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B53E8" w14:textId="63B0D29A" w:rsidR="001A7F86" w:rsidRDefault="0040730A" w:rsidP="0040730A">
      <w:pPr>
        <w:jc w:val="center"/>
        <w:rPr>
          <w:sz w:val="32"/>
          <w:szCs w:val="32"/>
        </w:rPr>
      </w:pPr>
      <w:r w:rsidRPr="0040730A">
        <w:rPr>
          <w:sz w:val="32"/>
          <w:szCs w:val="32"/>
        </w:rPr>
        <w:t>Aides d’état – Programmation FEDER</w:t>
      </w:r>
      <w:r w:rsidR="005752BD">
        <w:rPr>
          <w:sz w:val="32"/>
          <w:szCs w:val="32"/>
        </w:rPr>
        <w:t>-FTJ</w:t>
      </w:r>
      <w:r w:rsidRPr="0040730A">
        <w:rPr>
          <w:sz w:val="32"/>
          <w:szCs w:val="32"/>
        </w:rPr>
        <w:t xml:space="preserve"> 2021-2027 – Mesures de soutien à la recherche</w:t>
      </w:r>
    </w:p>
    <w:p w14:paraId="25B3FF36" w14:textId="05529330" w:rsidR="0040730A" w:rsidRDefault="0040730A" w:rsidP="0040730A">
      <w:pPr>
        <w:jc w:val="center"/>
        <w:rPr>
          <w:sz w:val="32"/>
          <w:szCs w:val="32"/>
        </w:rPr>
      </w:pPr>
    </w:p>
    <w:p w14:paraId="147C2D68" w14:textId="5A1C55B2" w:rsidR="0040730A" w:rsidRDefault="005752BD" w:rsidP="0040730A">
      <w:pPr>
        <w:jc w:val="center"/>
        <w:rPr>
          <w:i/>
          <w:iCs/>
        </w:rPr>
      </w:pPr>
      <w:r>
        <w:rPr>
          <w:noProof/>
        </w:rPr>
        <w:pict w14:anchorId="1313843B">
          <v:shapetype id="_x0000_t202" coordsize="21600,21600" o:spt="202" path="m,l,21600r21600,l21600,xe">
            <v:stroke joinstyle="miter"/>
            <v:path gradientshapeok="t" o:connecttype="rect"/>
          </v:shapetype>
          <v:shape id="_x0000_s1030" type="#_x0000_t202" style="position:absolute;left:0;text-align:left;margin-left:-4.65pt;margin-top:511.35pt;width:462.75pt;height:123.9pt;z-index:25166336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style="mso-next-textbox:#_x0000_s1030">
              <w:txbxContent>
                <w:p w14:paraId="5797A568" w14:textId="426D754F" w:rsidR="009846A3" w:rsidRDefault="009846A3" w:rsidP="002149DC">
                  <w:r>
                    <w:t xml:space="preserve">    4. </w:t>
                  </w:r>
                  <w:r w:rsidR="002149DC">
                    <w:t xml:space="preserve">Le projet peut-il être qualifié de </w:t>
                  </w:r>
                  <w:r w:rsidR="00DD6A30">
                    <w:t>recherche indépendante ?</w:t>
                  </w:r>
                </w:p>
                <w:p w14:paraId="7C3A2180" w14:textId="44F6F7E7" w:rsidR="00DD6A30" w:rsidRDefault="00DD6A30" w:rsidP="002149DC">
                  <w:r>
                    <w:sym w:font="Symbol" w:char="F0F0"/>
                  </w:r>
                  <w:r>
                    <w:t xml:space="preserve"> Oui           </w:t>
                  </w:r>
                  <w:r>
                    <w:sym w:font="Symbol" w:char="F0F0"/>
                  </w:r>
                  <w:r>
                    <w:t>Non</w:t>
                  </w:r>
                </w:p>
                <w:p w14:paraId="51913D65" w14:textId="54D07A09" w:rsidR="00DD6A30" w:rsidRDefault="00DD6A30" w:rsidP="002149DC">
                  <w:r>
                    <w:t>Le respect de l’indépendance de la recherche a été pris en compte lors de la mise en place du « comité de pilotage » ?</w:t>
                  </w:r>
                </w:p>
                <w:p w14:paraId="11488376" w14:textId="77777777" w:rsidR="00DD6A30" w:rsidRDefault="00DD6A30" w:rsidP="00DD6A30">
                  <w:r>
                    <w:sym w:font="Symbol" w:char="F0F0"/>
                  </w:r>
                  <w:r>
                    <w:t xml:space="preserve"> Oui           </w:t>
                  </w:r>
                  <w:r>
                    <w:sym w:font="Symbol" w:char="F0F0"/>
                  </w:r>
                  <w:r>
                    <w:t>Non</w:t>
                  </w:r>
                </w:p>
                <w:p w14:paraId="5CE67CA4" w14:textId="77777777" w:rsidR="00DD6A30" w:rsidRDefault="00DD6A30" w:rsidP="002149DC"/>
              </w:txbxContent>
            </v:textbox>
            <w10:wrap type="square"/>
          </v:shape>
        </w:pict>
      </w:r>
      <w:r>
        <w:rPr>
          <w:noProof/>
        </w:rPr>
        <w:pict w14:anchorId="1313843B">
          <v:shape id="_x0000_s1028" type="#_x0000_t202" style="position:absolute;left:0;text-align:left;margin-left:-4.65pt;margin-top:299.3pt;width:462.75pt;height:198.25pt;z-index:25166131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style="mso-next-textbox:#_x0000_s1028">
              <w:txbxContent>
                <w:p w14:paraId="7C1D6EC8" w14:textId="45CDB88C" w:rsidR="001E3F2F" w:rsidRDefault="001E3F2F" w:rsidP="001E3F2F">
                  <w:r>
                    <w:t xml:space="preserve">    3. Je </w:t>
                  </w:r>
                  <w:r w:rsidR="006D4D70">
                    <w:t xml:space="preserve">soussigné, </w:t>
                  </w:r>
                  <w:r>
                    <w:t>certifie que l’organisme susnommé entre bien dans les conditions pour être qualifié en tant qu’</w:t>
                  </w:r>
                  <w:r w:rsidRPr="001E3F2F">
                    <w:rPr>
                      <w:b/>
                      <w:bCs/>
                    </w:rPr>
                    <w:t xml:space="preserve">organisme de recherche </w:t>
                  </w:r>
                  <w:r>
                    <w:t>selon la définition de l’Union Européenne.</w:t>
                  </w:r>
                </w:p>
                <w:p w14:paraId="4C1F6E4D" w14:textId="5BA5589C" w:rsidR="00D83EC5" w:rsidRDefault="001E3F2F" w:rsidP="001E3F2F">
                  <w:r>
                    <w:t xml:space="preserve"> </w:t>
                  </w:r>
                  <w:r>
                    <w:sym w:font="Symbol" w:char="F0F0"/>
                  </w:r>
                  <w:r>
                    <w:t xml:space="preserve"> Oui           </w:t>
                  </w:r>
                  <w:r>
                    <w:sym w:font="Symbol" w:char="F0F0"/>
                  </w:r>
                  <w:r>
                    <w:t>Non</w:t>
                  </w:r>
                </w:p>
                <w:p w14:paraId="714545D7" w14:textId="1524DBE8" w:rsidR="001E3F2F" w:rsidRPr="001E3F2F" w:rsidRDefault="001E3F2F" w:rsidP="001E3F2F">
                  <w:pPr>
                    <w:rPr>
                      <w:i/>
                      <w:iCs/>
                      <w:sz w:val="18"/>
                      <w:szCs w:val="18"/>
                    </w:rPr>
                  </w:pPr>
                  <w:r w:rsidRPr="001E3F2F">
                    <w:rPr>
                      <w:i/>
                      <w:iCs/>
                      <w:sz w:val="18"/>
                      <w:szCs w:val="18"/>
                    </w:rPr>
                    <w:t>Afin de répondre à la définition d’organisme de recherche selon l’Union Européenne</w:t>
                  </w:r>
                  <w:r>
                    <w:rPr>
                      <w:i/>
                      <w:iCs/>
                      <w:sz w:val="18"/>
                      <w:szCs w:val="18"/>
                    </w:rPr>
                    <w:t> :</w:t>
                  </w:r>
                </w:p>
                <w:p w14:paraId="682126A0"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L’organisme doit avoir pour but premier d’exercer, en toute indépendance, des activités de recherche, ou de diffuser largement les résultats de ces activités au moyen de publications ou de transferts de connaissances ;</w:t>
                  </w:r>
                </w:p>
                <w:p w14:paraId="5AD3C27B"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Une comptabilité séparée des coûts, revenus et financement ayant trait aux activités économiques ou non économiques est tenue ;</w:t>
                  </w:r>
                </w:p>
                <w:p w14:paraId="08D8DA47"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L'organisme offre les résultats de recherche générés par la recherche indépendante ou les services connexes sur une base non discriminatoire à toute entreprise potentiellement intéressée et toujours aux mêmes conditions de marché.</w:t>
                  </w:r>
                </w:p>
                <w:p w14:paraId="1FB0D5D3" w14:textId="77777777" w:rsidR="001E3F2F" w:rsidRDefault="001E3F2F" w:rsidP="001E3F2F"/>
              </w:txbxContent>
            </v:textbox>
            <w10:wrap type="square"/>
          </v:shape>
        </w:pict>
      </w:r>
      <w:r>
        <w:rPr>
          <w:noProof/>
        </w:rPr>
        <w:pict w14:anchorId="1313843B">
          <v:shape id="_x0000_s1027" type="#_x0000_t202" style="position:absolute;left:0;text-align:left;margin-left:-4.2pt;margin-top:196.35pt;width:462.75pt;height:94.45pt;z-index:25166028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style="mso-next-textbox:#_x0000_s1027">
              <w:txbxContent>
                <w:p w14:paraId="5456E0F2" w14:textId="6189BF70" w:rsidR="00A80B31" w:rsidRDefault="00A80B31" w:rsidP="00C66366">
                  <w:pPr>
                    <w:pStyle w:val="Paragraphedeliste"/>
                    <w:numPr>
                      <w:ilvl w:val="0"/>
                      <w:numId w:val="9"/>
                    </w:numPr>
                  </w:pPr>
                  <w:r>
                    <w:t xml:space="preserve">IDENTIFICATION DU PROJET </w:t>
                  </w:r>
                </w:p>
                <w:p w14:paraId="3909A09E" w14:textId="6B13E5E2" w:rsidR="00D83EC5" w:rsidRDefault="00D83EC5" w:rsidP="00D83EC5">
                  <w:pPr>
                    <w:pStyle w:val="Paragraphedeliste"/>
                    <w:numPr>
                      <w:ilvl w:val="0"/>
                      <w:numId w:val="3"/>
                    </w:numPr>
                  </w:pPr>
                  <w:r>
                    <w:t>Intitulé du portefeuille : ......................................................................................................</w:t>
                  </w:r>
                </w:p>
                <w:p w14:paraId="7566EE68" w14:textId="33210D83" w:rsidR="00D83EC5" w:rsidRDefault="00D83EC5" w:rsidP="00D83EC5">
                  <w:pPr>
                    <w:pStyle w:val="Paragraphedeliste"/>
                    <w:numPr>
                      <w:ilvl w:val="0"/>
                      <w:numId w:val="3"/>
                    </w:numPr>
                  </w:pPr>
                  <w:r>
                    <w:t>Acronyme du projet : ..........................................................................................................</w:t>
                  </w:r>
                </w:p>
                <w:p w14:paraId="7AD878E4" w14:textId="0E1DF17C" w:rsidR="001E3F2F" w:rsidRDefault="00A80B31" w:rsidP="00D83EC5">
                  <w:pPr>
                    <w:pStyle w:val="Paragraphedeliste"/>
                    <w:ind w:left="927"/>
                  </w:pPr>
                  <w:r>
                    <w:sym w:font="Symbol" w:char="F0F0"/>
                  </w:r>
                  <w:r>
                    <w:t xml:space="preserve"> </w:t>
                  </w:r>
                  <w:r w:rsidR="001E3F2F">
                    <w:t>Le projet s’inscrit dans une demande de financement FEDER</w:t>
                  </w:r>
                  <w:r w:rsidR="005752BD">
                    <w:t>-FTJ</w:t>
                  </w:r>
                  <w:r w:rsidR="001E3F2F">
                    <w:t xml:space="preserve"> 21-27, mesure </w:t>
                  </w:r>
                </w:p>
                <w:p w14:paraId="5CC0873F" w14:textId="56514D5F" w:rsidR="00D83EC5" w:rsidRDefault="005752BD" w:rsidP="00D83EC5">
                  <w:pPr>
                    <w:pStyle w:val="Paragraphedeliste"/>
                    <w:ind w:left="927"/>
                  </w:pPr>
                  <w:r>
                    <w:t>21</w:t>
                  </w:r>
                  <w:r w:rsidR="00D83EC5">
                    <w:t xml:space="preserve"> « </w:t>
                  </w:r>
                  <w:r w:rsidR="002149DC">
                    <w:t>Projets de recherche</w:t>
                  </w:r>
                  <w:r w:rsidR="00D83EC5">
                    <w:t> »</w:t>
                  </w:r>
                  <w:r w:rsidR="00A80B31">
                    <w:t xml:space="preserve">      </w:t>
                  </w:r>
                </w:p>
                <w:p w14:paraId="3C051188" w14:textId="6412C8A5" w:rsidR="00A80B31" w:rsidRDefault="00D83EC5" w:rsidP="00D83EC5">
                  <w:pPr>
                    <w:pStyle w:val="Paragraphedeliste"/>
                    <w:ind w:left="927"/>
                  </w:pPr>
                  <w:r>
                    <w:t xml:space="preserve">                                                  </w:t>
                  </w:r>
                </w:p>
                <w:p w14:paraId="297E682C" w14:textId="77777777" w:rsidR="00A80B31" w:rsidRDefault="00A80B31" w:rsidP="00A80B31">
                  <w:pPr>
                    <w:pStyle w:val="Paragraphedeliste"/>
                    <w:ind w:left="567"/>
                  </w:pPr>
                </w:p>
              </w:txbxContent>
            </v:textbox>
            <w10:wrap type="square"/>
          </v:shape>
        </w:pict>
      </w:r>
      <w:r>
        <w:rPr>
          <w:noProof/>
        </w:rPr>
        <w:pict w14:anchorId="1313843B">
          <v:shape id="Zone de texte 2" o:spid="_x0000_s1026" type="#_x0000_t202" style="position:absolute;left:0;text-align:left;margin-left:0;margin-top:102pt;width:462.75pt;height:83.05pt;z-index:251659264;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style="mso-next-textbox:#Zone de texte 2">
              <w:txbxContent>
                <w:p w14:paraId="35FD6194" w14:textId="59C61D09" w:rsidR="003B0099" w:rsidRDefault="003B0099" w:rsidP="00C66366">
                  <w:pPr>
                    <w:pStyle w:val="Paragraphedeliste"/>
                    <w:numPr>
                      <w:ilvl w:val="0"/>
                      <w:numId w:val="8"/>
                    </w:numPr>
                  </w:pPr>
                  <w:r>
                    <w:t>IDENTIFICATION DE L’</w:t>
                  </w:r>
                  <w:r w:rsidR="001E3F2F">
                    <w:t>ORGANISME</w:t>
                  </w:r>
                  <w:r>
                    <w:t xml:space="preserve"> (nom complet, adresse du siège social, </w:t>
                  </w:r>
                  <w:proofErr w:type="spellStart"/>
                  <w:r>
                    <w:t>n°BCE</w:t>
                  </w:r>
                  <w:proofErr w:type="spellEnd"/>
                  <w:r>
                    <w:t>)</w:t>
                  </w:r>
                </w:p>
                <w:p w14:paraId="2F67818D" w14:textId="30E1BA51" w:rsidR="003B0099" w:rsidRDefault="003B0099" w:rsidP="003B0099">
                  <w:pPr>
                    <w:pStyle w:val="Paragraphedeliste"/>
                  </w:pPr>
                </w:p>
                <w:p w14:paraId="5EB582D3" w14:textId="7468CAD7" w:rsidR="003B0099" w:rsidRDefault="003B0099" w:rsidP="003B0099">
                  <w:pPr>
                    <w:pStyle w:val="Paragraphedeliste"/>
                  </w:pPr>
                </w:p>
                <w:p w14:paraId="733A9369" w14:textId="6168118B" w:rsidR="003B0099" w:rsidRDefault="003B0099" w:rsidP="003B0099">
                  <w:pPr>
                    <w:pStyle w:val="Paragraphedeliste"/>
                  </w:pPr>
                </w:p>
                <w:p w14:paraId="35754EE3" w14:textId="7811803D" w:rsidR="003B0099" w:rsidRDefault="003B0099" w:rsidP="003B0099">
                  <w:pPr>
                    <w:pStyle w:val="Paragraphedeliste"/>
                    <w:ind w:left="1440"/>
                  </w:pPr>
                  <w:r>
                    <w:sym w:font="Symbol" w:char="F0F0"/>
                  </w:r>
                  <w:r>
                    <w:t xml:space="preserve"> </w:t>
                  </w:r>
                  <w:r w:rsidR="001E3F2F">
                    <w:t>Centre de Recherche Agréé</w:t>
                  </w:r>
                  <w:r>
                    <w:t xml:space="preserve">      </w:t>
                  </w:r>
                </w:p>
                <w:p w14:paraId="7075DE41" w14:textId="706022EB" w:rsidR="003B0099" w:rsidRDefault="003B0099" w:rsidP="003B0099">
                  <w:pPr>
                    <w:pStyle w:val="Paragraphedeliste"/>
                    <w:ind w:left="1440"/>
                  </w:pPr>
                </w:p>
              </w:txbxContent>
            </v:textbox>
            <w10:wrap type="square"/>
          </v:shape>
        </w:pict>
      </w:r>
      <w:r w:rsidR="0040730A">
        <w:t>La présente déclaration doit être remplie par un représentant légal de l’institution, signée et datée. Le document scanné doit être téléversé sur la plateforme CALISTA pour le 2</w:t>
      </w:r>
      <w:r>
        <w:t>1 septembre 2023</w:t>
      </w:r>
      <w:r w:rsidR="0040730A">
        <w:t xml:space="preserve"> au plus tard. L’original doit être envoyé par courrier postal à l’attention de l’administration fonctionnelle à l’adresse suivante : </w:t>
      </w:r>
      <w:r w:rsidR="0040730A" w:rsidRPr="0040730A">
        <w:rPr>
          <w:i/>
          <w:iCs/>
        </w:rPr>
        <w:t>Administration Fonctionnelle FEDER</w:t>
      </w:r>
      <w:r>
        <w:rPr>
          <w:i/>
          <w:iCs/>
        </w:rPr>
        <w:t>-FTJ</w:t>
      </w:r>
      <w:r w:rsidR="0040730A" w:rsidRPr="0040730A">
        <w:rPr>
          <w:i/>
          <w:iCs/>
        </w:rPr>
        <w:t>21-27 – Direction Des programmes de Recherche – Place de Wallonie 1 Bât 3 – 5100 JAMBES</w:t>
      </w:r>
    </w:p>
    <w:p w14:paraId="5063C994" w14:textId="2B9692C9" w:rsidR="005A0B13" w:rsidRDefault="005752BD" w:rsidP="003B0099">
      <w:r>
        <w:rPr>
          <w:noProof/>
        </w:rPr>
        <w:lastRenderedPageBreak/>
        <w:pict w14:anchorId="1313843B">
          <v:shape id="_x0000_s1029" type="#_x0000_t202" style="position:absolute;margin-left:-4.05pt;margin-top:516.55pt;width:462.75pt;height:64.2pt;z-index:25166233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style="mso-next-textbox:#_x0000_s1029">
              <w:txbxContent>
                <w:p w14:paraId="6BFF935C" w14:textId="5C69BCD6" w:rsidR="001E3F2F" w:rsidRDefault="001E3F2F" w:rsidP="00F67D15">
                  <w:pPr>
                    <w:pStyle w:val="Paragraphedeliste"/>
                    <w:numPr>
                      <w:ilvl w:val="0"/>
                      <w:numId w:val="5"/>
                    </w:numPr>
                  </w:pPr>
                  <w:r>
                    <w:t>Je soussigné, ...............................................(nom)......................................................(titres et fonctions)</w:t>
                  </w:r>
                </w:p>
                <w:p w14:paraId="46C5321F" w14:textId="724EF731" w:rsidR="001E3F2F" w:rsidRDefault="00F67D15" w:rsidP="001E3F2F">
                  <w:pPr>
                    <w:pStyle w:val="Paragraphedeliste"/>
                    <w:ind w:left="567"/>
                  </w:pPr>
                  <w:r>
                    <w:t>Certifie sur l’honneur ces informations exactes et sincères</w:t>
                  </w:r>
                </w:p>
              </w:txbxContent>
            </v:textbox>
            <w10:wrap type="square"/>
          </v:shape>
        </w:pict>
      </w:r>
      <w:r>
        <w:rPr>
          <w:noProof/>
        </w:rPr>
        <w:pict w14:anchorId="1313843B">
          <v:shape id="_x0000_s1034" type="#_x0000_t202" style="position:absolute;margin-left:-4.65pt;margin-top:427.75pt;width:462.75pt;height:83.4pt;z-index:25166643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style="mso-next-textbox:#_x0000_s1034">
              <w:txbxContent>
                <w:p w14:paraId="761CDB52" w14:textId="405738FC" w:rsidR="005A0B13" w:rsidRDefault="005A0B13" w:rsidP="005A0B13">
                  <w:r>
                    <w:t>6. Je comprends que le financement doit satisfaire aux conditions visées dans :</w:t>
                  </w:r>
                </w:p>
                <w:p w14:paraId="4C16DDDC" w14:textId="77777777" w:rsidR="005A0B13" w:rsidRPr="00FF07CA" w:rsidRDefault="005A0B13" w:rsidP="005A0B13">
                  <w:pPr>
                    <w:pStyle w:val="Paragraphedeliste"/>
                    <w:numPr>
                      <w:ilvl w:val="0"/>
                      <w:numId w:val="11"/>
                    </w:numPr>
                    <w:spacing w:after="0" w:line="240" w:lineRule="auto"/>
                    <w:contextualSpacing w:val="0"/>
                    <w:rPr>
                      <w:rFonts w:eastAsia="Times New Roman"/>
                      <w:sz w:val="18"/>
                      <w:szCs w:val="18"/>
                    </w:rPr>
                  </w:pPr>
                  <w:r w:rsidRPr="00FF07CA">
                    <w:rPr>
                      <w:rFonts w:eastAsia="Times New Roman"/>
                      <w:sz w:val="18"/>
                      <w:szCs w:val="18"/>
                    </w:rPr>
                    <w:t>Le RÉGLEMENT (UE) No 651/2014 DE LA COMMISSION du 17 juin 2014 déclarant certaines catégories d'aides compatibles avec le marché intérieur en application des articles 107 et 108 du traité ;</w:t>
                  </w:r>
                  <w:r>
                    <w:rPr>
                      <w:rFonts w:eastAsia="Times New Roman"/>
                      <w:sz w:val="18"/>
                      <w:szCs w:val="18"/>
                    </w:rPr>
                    <w:t xml:space="preserve"> (RGEC)</w:t>
                  </w:r>
                </w:p>
                <w:p w14:paraId="244A318B" w14:textId="77777777" w:rsidR="005A0B13" w:rsidRPr="00FF07CA" w:rsidRDefault="005A0B13" w:rsidP="005A0B13">
                  <w:pPr>
                    <w:pStyle w:val="Paragraphedeliste"/>
                    <w:numPr>
                      <w:ilvl w:val="0"/>
                      <w:numId w:val="11"/>
                    </w:numPr>
                    <w:spacing w:after="0" w:line="240" w:lineRule="auto"/>
                    <w:contextualSpacing w:val="0"/>
                    <w:rPr>
                      <w:rFonts w:eastAsia="Times New Roman"/>
                      <w:sz w:val="18"/>
                      <w:szCs w:val="18"/>
                    </w:rPr>
                  </w:pPr>
                  <w:r w:rsidRPr="00FF07CA">
                    <w:rPr>
                      <w:rFonts w:eastAsia="Times New Roman"/>
                      <w:sz w:val="18"/>
                      <w:szCs w:val="18"/>
                    </w:rPr>
                    <w:t>La COMMUNICATION DE LA COMMISSION Encadrement des aides d’État à la recherche, au développement et à l’innovation (2014/C 198/01)</w:t>
                  </w:r>
                </w:p>
                <w:p w14:paraId="349CE5BD" w14:textId="6D31F010" w:rsidR="005A0B13" w:rsidRDefault="005A0B13" w:rsidP="005A0B13">
                  <w:pPr>
                    <w:pStyle w:val="Paragraphedeliste"/>
                    <w:ind w:left="567"/>
                  </w:pPr>
                </w:p>
              </w:txbxContent>
            </v:textbox>
            <w10:wrap type="square"/>
          </v:shape>
        </w:pict>
      </w:r>
    </w:p>
    <w:p w14:paraId="6C829283" w14:textId="3165DB30" w:rsidR="005A0B13" w:rsidRDefault="005A0B13" w:rsidP="003B0099"/>
    <w:p w14:paraId="023B9A5A" w14:textId="22BDE753" w:rsidR="00D83EC5" w:rsidRDefault="005752BD" w:rsidP="003B0099">
      <w:r>
        <w:rPr>
          <w:noProof/>
        </w:rPr>
        <w:pict w14:anchorId="1313843B">
          <v:shape id="_x0000_s1032" type="#_x0000_t202" style="position:absolute;margin-left:-6.45pt;margin-top:107.95pt;width:462.75pt;height:261pt;z-index:25166540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style="mso-next-textbox:#_x0000_s1032">
              <w:txbxContent>
                <w:p w14:paraId="05DA9754" w14:textId="4190DC8C" w:rsidR="00F61414" w:rsidRPr="00DD6A30" w:rsidRDefault="00DD6A30" w:rsidP="00DD6A30">
                  <w:pPr>
                    <w:spacing w:before="120" w:after="170" w:line="360" w:lineRule="auto"/>
                    <w:jc w:val="both"/>
                    <w:rPr>
                      <w:rFonts w:ascii="Trebuchet MS" w:hAnsi="Trebuchet MS"/>
                      <w:color w:val="000000" w:themeColor="text1"/>
                      <w:highlight w:val="yellow"/>
                    </w:rPr>
                  </w:pPr>
                  <w:r>
                    <w:t>5.</w:t>
                  </w:r>
                  <w:r w:rsidR="00DB31EF">
                    <w:t xml:space="preserve"> </w:t>
                  </w:r>
                  <w:r w:rsidRPr="00DD6A30">
                    <w:rPr>
                      <w:rFonts w:ascii="Calibri" w:hAnsi="Calibri" w:cs="Calibri"/>
                      <w:color w:val="000000" w:themeColor="text1"/>
                    </w:rPr>
                    <w:t>Les activités liées au projet peuvent-elles être qualifiée de collaboration effective ?</w:t>
                  </w:r>
                </w:p>
                <w:p w14:paraId="7A26EC39" w14:textId="19B4A9FB" w:rsidR="00DB31EF" w:rsidRDefault="00DB31EF" w:rsidP="00DB31EF">
                  <w:r>
                    <w:sym w:font="Symbol" w:char="F0F0"/>
                  </w:r>
                  <w:r>
                    <w:t xml:space="preserve"> Oui           </w:t>
                  </w:r>
                  <w:r>
                    <w:sym w:font="Symbol" w:char="F0F0"/>
                  </w:r>
                  <w:r>
                    <w:t>Non</w:t>
                  </w:r>
                </w:p>
                <w:p w14:paraId="1DD874F9" w14:textId="77777777" w:rsidR="00DD6A30" w:rsidRDefault="00DD6A30" w:rsidP="00DB31EF">
                  <w:r w:rsidRPr="00DD6A30">
                    <w:t xml:space="preserve">Les résultats </w:t>
                  </w:r>
                  <w:proofErr w:type="spellStart"/>
                  <w:r w:rsidRPr="00DD6A30">
                    <w:t>seront-ils</w:t>
                  </w:r>
                  <w:proofErr w:type="spellEnd"/>
                  <w:r w:rsidRPr="00DD6A30">
                    <w:t xml:space="preserve"> diffusés largement sur une base non exclusive et non discriminatoire ?</w:t>
                  </w:r>
                </w:p>
                <w:p w14:paraId="3E431E11" w14:textId="515F385A" w:rsidR="00DB31EF" w:rsidRDefault="00DB31EF" w:rsidP="00DB31EF">
                  <w:r>
                    <w:sym w:font="Symbol" w:char="F0F0"/>
                  </w:r>
                  <w:r>
                    <w:t xml:space="preserve"> Oui           </w:t>
                  </w:r>
                  <w:r>
                    <w:sym w:font="Symbol" w:char="F0F0"/>
                  </w:r>
                  <w:r>
                    <w:t>Non</w:t>
                  </w:r>
                  <w:r w:rsidR="00F22041">
                    <w:t xml:space="preserve"> </w:t>
                  </w:r>
                </w:p>
                <w:p w14:paraId="36559498" w14:textId="0257C778" w:rsidR="00DD6A30" w:rsidRDefault="00E92757" w:rsidP="00DB31EF">
                  <w:r>
                    <w:t>En cas de transfert de résultats à des tiers, l’organisme s’engage</w:t>
                  </w:r>
                  <w:r w:rsidR="00DC1906">
                    <w:t xml:space="preserve">-t-il </w:t>
                  </w:r>
                  <w:r>
                    <w:t>à les transférer au prix du marché</w:t>
                  </w:r>
                  <w:r w:rsidR="00DC1906">
                    <w:t> ?</w:t>
                  </w:r>
                </w:p>
                <w:p w14:paraId="2C750D19" w14:textId="77777777" w:rsidR="00E92757" w:rsidRDefault="00E92757" w:rsidP="00E92757">
                  <w:r>
                    <w:sym w:font="Symbol" w:char="F0F0"/>
                  </w:r>
                  <w:r>
                    <w:t xml:space="preserve"> Oui           </w:t>
                  </w:r>
                  <w:r>
                    <w:sym w:font="Symbol" w:char="F0F0"/>
                  </w:r>
                  <w:r>
                    <w:t>Non</w:t>
                  </w:r>
                </w:p>
                <w:p w14:paraId="752FEED8" w14:textId="2C85CE63" w:rsidR="00E92757" w:rsidRPr="006742CB" w:rsidRDefault="006742CB" w:rsidP="00DB31EF">
                  <w:pPr>
                    <w:rPr>
                      <w:sz w:val="18"/>
                      <w:szCs w:val="18"/>
                    </w:rPr>
                  </w:pPr>
                  <w:r w:rsidRPr="006742CB">
                    <w:rPr>
                      <w:sz w:val="18"/>
                      <w:szCs w:val="18"/>
                    </w:rPr>
                    <w:t>Une collaboration effective est avérée lorsqu’i</w:t>
                  </w:r>
                  <w:r w:rsidRPr="006742CB">
                    <w:rPr>
                      <w:color w:val="000000"/>
                      <w:sz w:val="18"/>
                      <w:szCs w:val="18"/>
                      <w:lang w:eastAsia="fr-BE"/>
                    </w:rPr>
                    <w:t xml:space="preserve">l existe un objectif commun établi entre les parties (c'est-à-dire des résultats de recherche prévus convenus d'un commun accord), qu’il y a une division du travail (c'est-à-dire que chaque partie effectue sa part du travail dans l'activité commune), que les parties contribuent à la mise en œuvre de l'activité conjointe, que les parties partagent les risques, que les parties ont un accès effectif aux résultats de l'autre et partagent les DPI d'une manière qui reflète adéquatement leurs lots de travaux, leurs contributions et leurs intérêts respectifs dans l'activité conjointe.  </w:t>
                  </w:r>
                </w:p>
                <w:p w14:paraId="74F1C531" w14:textId="77777777" w:rsidR="00DB31EF" w:rsidRDefault="00DB31EF" w:rsidP="00F61414"/>
                <w:p w14:paraId="10ADEB17" w14:textId="77777777" w:rsidR="00F61414" w:rsidRDefault="00F61414" w:rsidP="00F61414"/>
                <w:p w14:paraId="7B208C2C" w14:textId="77777777" w:rsidR="00F61414" w:rsidRDefault="00F61414" w:rsidP="00F61414">
                  <w:r>
                    <w:t xml:space="preserve"> </w:t>
                  </w:r>
                </w:p>
                <w:p w14:paraId="2AAE6461" w14:textId="77777777" w:rsidR="00F61414" w:rsidRDefault="00F61414" w:rsidP="00F61414"/>
                <w:p w14:paraId="7F4DA265" w14:textId="77777777" w:rsidR="00F61414" w:rsidRDefault="00F61414" w:rsidP="00F61414">
                  <w:r>
                    <w:t xml:space="preserve">       </w:t>
                  </w:r>
                </w:p>
                <w:p w14:paraId="605BEFA1" w14:textId="77777777" w:rsidR="00F61414" w:rsidRDefault="00F61414" w:rsidP="00F61414"/>
              </w:txbxContent>
            </v:textbox>
            <w10:wrap type="square"/>
          </v:shape>
        </w:pict>
      </w:r>
      <w:r>
        <w:rPr>
          <w:noProof/>
        </w:rPr>
        <w:pict w14:anchorId="1313843B">
          <v:shape id="_x0000_s1031" type="#_x0000_t202" style="position:absolute;margin-left:-5.25pt;margin-top:.55pt;width:462.75pt;height:95.7pt;z-index:25166438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style="mso-next-textbox:#_x0000_s1031">
              <w:txbxContent>
                <w:p w14:paraId="2D984A5B" w14:textId="77777777" w:rsidR="00DD6A30" w:rsidRDefault="009846A3" w:rsidP="00DD6A30">
                  <w:r>
                    <w:t xml:space="preserve">    </w:t>
                  </w:r>
                  <w:r w:rsidR="00DD6A30">
                    <w:t xml:space="preserve">4. (suite) </w:t>
                  </w:r>
                </w:p>
                <w:p w14:paraId="70050100" w14:textId="54F68CA2" w:rsidR="008D066F" w:rsidRPr="00DD6A30" w:rsidRDefault="00DD6A30" w:rsidP="00DD6A30">
                  <w:pPr>
                    <w:rPr>
                      <w:sz w:val="18"/>
                      <w:szCs w:val="18"/>
                    </w:rPr>
                  </w:pPr>
                  <w:r w:rsidRPr="00DD6A30">
                    <w:rPr>
                      <w:sz w:val="18"/>
                      <w:szCs w:val="18"/>
                    </w:rPr>
                    <w:t>Par « recherche indépendante » on entend</w:t>
                  </w:r>
                  <w:r>
                    <w:rPr>
                      <w:sz w:val="18"/>
                      <w:szCs w:val="18"/>
                    </w:rPr>
                    <w:t xml:space="preserve"> une recherche </w:t>
                  </w:r>
                  <w:r w:rsidR="006742CB">
                    <w:rPr>
                      <w:sz w:val="18"/>
                      <w:szCs w:val="18"/>
                    </w:rPr>
                    <w:t>pour laquelle l’organisme de recherche détermine lui-même les détails de la recherche, pour laquelle la recherche n’est pas contractuelle avec une entreprise, pour laquelle l’organisme assume le risque d’un potentiel échec du projet de recherche et pour laquelle l’organisme est détenteur des résultats de sa recherche.</w:t>
                  </w:r>
                </w:p>
                <w:p w14:paraId="5496118F" w14:textId="77777777" w:rsidR="008D066F" w:rsidRDefault="008D066F" w:rsidP="004C0368"/>
                <w:p w14:paraId="356D8B97" w14:textId="4D7675E8" w:rsidR="004C0368" w:rsidRDefault="004C0368" w:rsidP="004C0368">
                  <w:r>
                    <w:t xml:space="preserve"> </w:t>
                  </w:r>
                </w:p>
                <w:p w14:paraId="076CF019" w14:textId="77777777" w:rsidR="004C0368" w:rsidRDefault="004C0368" w:rsidP="009846A3"/>
                <w:p w14:paraId="698006CA" w14:textId="1F19414D" w:rsidR="009846A3" w:rsidRDefault="009846A3" w:rsidP="009846A3">
                  <w:r>
                    <w:t xml:space="preserve">       </w:t>
                  </w:r>
                </w:p>
                <w:p w14:paraId="6F9157A2" w14:textId="77777777" w:rsidR="009846A3" w:rsidRDefault="009846A3" w:rsidP="009846A3"/>
              </w:txbxContent>
            </v:textbox>
            <w10:wrap type="square"/>
          </v:shape>
        </w:pict>
      </w:r>
      <w:r w:rsidR="00D83EC5">
        <w:t>Fait à ......................................, le ..................................</w:t>
      </w:r>
    </w:p>
    <w:p w14:paraId="42CB5097" w14:textId="0CDF9962" w:rsidR="00D83EC5" w:rsidRDefault="00D83EC5" w:rsidP="003B0099"/>
    <w:p w14:paraId="4BE54060" w14:textId="29ECC2B8" w:rsidR="0040730A" w:rsidRPr="0040730A" w:rsidRDefault="00D83EC5" w:rsidP="009E744E">
      <w:r>
        <w:t>Signature du représentant légal de l’institution :</w:t>
      </w:r>
      <w:r w:rsidR="0040730A">
        <w:t xml:space="preserve"> </w:t>
      </w:r>
    </w:p>
    <w:sectPr w:rsidR="0040730A" w:rsidRPr="0040730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91342" w14:textId="77777777" w:rsidR="003503AB" w:rsidRDefault="003503AB" w:rsidP="0040730A">
      <w:pPr>
        <w:spacing w:after="0" w:line="240" w:lineRule="auto"/>
      </w:pPr>
      <w:r>
        <w:separator/>
      </w:r>
    </w:p>
  </w:endnote>
  <w:endnote w:type="continuationSeparator" w:id="0">
    <w:p w14:paraId="4F39E41D" w14:textId="77777777" w:rsidR="003503AB" w:rsidRDefault="003503AB" w:rsidP="0040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824E6" w14:textId="77777777" w:rsidR="003503AB" w:rsidRDefault="003503AB" w:rsidP="0040730A">
      <w:pPr>
        <w:spacing w:after="0" w:line="240" w:lineRule="auto"/>
      </w:pPr>
      <w:r>
        <w:separator/>
      </w:r>
    </w:p>
  </w:footnote>
  <w:footnote w:type="continuationSeparator" w:id="0">
    <w:p w14:paraId="008FD82D" w14:textId="77777777" w:rsidR="003503AB" w:rsidRDefault="003503AB" w:rsidP="00407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F2AD" w14:textId="745CCD36" w:rsidR="0040730A" w:rsidRDefault="0040730A">
    <w:pPr>
      <w:pStyle w:val="En-tte"/>
    </w:pPr>
    <w:r>
      <w:t>Déclaration « aides d’états »</w:t>
    </w:r>
    <w:r>
      <w:ptab w:relativeTo="margin" w:alignment="center" w:leader="none"/>
    </w:r>
    <w:r w:rsidR="009846A3">
      <w:t xml:space="preserve">CRA – Mesure </w:t>
    </w:r>
    <w:r w:rsidR="005752BD">
      <w:t>21</w:t>
    </w:r>
    <w:r>
      <w:ptab w:relativeTo="margin" w:alignment="right" w:leader="none"/>
    </w:r>
    <w:r>
      <w:t>FEDER</w:t>
    </w:r>
    <w:r w:rsidR="005752BD">
      <w:t xml:space="preserve">-FTJ </w:t>
    </w:r>
    <w:r>
      <w:t xml:space="preserve">21-27 – Appel </w:t>
    </w:r>
    <w:r w:rsidR="005752BD">
      <w:t>FTJ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6F83"/>
    <w:multiLevelType w:val="hybridMultilevel"/>
    <w:tmpl w:val="0E8EA66C"/>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5470FC"/>
    <w:multiLevelType w:val="hybridMultilevel"/>
    <w:tmpl w:val="874ABC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975E92"/>
    <w:multiLevelType w:val="hybridMultilevel"/>
    <w:tmpl w:val="5CA46178"/>
    <w:lvl w:ilvl="0" w:tplc="861A02F8">
      <w:numFmt w:val="bullet"/>
      <w:lvlText w:val="-"/>
      <w:lvlJc w:val="left"/>
      <w:pPr>
        <w:ind w:left="720" w:hanging="360"/>
      </w:pPr>
      <w:rPr>
        <w:rFonts w:ascii="Trebuchet MS" w:eastAsia="Calibri" w:hAnsi="Trebuchet MS" w:cs="Wingdings" w:hint="default"/>
      </w:rPr>
    </w:lvl>
    <w:lvl w:ilvl="1" w:tplc="080C0003">
      <w:start w:val="1"/>
      <w:numFmt w:val="bullet"/>
      <w:lvlText w:val="o"/>
      <w:lvlJc w:val="left"/>
      <w:pPr>
        <w:ind w:left="1440" w:hanging="360"/>
      </w:pPr>
      <w:rPr>
        <w:rFonts w:ascii="Calibri" w:hAnsi="Calibri" w:cs="Calibri" w:hint="default"/>
      </w:rPr>
    </w:lvl>
    <w:lvl w:ilvl="2" w:tplc="9EC8FA94">
      <w:numFmt w:val="bullet"/>
      <w:lvlText w:val="•"/>
      <w:lvlJc w:val="left"/>
      <w:pPr>
        <w:ind w:left="2160" w:hanging="360"/>
      </w:pPr>
      <w:rPr>
        <w:rFonts w:ascii="Trebuchet MS" w:eastAsiaTheme="minorHAnsi" w:hAnsi="Trebuchet MS" w:cstheme="minorBidi" w:hint="default"/>
      </w:rPr>
    </w:lvl>
    <w:lvl w:ilvl="3" w:tplc="080C0001" w:tentative="1">
      <w:start w:val="1"/>
      <w:numFmt w:val="bullet"/>
      <w:lvlText w:val=""/>
      <w:lvlJc w:val="left"/>
      <w:pPr>
        <w:ind w:left="2880" w:hanging="360"/>
      </w:pPr>
      <w:rPr>
        <w:rFonts w:ascii="Yu Mincho" w:hAnsi="Yu Mincho" w:hint="default"/>
      </w:rPr>
    </w:lvl>
    <w:lvl w:ilvl="4" w:tplc="080C0003" w:tentative="1">
      <w:start w:val="1"/>
      <w:numFmt w:val="bullet"/>
      <w:lvlText w:val="o"/>
      <w:lvlJc w:val="left"/>
      <w:pPr>
        <w:ind w:left="3600" w:hanging="360"/>
      </w:pPr>
      <w:rPr>
        <w:rFonts w:ascii="Calibri" w:hAnsi="Calibri" w:cs="Calibri" w:hint="default"/>
      </w:rPr>
    </w:lvl>
    <w:lvl w:ilvl="5" w:tplc="080C0005" w:tentative="1">
      <w:start w:val="1"/>
      <w:numFmt w:val="bullet"/>
      <w:lvlText w:val=""/>
      <w:lvlJc w:val="left"/>
      <w:pPr>
        <w:ind w:left="4320" w:hanging="360"/>
      </w:pPr>
      <w:rPr>
        <w:rFonts w:ascii="Symbol" w:hAnsi="Symbol" w:hint="default"/>
      </w:rPr>
    </w:lvl>
    <w:lvl w:ilvl="6" w:tplc="080C0001" w:tentative="1">
      <w:start w:val="1"/>
      <w:numFmt w:val="bullet"/>
      <w:lvlText w:val=""/>
      <w:lvlJc w:val="left"/>
      <w:pPr>
        <w:ind w:left="5040" w:hanging="360"/>
      </w:pPr>
      <w:rPr>
        <w:rFonts w:ascii="Yu Mincho" w:hAnsi="Yu Mincho" w:hint="default"/>
      </w:rPr>
    </w:lvl>
    <w:lvl w:ilvl="7" w:tplc="080C0003" w:tentative="1">
      <w:start w:val="1"/>
      <w:numFmt w:val="bullet"/>
      <w:lvlText w:val="o"/>
      <w:lvlJc w:val="left"/>
      <w:pPr>
        <w:ind w:left="5760" w:hanging="360"/>
      </w:pPr>
      <w:rPr>
        <w:rFonts w:ascii="Calibri" w:hAnsi="Calibri" w:cs="Calibri" w:hint="default"/>
      </w:rPr>
    </w:lvl>
    <w:lvl w:ilvl="8" w:tplc="080C0005" w:tentative="1">
      <w:start w:val="1"/>
      <w:numFmt w:val="bullet"/>
      <w:lvlText w:val=""/>
      <w:lvlJc w:val="left"/>
      <w:pPr>
        <w:ind w:left="6480" w:hanging="360"/>
      </w:pPr>
      <w:rPr>
        <w:rFonts w:ascii="Symbol" w:hAnsi="Symbol" w:hint="default"/>
      </w:rPr>
    </w:lvl>
  </w:abstractNum>
  <w:abstractNum w:abstractNumId="3" w15:restartNumberingAfterBreak="0">
    <w:nsid w:val="391C2077"/>
    <w:multiLevelType w:val="hybridMultilevel"/>
    <w:tmpl w:val="AED83E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857BE1"/>
    <w:multiLevelType w:val="hybridMultilevel"/>
    <w:tmpl w:val="F2F64A78"/>
    <w:lvl w:ilvl="0" w:tplc="2EF026A6">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444123AA"/>
    <w:multiLevelType w:val="hybridMultilevel"/>
    <w:tmpl w:val="54EA2200"/>
    <w:lvl w:ilvl="0" w:tplc="C192B760">
      <w:start w:val="1"/>
      <w:numFmt w:val="decimal"/>
      <w:lvlText w:val="%1."/>
      <w:lvlJc w:val="left"/>
      <w:pPr>
        <w:ind w:left="814" w:hanging="360"/>
      </w:pPr>
      <w:rPr>
        <w:rFonts w:hint="default"/>
      </w:rPr>
    </w:lvl>
    <w:lvl w:ilvl="1" w:tplc="080C0019" w:tentative="1">
      <w:start w:val="1"/>
      <w:numFmt w:val="lowerLetter"/>
      <w:lvlText w:val="%2."/>
      <w:lvlJc w:val="left"/>
      <w:pPr>
        <w:ind w:left="1534" w:hanging="360"/>
      </w:pPr>
    </w:lvl>
    <w:lvl w:ilvl="2" w:tplc="080C001B" w:tentative="1">
      <w:start w:val="1"/>
      <w:numFmt w:val="lowerRoman"/>
      <w:lvlText w:val="%3."/>
      <w:lvlJc w:val="right"/>
      <w:pPr>
        <w:ind w:left="2254" w:hanging="180"/>
      </w:pPr>
    </w:lvl>
    <w:lvl w:ilvl="3" w:tplc="080C000F" w:tentative="1">
      <w:start w:val="1"/>
      <w:numFmt w:val="decimal"/>
      <w:lvlText w:val="%4."/>
      <w:lvlJc w:val="left"/>
      <w:pPr>
        <w:ind w:left="2974" w:hanging="360"/>
      </w:pPr>
    </w:lvl>
    <w:lvl w:ilvl="4" w:tplc="080C0019" w:tentative="1">
      <w:start w:val="1"/>
      <w:numFmt w:val="lowerLetter"/>
      <w:lvlText w:val="%5."/>
      <w:lvlJc w:val="left"/>
      <w:pPr>
        <w:ind w:left="3694" w:hanging="360"/>
      </w:pPr>
    </w:lvl>
    <w:lvl w:ilvl="5" w:tplc="080C001B" w:tentative="1">
      <w:start w:val="1"/>
      <w:numFmt w:val="lowerRoman"/>
      <w:lvlText w:val="%6."/>
      <w:lvlJc w:val="right"/>
      <w:pPr>
        <w:ind w:left="4414" w:hanging="180"/>
      </w:pPr>
    </w:lvl>
    <w:lvl w:ilvl="6" w:tplc="080C000F" w:tentative="1">
      <w:start w:val="1"/>
      <w:numFmt w:val="decimal"/>
      <w:lvlText w:val="%7."/>
      <w:lvlJc w:val="left"/>
      <w:pPr>
        <w:ind w:left="5134" w:hanging="360"/>
      </w:pPr>
    </w:lvl>
    <w:lvl w:ilvl="7" w:tplc="080C0019" w:tentative="1">
      <w:start w:val="1"/>
      <w:numFmt w:val="lowerLetter"/>
      <w:lvlText w:val="%8."/>
      <w:lvlJc w:val="left"/>
      <w:pPr>
        <w:ind w:left="5854" w:hanging="360"/>
      </w:pPr>
    </w:lvl>
    <w:lvl w:ilvl="8" w:tplc="080C001B" w:tentative="1">
      <w:start w:val="1"/>
      <w:numFmt w:val="lowerRoman"/>
      <w:lvlText w:val="%9."/>
      <w:lvlJc w:val="right"/>
      <w:pPr>
        <w:ind w:left="6574" w:hanging="180"/>
      </w:pPr>
    </w:lvl>
  </w:abstractNum>
  <w:abstractNum w:abstractNumId="6" w15:restartNumberingAfterBreak="0">
    <w:nsid w:val="46782A96"/>
    <w:multiLevelType w:val="hybridMultilevel"/>
    <w:tmpl w:val="34502812"/>
    <w:lvl w:ilvl="0" w:tplc="FA041A96">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5F7D0BD5"/>
    <w:multiLevelType w:val="hybridMultilevel"/>
    <w:tmpl w:val="23E0AAA2"/>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4E12A0F"/>
    <w:multiLevelType w:val="hybridMultilevel"/>
    <w:tmpl w:val="CFA473A2"/>
    <w:lvl w:ilvl="0" w:tplc="0AF0F26C">
      <w:start w:val="5"/>
      <w:numFmt w:val="decimal"/>
      <w:lvlText w:val="%1."/>
      <w:lvlJc w:val="left"/>
      <w:pPr>
        <w:ind w:left="720" w:hanging="360"/>
      </w:pPr>
      <w:rPr>
        <w:rFonts w:asciiTheme="minorHAnsi" w:hAnsiTheme="minorHAns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8650215"/>
    <w:multiLevelType w:val="hybridMultilevel"/>
    <w:tmpl w:val="00007760"/>
    <w:lvl w:ilvl="0" w:tplc="040C9894">
      <w:start w:val="1"/>
      <w:numFmt w:val="bullet"/>
      <w:lvlText w:val=""/>
      <w:lvlJc w:val="left"/>
      <w:pPr>
        <w:ind w:left="144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81269B"/>
    <w:multiLevelType w:val="hybridMultilevel"/>
    <w:tmpl w:val="53C8B2B6"/>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48050981">
    <w:abstractNumId w:val="3"/>
  </w:num>
  <w:num w:numId="2" w16cid:durableId="2070373951">
    <w:abstractNumId w:val="9"/>
  </w:num>
  <w:num w:numId="3" w16cid:durableId="173345888">
    <w:abstractNumId w:val="4"/>
  </w:num>
  <w:num w:numId="4" w16cid:durableId="1830558158">
    <w:abstractNumId w:val="2"/>
  </w:num>
  <w:num w:numId="5" w16cid:durableId="862938791">
    <w:abstractNumId w:val="7"/>
  </w:num>
  <w:num w:numId="6" w16cid:durableId="727804232">
    <w:abstractNumId w:val="5"/>
  </w:num>
  <w:num w:numId="7" w16cid:durableId="1577085210">
    <w:abstractNumId w:val="8"/>
  </w:num>
  <w:num w:numId="8" w16cid:durableId="1440222585">
    <w:abstractNumId w:val="1"/>
  </w:num>
  <w:num w:numId="9" w16cid:durableId="1137256475">
    <w:abstractNumId w:val="10"/>
  </w:num>
  <w:num w:numId="10" w16cid:durableId="318194908">
    <w:abstractNumId w:val="0"/>
  </w:num>
  <w:num w:numId="11" w16cid:durableId="1068578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0730A"/>
    <w:rsid w:val="00137783"/>
    <w:rsid w:val="001A7F86"/>
    <w:rsid w:val="001E3F2F"/>
    <w:rsid w:val="002149DC"/>
    <w:rsid w:val="00311FF3"/>
    <w:rsid w:val="003503AB"/>
    <w:rsid w:val="00355541"/>
    <w:rsid w:val="003B0099"/>
    <w:rsid w:val="0040730A"/>
    <w:rsid w:val="004C0368"/>
    <w:rsid w:val="005752BD"/>
    <w:rsid w:val="005A0B13"/>
    <w:rsid w:val="006016C7"/>
    <w:rsid w:val="006742CB"/>
    <w:rsid w:val="006D4D70"/>
    <w:rsid w:val="008D066F"/>
    <w:rsid w:val="00945B2E"/>
    <w:rsid w:val="009846A3"/>
    <w:rsid w:val="009E744E"/>
    <w:rsid w:val="00A45E56"/>
    <w:rsid w:val="00A80B31"/>
    <w:rsid w:val="00B1749F"/>
    <w:rsid w:val="00B8488A"/>
    <w:rsid w:val="00BB2493"/>
    <w:rsid w:val="00BB6E1E"/>
    <w:rsid w:val="00BF59F2"/>
    <w:rsid w:val="00C66366"/>
    <w:rsid w:val="00D83EC5"/>
    <w:rsid w:val="00DB31EF"/>
    <w:rsid w:val="00DC1906"/>
    <w:rsid w:val="00DD6A30"/>
    <w:rsid w:val="00E92757"/>
    <w:rsid w:val="00F22041"/>
    <w:rsid w:val="00F61414"/>
    <w:rsid w:val="00F67D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7B6BAF"/>
  <w15:chartTrackingRefBased/>
  <w15:docId w15:val="{08EA40D4-B04F-40B0-A570-3A284D6B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730A"/>
    <w:pPr>
      <w:tabs>
        <w:tab w:val="center" w:pos="4536"/>
        <w:tab w:val="right" w:pos="9072"/>
      </w:tabs>
      <w:spacing w:after="0" w:line="240" w:lineRule="auto"/>
    </w:pPr>
  </w:style>
  <w:style w:type="character" w:customStyle="1" w:styleId="En-tteCar">
    <w:name w:val="En-tête Car"/>
    <w:basedOn w:val="Policepardfaut"/>
    <w:link w:val="En-tte"/>
    <w:uiPriority w:val="99"/>
    <w:rsid w:val="0040730A"/>
  </w:style>
  <w:style w:type="paragraph" w:styleId="Pieddepage">
    <w:name w:val="footer"/>
    <w:basedOn w:val="Normal"/>
    <w:link w:val="PieddepageCar"/>
    <w:uiPriority w:val="99"/>
    <w:unhideWhenUsed/>
    <w:rsid w:val="004073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730A"/>
  </w:style>
  <w:style w:type="paragraph" w:styleId="Paragraphedeliste">
    <w:name w:val="List Paragraph"/>
    <w:basedOn w:val="Normal"/>
    <w:uiPriority w:val="34"/>
    <w:qFormat/>
    <w:rsid w:val="003B0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Words>
  <Characters>582</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GERARDS Thomas</dc:creator>
  <cp:keywords/>
  <dc:description/>
  <cp:lastModifiedBy>COGNIAUX Aurore</cp:lastModifiedBy>
  <cp:revision>2</cp:revision>
  <dcterms:created xsi:type="dcterms:W3CDTF">2023-07-18T10:14:00Z</dcterms:created>
  <dcterms:modified xsi:type="dcterms:W3CDTF">2023-07-18T10:14:00Z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796950-567b-48bc-8873-999e13509e95_Enabled">
    <vt:lpwstr>true</vt:lpwstr>
  </property>
  <property fmtid="{D5CDD505-2E9C-101B-9397-08002B2CF9AE}" pid="3" name="MSIP_Label_7f796950-567b-48bc-8873-999e13509e95_SetDate">
    <vt:lpwstr>2022-03-09T07:27:36Z</vt:lpwstr>
  </property>
  <property fmtid="{D5CDD505-2E9C-101B-9397-08002B2CF9AE}" pid="4" name="MSIP_Label_7f796950-567b-48bc-8873-999e13509e95_Method">
    <vt:lpwstr>Standard</vt:lpwstr>
  </property>
  <property fmtid="{D5CDD505-2E9C-101B-9397-08002B2CF9AE}" pid="5" name="MSIP_Label_7f796950-567b-48bc-8873-999e13509e95_Name">
    <vt:lpwstr>7f796950-567b-48bc-8873-999e13509e95</vt:lpwstr>
  </property>
  <property fmtid="{D5CDD505-2E9C-101B-9397-08002B2CF9AE}" pid="6" name="MSIP_Label_7f796950-567b-48bc-8873-999e13509e95_SiteId">
    <vt:lpwstr>1f816a84-7aa6-4a56-b22a-7b3452fa8681</vt:lpwstr>
  </property>
  <property fmtid="{D5CDD505-2E9C-101B-9397-08002B2CF9AE}" pid="7" name="MSIP_Label_7f796950-567b-48bc-8873-999e13509e95_ActionId">
    <vt:lpwstr>dd167cfd-805f-43ff-8076-f809e2b6d3d1</vt:lpwstr>
  </property>
  <property fmtid="{D5CDD505-2E9C-101B-9397-08002B2CF9AE}" pid="8" name="MSIP_Label_7f796950-567b-48bc-8873-999e13509e95_ContentBits">
    <vt:lpwstr>0</vt:lpwstr>
  </property>
</Properties>
</file>