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30B4B" w14:textId="77777777" w:rsidR="00EB32BB" w:rsidRPr="0062169E" w:rsidRDefault="00EB32BB" w:rsidP="00EB32BB">
      <w:pPr>
        <w:rPr>
          <w:rFonts w:cs="Tahoma"/>
        </w:rPr>
      </w:pPr>
    </w:p>
    <w:p w14:paraId="0AF52599" w14:textId="77777777" w:rsidR="00EB32BB" w:rsidRPr="00CF7775" w:rsidRDefault="00EB32BB" w:rsidP="00EB32BB">
      <w:pPr>
        <w:pStyle w:val="Titre1"/>
      </w:pPr>
      <w:bookmarkStart w:id="0" w:name="_Toc454537267"/>
      <w:bookmarkStart w:id="1" w:name="_Toc470185140"/>
      <w:bookmarkStart w:id="2" w:name="_Toc471484510"/>
      <w:bookmarkStart w:id="3" w:name="_Toc471484581"/>
      <w:bookmarkStart w:id="4" w:name="_Toc505867018"/>
      <w:bookmarkStart w:id="5" w:name="_Toc505867317"/>
      <w:bookmarkStart w:id="6" w:name="_Toc505940208"/>
      <w:bookmarkStart w:id="7" w:name="_Toc507768137"/>
      <w:bookmarkStart w:id="8" w:name="_Toc156205751"/>
      <w:bookmarkStart w:id="9" w:name="_Toc156206187"/>
      <w:bookmarkStart w:id="10" w:name="_Toc156206999"/>
      <w:bookmarkStart w:id="11" w:name="_Toc156222289"/>
      <w:bookmarkStart w:id="12" w:name="_Toc157165222"/>
      <w:r w:rsidRPr="00CF7775">
        <w:t>ANNEXES</w:t>
      </w:r>
      <w:bookmarkEnd w:id="0"/>
      <w:bookmarkEnd w:id="1"/>
      <w:bookmarkEnd w:id="2"/>
      <w:bookmarkEnd w:id="3"/>
      <w:bookmarkEnd w:id="4"/>
      <w:bookmarkEnd w:id="5"/>
      <w:bookmarkEnd w:id="6"/>
      <w:bookmarkEnd w:id="7"/>
      <w:bookmarkEnd w:id="8"/>
      <w:bookmarkEnd w:id="9"/>
      <w:bookmarkEnd w:id="10"/>
      <w:bookmarkEnd w:id="11"/>
      <w:bookmarkEnd w:id="12"/>
    </w:p>
    <w:p w14:paraId="79B0210A" w14:textId="77777777" w:rsidR="00EB32BB" w:rsidRDefault="00EB32BB" w:rsidP="00EB32BB">
      <w:pPr>
        <w:rPr>
          <w:b/>
          <w:sz w:val="48"/>
        </w:rPr>
        <w:sectPr w:rsidR="00EB32BB" w:rsidSect="004F726F">
          <w:footnotePr>
            <w:numRestart w:val="eachSect"/>
          </w:footnotePr>
          <w:pgSz w:w="11907" w:h="16840" w:code="9"/>
          <w:pgMar w:top="1418" w:right="1418" w:bottom="1418" w:left="1418" w:header="720" w:footer="720" w:gutter="0"/>
          <w:cols w:space="720"/>
          <w:vAlign w:val="center"/>
          <w:docGrid w:linePitch="299"/>
        </w:sectPr>
      </w:pPr>
    </w:p>
    <w:p w14:paraId="74F08141" w14:textId="77777777" w:rsidR="00EB32BB" w:rsidRDefault="00EB32BB" w:rsidP="00EB32BB">
      <w:pPr>
        <w:spacing w:after="240"/>
        <w:rPr>
          <w:rFonts w:cs="Tahoma"/>
          <w:b/>
          <w:snapToGrid w:val="0"/>
          <w:sz w:val="24"/>
          <w:szCs w:val="32"/>
        </w:rPr>
      </w:pPr>
      <w:r>
        <w:rPr>
          <w:rFonts w:cs="Tahoma"/>
          <w:b/>
          <w:snapToGrid w:val="0"/>
          <w:sz w:val="24"/>
          <w:szCs w:val="32"/>
        </w:rPr>
        <w:lastRenderedPageBreak/>
        <w:t>LISTE DES ANNEXES</w:t>
      </w:r>
    </w:p>
    <w:p w14:paraId="5EFDDB01" w14:textId="67E73CB7" w:rsidR="005C563F" w:rsidRDefault="00EB32BB">
      <w:pPr>
        <w:pStyle w:val="TM1"/>
        <w:rPr>
          <w:rFonts w:asciiTheme="minorHAnsi" w:eastAsiaTheme="minorEastAsia" w:hAnsiTheme="minorHAnsi" w:cstheme="minorBidi"/>
          <w:b w:val="0"/>
          <w:i w:val="0"/>
          <w:snapToGrid/>
          <w:kern w:val="2"/>
          <w:szCs w:val="22"/>
          <w:lang w:val="fr-BE"/>
          <w14:ligatures w14:val="standardContextual"/>
        </w:rPr>
      </w:pPr>
      <w:r>
        <w:rPr>
          <w:rFonts w:cs="Tahoma"/>
          <w:sz w:val="24"/>
          <w:szCs w:val="32"/>
        </w:rPr>
        <w:fldChar w:fldCharType="begin"/>
      </w:r>
      <w:r>
        <w:rPr>
          <w:rFonts w:cs="Tahoma"/>
          <w:sz w:val="24"/>
          <w:szCs w:val="32"/>
        </w:rPr>
        <w:instrText xml:space="preserve"> TOC \o "1-1" \h \z \u </w:instrText>
      </w:r>
      <w:r>
        <w:rPr>
          <w:rFonts w:cs="Tahoma"/>
          <w:sz w:val="24"/>
          <w:szCs w:val="32"/>
        </w:rPr>
        <w:fldChar w:fldCharType="separate"/>
      </w:r>
      <w:hyperlink w:anchor="_Toc157165222" w:history="1">
        <w:r w:rsidR="005C563F" w:rsidRPr="009F647E">
          <w:rPr>
            <w:rStyle w:val="Lienhypertexte"/>
          </w:rPr>
          <w:t>ANNEXES</w:t>
        </w:r>
        <w:r w:rsidR="005C563F">
          <w:rPr>
            <w:webHidden/>
          </w:rPr>
          <w:tab/>
        </w:r>
        <w:r w:rsidR="005C563F">
          <w:rPr>
            <w:webHidden/>
          </w:rPr>
          <w:fldChar w:fldCharType="begin"/>
        </w:r>
        <w:r w:rsidR="005C563F">
          <w:rPr>
            <w:webHidden/>
          </w:rPr>
          <w:instrText xml:space="preserve"> PAGEREF _Toc157165222 \h </w:instrText>
        </w:r>
        <w:r w:rsidR="005C563F">
          <w:rPr>
            <w:webHidden/>
          </w:rPr>
        </w:r>
        <w:r w:rsidR="005C563F">
          <w:rPr>
            <w:webHidden/>
          </w:rPr>
          <w:fldChar w:fldCharType="separate"/>
        </w:r>
        <w:r w:rsidR="005C563F">
          <w:rPr>
            <w:webHidden/>
          </w:rPr>
          <w:t>1</w:t>
        </w:r>
        <w:r w:rsidR="005C563F">
          <w:rPr>
            <w:webHidden/>
          </w:rPr>
          <w:fldChar w:fldCharType="end"/>
        </w:r>
      </w:hyperlink>
    </w:p>
    <w:p w14:paraId="4BC7A0E3" w14:textId="65A7B890"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23" w:history="1">
        <w:r w:rsidRPr="009F647E">
          <w:rPr>
            <w:rStyle w:val="Lienhypertexte"/>
          </w:rPr>
          <w:t>INFORMATIONS P</w:t>
        </w:r>
        <w:r w:rsidRPr="009F647E">
          <w:rPr>
            <w:rStyle w:val="Lienhypertexte"/>
          </w:rPr>
          <w:t>R</w:t>
        </w:r>
        <w:r w:rsidRPr="009F647E">
          <w:rPr>
            <w:rStyle w:val="Lienhypertexte"/>
          </w:rPr>
          <w:t>EALABLES SUR LES ANNEXES</w:t>
        </w:r>
        <w:r>
          <w:rPr>
            <w:webHidden/>
          </w:rPr>
          <w:tab/>
        </w:r>
        <w:r>
          <w:rPr>
            <w:webHidden/>
          </w:rPr>
          <w:fldChar w:fldCharType="begin"/>
        </w:r>
        <w:r>
          <w:rPr>
            <w:webHidden/>
          </w:rPr>
          <w:instrText xml:space="preserve"> PAGEREF _Toc157165223 \h </w:instrText>
        </w:r>
        <w:r>
          <w:rPr>
            <w:webHidden/>
          </w:rPr>
        </w:r>
        <w:r>
          <w:rPr>
            <w:webHidden/>
          </w:rPr>
          <w:fldChar w:fldCharType="separate"/>
        </w:r>
        <w:r>
          <w:rPr>
            <w:webHidden/>
          </w:rPr>
          <w:t>4</w:t>
        </w:r>
        <w:r>
          <w:rPr>
            <w:webHidden/>
          </w:rPr>
          <w:fldChar w:fldCharType="end"/>
        </w:r>
      </w:hyperlink>
    </w:p>
    <w:p w14:paraId="4473F10B" w14:textId="2ED8F950"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24" w:history="1">
        <w:r w:rsidRPr="009F647E">
          <w:rPr>
            <w:rStyle w:val="Lienhypertexte"/>
          </w:rPr>
          <w:t>ANNEXE 1 : MODELE DE DECLARATION DE CREANCE  A TITRE D’AVANCE</w:t>
        </w:r>
        <w:r>
          <w:rPr>
            <w:webHidden/>
          </w:rPr>
          <w:tab/>
        </w:r>
        <w:r>
          <w:rPr>
            <w:webHidden/>
          </w:rPr>
          <w:fldChar w:fldCharType="begin"/>
        </w:r>
        <w:r>
          <w:rPr>
            <w:webHidden/>
          </w:rPr>
          <w:instrText xml:space="preserve"> PAGEREF _Toc157165224 \h </w:instrText>
        </w:r>
        <w:r>
          <w:rPr>
            <w:webHidden/>
          </w:rPr>
        </w:r>
        <w:r>
          <w:rPr>
            <w:webHidden/>
          </w:rPr>
          <w:fldChar w:fldCharType="separate"/>
        </w:r>
        <w:r>
          <w:rPr>
            <w:webHidden/>
          </w:rPr>
          <w:t>5</w:t>
        </w:r>
        <w:r>
          <w:rPr>
            <w:webHidden/>
          </w:rPr>
          <w:fldChar w:fldCharType="end"/>
        </w:r>
      </w:hyperlink>
    </w:p>
    <w:p w14:paraId="2EF2FEE6" w14:textId="2ECF76E3"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25" w:history="1">
        <w:r w:rsidRPr="009F647E">
          <w:rPr>
            <w:rStyle w:val="Lienhypertexte"/>
          </w:rPr>
          <w:t>ANNEXE 2 : MODELE DE PRESENTATION POWER POINT  POUR LES REUNIONS DU COMITE D’ACCOMPAGNEMENT</w:t>
        </w:r>
        <w:r>
          <w:rPr>
            <w:webHidden/>
          </w:rPr>
          <w:tab/>
        </w:r>
        <w:r>
          <w:rPr>
            <w:webHidden/>
          </w:rPr>
          <w:fldChar w:fldCharType="begin"/>
        </w:r>
        <w:r>
          <w:rPr>
            <w:webHidden/>
          </w:rPr>
          <w:instrText xml:space="preserve"> PAGEREF _Toc157165225 \h </w:instrText>
        </w:r>
        <w:r>
          <w:rPr>
            <w:webHidden/>
          </w:rPr>
        </w:r>
        <w:r>
          <w:rPr>
            <w:webHidden/>
          </w:rPr>
          <w:fldChar w:fldCharType="separate"/>
        </w:r>
        <w:r>
          <w:rPr>
            <w:webHidden/>
          </w:rPr>
          <w:t>6</w:t>
        </w:r>
        <w:r>
          <w:rPr>
            <w:webHidden/>
          </w:rPr>
          <w:fldChar w:fldCharType="end"/>
        </w:r>
      </w:hyperlink>
    </w:p>
    <w:p w14:paraId="3B299778" w14:textId="625631A5"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26" w:history="1">
        <w:r w:rsidRPr="009F647E">
          <w:rPr>
            <w:rStyle w:val="Lienhypertexte"/>
          </w:rPr>
          <w:t>ANNEXE 3 : MODELE DE PREVISIONS  DES DEPENSES</w:t>
        </w:r>
        <w:r>
          <w:rPr>
            <w:webHidden/>
          </w:rPr>
          <w:tab/>
        </w:r>
        <w:r>
          <w:rPr>
            <w:webHidden/>
          </w:rPr>
          <w:fldChar w:fldCharType="begin"/>
        </w:r>
        <w:r>
          <w:rPr>
            <w:webHidden/>
          </w:rPr>
          <w:instrText xml:space="preserve"> PAGEREF _Toc157165226 \h </w:instrText>
        </w:r>
        <w:r>
          <w:rPr>
            <w:webHidden/>
          </w:rPr>
        </w:r>
        <w:r>
          <w:rPr>
            <w:webHidden/>
          </w:rPr>
          <w:fldChar w:fldCharType="separate"/>
        </w:r>
        <w:r>
          <w:rPr>
            <w:webHidden/>
          </w:rPr>
          <w:t>13</w:t>
        </w:r>
        <w:r>
          <w:rPr>
            <w:webHidden/>
          </w:rPr>
          <w:fldChar w:fldCharType="end"/>
        </w:r>
      </w:hyperlink>
    </w:p>
    <w:p w14:paraId="45A4AF3C" w14:textId="548FE886"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27" w:history="1">
        <w:r w:rsidRPr="009F647E">
          <w:rPr>
            <w:rStyle w:val="Lienhypertexte"/>
          </w:rPr>
          <w:t xml:space="preserve">ANNEXE 4 : CANEVAS DU </w:t>
        </w:r>
        <w:r w:rsidRPr="009F647E">
          <w:rPr>
            <w:rStyle w:val="Lienhypertexte"/>
          </w:rPr>
          <w:t>P</w:t>
        </w:r>
        <w:r w:rsidRPr="009F647E">
          <w:rPr>
            <w:rStyle w:val="Lienhypertexte"/>
          </w:rPr>
          <w:t>LAN D’ACTIONS DU PORTEFEUILLE</w:t>
        </w:r>
        <w:r>
          <w:rPr>
            <w:webHidden/>
          </w:rPr>
          <w:tab/>
        </w:r>
        <w:r>
          <w:rPr>
            <w:webHidden/>
          </w:rPr>
          <w:fldChar w:fldCharType="begin"/>
        </w:r>
        <w:r>
          <w:rPr>
            <w:webHidden/>
          </w:rPr>
          <w:instrText xml:space="preserve"> PAGEREF _Toc157165227 \h </w:instrText>
        </w:r>
        <w:r>
          <w:rPr>
            <w:webHidden/>
          </w:rPr>
        </w:r>
        <w:r>
          <w:rPr>
            <w:webHidden/>
          </w:rPr>
          <w:fldChar w:fldCharType="separate"/>
        </w:r>
        <w:r>
          <w:rPr>
            <w:webHidden/>
          </w:rPr>
          <w:t>14</w:t>
        </w:r>
        <w:r>
          <w:rPr>
            <w:webHidden/>
          </w:rPr>
          <w:fldChar w:fldCharType="end"/>
        </w:r>
      </w:hyperlink>
    </w:p>
    <w:p w14:paraId="59E36610" w14:textId="137C7050"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28" w:history="1">
        <w:r w:rsidRPr="009F647E">
          <w:rPr>
            <w:rStyle w:val="Lienhypertexte"/>
          </w:rPr>
          <w:t>ANNEXE 5 : MODELE DE REGLEMENT D’ORDRE INTERIEUR (ROI) DU COMITE D’ACCOMPAGNEMENT</w:t>
        </w:r>
        <w:r>
          <w:rPr>
            <w:webHidden/>
          </w:rPr>
          <w:tab/>
        </w:r>
        <w:r>
          <w:rPr>
            <w:webHidden/>
          </w:rPr>
          <w:fldChar w:fldCharType="begin"/>
        </w:r>
        <w:r>
          <w:rPr>
            <w:webHidden/>
          </w:rPr>
          <w:instrText xml:space="preserve"> PAGEREF _Toc157165228 \h </w:instrText>
        </w:r>
        <w:r>
          <w:rPr>
            <w:webHidden/>
          </w:rPr>
        </w:r>
        <w:r>
          <w:rPr>
            <w:webHidden/>
          </w:rPr>
          <w:fldChar w:fldCharType="separate"/>
        </w:r>
        <w:r>
          <w:rPr>
            <w:webHidden/>
          </w:rPr>
          <w:t>15</w:t>
        </w:r>
        <w:r>
          <w:rPr>
            <w:webHidden/>
          </w:rPr>
          <w:fldChar w:fldCharType="end"/>
        </w:r>
      </w:hyperlink>
    </w:p>
    <w:p w14:paraId="03CF68C8" w14:textId="2A39022F"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29" w:history="1">
        <w:r w:rsidRPr="009F647E">
          <w:rPr>
            <w:rStyle w:val="Lienhypertexte"/>
          </w:rPr>
          <w:t>ANNEXE 6 </w:t>
        </w:r>
        <w:r w:rsidRPr="009F647E">
          <w:rPr>
            <w:rStyle w:val="Lienhypertexte"/>
          </w:rPr>
          <w:t>:</w:t>
        </w:r>
        <w:r w:rsidRPr="009F647E">
          <w:rPr>
            <w:rStyle w:val="Lienhypertexte"/>
          </w:rPr>
          <w:t xml:space="preserve"> CANEVAS DE PROCES-VERBAL D'UNE REUNION DE COMITE D’ACCOMPAGNEMENT</w:t>
        </w:r>
        <w:r>
          <w:rPr>
            <w:webHidden/>
          </w:rPr>
          <w:tab/>
        </w:r>
        <w:r>
          <w:rPr>
            <w:webHidden/>
          </w:rPr>
          <w:fldChar w:fldCharType="begin"/>
        </w:r>
        <w:r>
          <w:rPr>
            <w:webHidden/>
          </w:rPr>
          <w:instrText xml:space="preserve"> PAGEREF _Toc157165229 \h </w:instrText>
        </w:r>
        <w:r>
          <w:rPr>
            <w:webHidden/>
          </w:rPr>
        </w:r>
        <w:r>
          <w:rPr>
            <w:webHidden/>
          </w:rPr>
          <w:fldChar w:fldCharType="separate"/>
        </w:r>
        <w:r>
          <w:rPr>
            <w:webHidden/>
          </w:rPr>
          <w:t>20</w:t>
        </w:r>
        <w:r>
          <w:rPr>
            <w:webHidden/>
          </w:rPr>
          <w:fldChar w:fldCharType="end"/>
        </w:r>
      </w:hyperlink>
    </w:p>
    <w:p w14:paraId="46F36286" w14:textId="5F281250"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30" w:history="1">
        <w:r w:rsidRPr="009F647E">
          <w:rPr>
            <w:rStyle w:val="Lienhypertexte"/>
          </w:rPr>
          <w:t>ANNEXE 7 : CANEVAS DE RAPPORT D'ACTIVITES  SEMESTRIEL DU PROJET</w:t>
        </w:r>
        <w:r>
          <w:rPr>
            <w:webHidden/>
          </w:rPr>
          <w:tab/>
        </w:r>
        <w:r>
          <w:rPr>
            <w:webHidden/>
          </w:rPr>
          <w:fldChar w:fldCharType="begin"/>
        </w:r>
        <w:r>
          <w:rPr>
            <w:webHidden/>
          </w:rPr>
          <w:instrText xml:space="preserve"> PAGEREF _Toc157165230 \h </w:instrText>
        </w:r>
        <w:r>
          <w:rPr>
            <w:webHidden/>
          </w:rPr>
        </w:r>
        <w:r>
          <w:rPr>
            <w:webHidden/>
          </w:rPr>
          <w:fldChar w:fldCharType="separate"/>
        </w:r>
        <w:r>
          <w:rPr>
            <w:webHidden/>
          </w:rPr>
          <w:t>21</w:t>
        </w:r>
        <w:r>
          <w:rPr>
            <w:webHidden/>
          </w:rPr>
          <w:fldChar w:fldCharType="end"/>
        </w:r>
      </w:hyperlink>
    </w:p>
    <w:p w14:paraId="02178C6B" w14:textId="366994CC"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31" w:history="1">
        <w:r w:rsidRPr="009F647E">
          <w:rPr>
            <w:rStyle w:val="Lienhypertexte"/>
          </w:rPr>
          <w:t xml:space="preserve">ANNEXE 8 : CANEVAS DE RAPPORT ANNUEL DU PORTEFEUILLE </w:t>
        </w:r>
        <w:r>
          <w:rPr>
            <w:webHidden/>
          </w:rPr>
          <w:tab/>
        </w:r>
        <w:r>
          <w:rPr>
            <w:webHidden/>
          </w:rPr>
          <w:fldChar w:fldCharType="begin"/>
        </w:r>
        <w:r>
          <w:rPr>
            <w:webHidden/>
          </w:rPr>
          <w:instrText xml:space="preserve"> PAGEREF _Toc157165231 \h </w:instrText>
        </w:r>
        <w:r>
          <w:rPr>
            <w:webHidden/>
          </w:rPr>
        </w:r>
        <w:r>
          <w:rPr>
            <w:webHidden/>
          </w:rPr>
          <w:fldChar w:fldCharType="separate"/>
        </w:r>
        <w:r>
          <w:rPr>
            <w:webHidden/>
          </w:rPr>
          <w:t>22</w:t>
        </w:r>
        <w:r>
          <w:rPr>
            <w:webHidden/>
          </w:rPr>
          <w:fldChar w:fldCharType="end"/>
        </w:r>
      </w:hyperlink>
    </w:p>
    <w:p w14:paraId="5C72A143" w14:textId="4C49BA57"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32" w:history="1">
        <w:r w:rsidRPr="009F647E">
          <w:rPr>
            <w:rStyle w:val="Lienhypertexte"/>
            <w:lang w:val="fr-BE"/>
          </w:rPr>
          <w:t>ANNEXE 9 : LISTE DE QUESTI</w:t>
        </w:r>
        <w:r w:rsidRPr="009F647E">
          <w:rPr>
            <w:rStyle w:val="Lienhypertexte"/>
            <w:lang w:val="fr-BE"/>
          </w:rPr>
          <w:t>O</w:t>
        </w:r>
        <w:r w:rsidRPr="009F647E">
          <w:rPr>
            <w:rStyle w:val="Lienhypertexte"/>
            <w:lang w:val="fr-BE"/>
          </w:rPr>
          <w:t>NS SUR LES IMPACTS DES PROJETS FEDER</w:t>
        </w:r>
        <w:r>
          <w:rPr>
            <w:webHidden/>
          </w:rPr>
          <w:tab/>
        </w:r>
        <w:r>
          <w:rPr>
            <w:webHidden/>
          </w:rPr>
          <w:fldChar w:fldCharType="begin"/>
        </w:r>
        <w:r>
          <w:rPr>
            <w:webHidden/>
          </w:rPr>
          <w:instrText xml:space="preserve"> PAGEREF _Toc157165232 \h </w:instrText>
        </w:r>
        <w:r>
          <w:rPr>
            <w:webHidden/>
          </w:rPr>
        </w:r>
        <w:r>
          <w:rPr>
            <w:webHidden/>
          </w:rPr>
          <w:fldChar w:fldCharType="separate"/>
        </w:r>
        <w:r>
          <w:rPr>
            <w:webHidden/>
          </w:rPr>
          <w:t>25</w:t>
        </w:r>
        <w:r>
          <w:rPr>
            <w:webHidden/>
          </w:rPr>
          <w:fldChar w:fldCharType="end"/>
        </w:r>
      </w:hyperlink>
    </w:p>
    <w:p w14:paraId="34A1709E" w14:textId="303BFDAA"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33" w:history="1">
        <w:r w:rsidRPr="009F647E">
          <w:rPr>
            <w:rStyle w:val="Lienhypertexte"/>
          </w:rPr>
          <w:t>ANNEXE 10 : CANEVAS DE RAPPORT FINAL DU PROJET</w:t>
        </w:r>
        <w:r>
          <w:rPr>
            <w:webHidden/>
          </w:rPr>
          <w:tab/>
        </w:r>
        <w:r>
          <w:rPr>
            <w:webHidden/>
          </w:rPr>
          <w:fldChar w:fldCharType="begin"/>
        </w:r>
        <w:r>
          <w:rPr>
            <w:webHidden/>
          </w:rPr>
          <w:instrText xml:space="preserve"> PAGEREF _Toc157165233 \h </w:instrText>
        </w:r>
        <w:r>
          <w:rPr>
            <w:webHidden/>
          </w:rPr>
        </w:r>
        <w:r>
          <w:rPr>
            <w:webHidden/>
          </w:rPr>
          <w:fldChar w:fldCharType="separate"/>
        </w:r>
        <w:r>
          <w:rPr>
            <w:webHidden/>
          </w:rPr>
          <w:t>28</w:t>
        </w:r>
        <w:r>
          <w:rPr>
            <w:webHidden/>
          </w:rPr>
          <w:fldChar w:fldCharType="end"/>
        </w:r>
      </w:hyperlink>
    </w:p>
    <w:p w14:paraId="306A2FBF" w14:textId="1ABF4A5E"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34" w:history="1">
        <w:r w:rsidRPr="009F647E">
          <w:rPr>
            <w:rStyle w:val="Lienhypertexte"/>
          </w:rPr>
          <w:t>ANNEXE 11 : FORMULAIRE D’APPROBATION DU  RAPPORT FINAL DU PROJET</w:t>
        </w:r>
        <w:r>
          <w:rPr>
            <w:webHidden/>
          </w:rPr>
          <w:tab/>
        </w:r>
        <w:r>
          <w:rPr>
            <w:webHidden/>
          </w:rPr>
          <w:fldChar w:fldCharType="begin"/>
        </w:r>
        <w:r>
          <w:rPr>
            <w:webHidden/>
          </w:rPr>
          <w:instrText xml:space="preserve"> PAGEREF _Toc157165234 \h </w:instrText>
        </w:r>
        <w:r>
          <w:rPr>
            <w:webHidden/>
          </w:rPr>
        </w:r>
        <w:r>
          <w:rPr>
            <w:webHidden/>
          </w:rPr>
          <w:fldChar w:fldCharType="separate"/>
        </w:r>
        <w:r>
          <w:rPr>
            <w:webHidden/>
          </w:rPr>
          <w:t>30</w:t>
        </w:r>
        <w:r>
          <w:rPr>
            <w:webHidden/>
          </w:rPr>
          <w:fldChar w:fldCharType="end"/>
        </w:r>
      </w:hyperlink>
    </w:p>
    <w:p w14:paraId="74B67DC3" w14:textId="72A3563E"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35" w:history="1">
        <w:r w:rsidRPr="009F647E">
          <w:rPr>
            <w:rStyle w:val="Lienhypertexte"/>
          </w:rPr>
          <w:t>ANNEXE 12 : CANEV</w:t>
        </w:r>
        <w:r w:rsidRPr="009F647E">
          <w:rPr>
            <w:rStyle w:val="Lienhypertexte"/>
          </w:rPr>
          <w:t>A</w:t>
        </w:r>
        <w:r w:rsidRPr="009F647E">
          <w:rPr>
            <w:rStyle w:val="Lienhypertexte"/>
          </w:rPr>
          <w:t>S DE RAPPORT FINAL DU PORTEFEUILLE</w:t>
        </w:r>
        <w:r>
          <w:rPr>
            <w:webHidden/>
          </w:rPr>
          <w:tab/>
        </w:r>
        <w:r>
          <w:rPr>
            <w:webHidden/>
          </w:rPr>
          <w:fldChar w:fldCharType="begin"/>
        </w:r>
        <w:r>
          <w:rPr>
            <w:webHidden/>
          </w:rPr>
          <w:instrText xml:space="preserve"> PAGEREF _Toc157165235 \h </w:instrText>
        </w:r>
        <w:r>
          <w:rPr>
            <w:webHidden/>
          </w:rPr>
        </w:r>
        <w:r>
          <w:rPr>
            <w:webHidden/>
          </w:rPr>
          <w:fldChar w:fldCharType="separate"/>
        </w:r>
        <w:r>
          <w:rPr>
            <w:webHidden/>
          </w:rPr>
          <w:t>32</w:t>
        </w:r>
        <w:r>
          <w:rPr>
            <w:webHidden/>
          </w:rPr>
          <w:fldChar w:fldCharType="end"/>
        </w:r>
      </w:hyperlink>
    </w:p>
    <w:p w14:paraId="180397B4" w14:textId="26D36FB1"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36" w:history="1">
        <w:r w:rsidRPr="009F647E">
          <w:rPr>
            <w:rStyle w:val="Lienhypertexte"/>
          </w:rPr>
          <w:t>ANNEXE 13 : MODELE DE RELEVE EXHAUSTIF DES PIECES JUSTIFICATIVES RECONSTITUANT LES DEPENSES DECLAREES</w:t>
        </w:r>
        <w:r>
          <w:rPr>
            <w:webHidden/>
          </w:rPr>
          <w:tab/>
        </w:r>
        <w:r>
          <w:rPr>
            <w:webHidden/>
          </w:rPr>
          <w:fldChar w:fldCharType="begin"/>
        </w:r>
        <w:r>
          <w:rPr>
            <w:webHidden/>
          </w:rPr>
          <w:instrText xml:space="preserve"> PAGEREF _Toc157165236 \h </w:instrText>
        </w:r>
        <w:r>
          <w:rPr>
            <w:webHidden/>
          </w:rPr>
        </w:r>
        <w:r>
          <w:rPr>
            <w:webHidden/>
          </w:rPr>
          <w:fldChar w:fldCharType="separate"/>
        </w:r>
        <w:r>
          <w:rPr>
            <w:webHidden/>
          </w:rPr>
          <w:t>38</w:t>
        </w:r>
        <w:r>
          <w:rPr>
            <w:webHidden/>
          </w:rPr>
          <w:fldChar w:fldCharType="end"/>
        </w:r>
      </w:hyperlink>
    </w:p>
    <w:p w14:paraId="5CDFA397" w14:textId="443E346D"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37" w:history="1">
        <w:r w:rsidRPr="009F647E">
          <w:rPr>
            <w:rStyle w:val="Lienhypertexte"/>
          </w:rPr>
          <w:t>ANNEXE 14 : MODELE DE RELEVE DES ACTIVITES JOURNALIERES</w:t>
        </w:r>
        <w:r>
          <w:rPr>
            <w:webHidden/>
          </w:rPr>
          <w:tab/>
        </w:r>
        <w:r>
          <w:rPr>
            <w:webHidden/>
          </w:rPr>
          <w:fldChar w:fldCharType="begin"/>
        </w:r>
        <w:r>
          <w:rPr>
            <w:webHidden/>
          </w:rPr>
          <w:instrText xml:space="preserve"> PAGEREF _Toc157165237 \h </w:instrText>
        </w:r>
        <w:r>
          <w:rPr>
            <w:webHidden/>
          </w:rPr>
        </w:r>
        <w:r>
          <w:rPr>
            <w:webHidden/>
          </w:rPr>
          <w:fldChar w:fldCharType="separate"/>
        </w:r>
        <w:r>
          <w:rPr>
            <w:webHidden/>
          </w:rPr>
          <w:t>39</w:t>
        </w:r>
        <w:r>
          <w:rPr>
            <w:webHidden/>
          </w:rPr>
          <w:fldChar w:fldCharType="end"/>
        </w:r>
      </w:hyperlink>
    </w:p>
    <w:p w14:paraId="0A93B179" w14:textId="5111D83F"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38" w:history="1">
        <w:r w:rsidRPr="009F647E">
          <w:rPr>
            <w:rStyle w:val="Lienhypertexte"/>
          </w:rPr>
          <w:t>ANNEXE 15 : MODELE DE DECLARATION SUR L’HONNEUR PAR LE BENEFICIAIRE</w:t>
        </w:r>
        <w:r>
          <w:rPr>
            <w:webHidden/>
          </w:rPr>
          <w:tab/>
        </w:r>
        <w:r>
          <w:rPr>
            <w:webHidden/>
          </w:rPr>
          <w:fldChar w:fldCharType="begin"/>
        </w:r>
        <w:r>
          <w:rPr>
            <w:webHidden/>
          </w:rPr>
          <w:instrText xml:space="preserve"> PAGEREF _Toc157165238 \h </w:instrText>
        </w:r>
        <w:r>
          <w:rPr>
            <w:webHidden/>
          </w:rPr>
        </w:r>
        <w:r>
          <w:rPr>
            <w:webHidden/>
          </w:rPr>
          <w:fldChar w:fldCharType="separate"/>
        </w:r>
        <w:r>
          <w:rPr>
            <w:webHidden/>
          </w:rPr>
          <w:t>41</w:t>
        </w:r>
        <w:r>
          <w:rPr>
            <w:webHidden/>
          </w:rPr>
          <w:fldChar w:fldCharType="end"/>
        </w:r>
      </w:hyperlink>
    </w:p>
    <w:p w14:paraId="5F0C2BB9" w14:textId="2B112811"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39" w:history="1">
        <w:r w:rsidRPr="009F647E">
          <w:rPr>
            <w:rStyle w:val="Lienhypertexte"/>
          </w:rPr>
          <w:t>ANNEXE 16 : MODELE DE DECLARATION DE CREANCE PAR LE BENEFICIAIRE</w:t>
        </w:r>
        <w:r>
          <w:rPr>
            <w:webHidden/>
          </w:rPr>
          <w:tab/>
        </w:r>
        <w:r>
          <w:rPr>
            <w:webHidden/>
          </w:rPr>
          <w:fldChar w:fldCharType="begin"/>
        </w:r>
        <w:r>
          <w:rPr>
            <w:webHidden/>
          </w:rPr>
          <w:instrText xml:space="preserve"> PAGEREF _Toc157165239 \h </w:instrText>
        </w:r>
        <w:r>
          <w:rPr>
            <w:webHidden/>
          </w:rPr>
        </w:r>
        <w:r>
          <w:rPr>
            <w:webHidden/>
          </w:rPr>
          <w:fldChar w:fldCharType="separate"/>
        </w:r>
        <w:r>
          <w:rPr>
            <w:webHidden/>
          </w:rPr>
          <w:t>44</w:t>
        </w:r>
        <w:r>
          <w:rPr>
            <w:webHidden/>
          </w:rPr>
          <w:fldChar w:fldCharType="end"/>
        </w:r>
      </w:hyperlink>
    </w:p>
    <w:p w14:paraId="70F63DF5" w14:textId="4527E6AC"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40" w:history="1">
        <w:r w:rsidRPr="009F647E">
          <w:rPr>
            <w:rStyle w:val="Lienhypertexte"/>
          </w:rPr>
          <w:t>ANNEXE 17 : ATTESTATION DE CONTROLE</w:t>
        </w:r>
        <w:r>
          <w:rPr>
            <w:webHidden/>
          </w:rPr>
          <w:tab/>
        </w:r>
        <w:r>
          <w:rPr>
            <w:webHidden/>
          </w:rPr>
          <w:fldChar w:fldCharType="begin"/>
        </w:r>
        <w:r>
          <w:rPr>
            <w:webHidden/>
          </w:rPr>
          <w:instrText xml:space="preserve"> PAGEREF _Toc157165240 \h </w:instrText>
        </w:r>
        <w:r>
          <w:rPr>
            <w:webHidden/>
          </w:rPr>
        </w:r>
        <w:r>
          <w:rPr>
            <w:webHidden/>
          </w:rPr>
          <w:fldChar w:fldCharType="separate"/>
        </w:r>
        <w:r>
          <w:rPr>
            <w:webHidden/>
          </w:rPr>
          <w:t>45</w:t>
        </w:r>
        <w:r>
          <w:rPr>
            <w:webHidden/>
          </w:rPr>
          <w:fldChar w:fldCharType="end"/>
        </w:r>
      </w:hyperlink>
    </w:p>
    <w:p w14:paraId="31B3D378" w14:textId="4F07AD45"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41" w:history="1">
        <w:r w:rsidRPr="009F647E">
          <w:rPr>
            <w:rStyle w:val="Lienhypertexte"/>
          </w:rPr>
          <w:t>ANNEXE 18 : MODELE DE D</w:t>
        </w:r>
        <w:r w:rsidRPr="009F647E">
          <w:rPr>
            <w:rStyle w:val="Lienhypertexte"/>
          </w:rPr>
          <w:t>E</w:t>
        </w:r>
        <w:r w:rsidRPr="009F647E">
          <w:rPr>
            <w:rStyle w:val="Lienhypertexte"/>
          </w:rPr>
          <w:t>CLARATION D’ABSENCE DE CONFLIT D’INTERETS EN MATIERE DE MARCHES PUBLICS</w:t>
        </w:r>
        <w:r>
          <w:rPr>
            <w:webHidden/>
          </w:rPr>
          <w:tab/>
        </w:r>
        <w:r>
          <w:rPr>
            <w:webHidden/>
          </w:rPr>
          <w:fldChar w:fldCharType="begin"/>
        </w:r>
        <w:r>
          <w:rPr>
            <w:webHidden/>
          </w:rPr>
          <w:instrText xml:space="preserve"> PAGEREF _Toc157165241 \h </w:instrText>
        </w:r>
        <w:r>
          <w:rPr>
            <w:webHidden/>
          </w:rPr>
        </w:r>
        <w:r>
          <w:rPr>
            <w:webHidden/>
          </w:rPr>
          <w:fldChar w:fldCharType="separate"/>
        </w:r>
        <w:r>
          <w:rPr>
            <w:webHidden/>
          </w:rPr>
          <w:t>46</w:t>
        </w:r>
        <w:r>
          <w:rPr>
            <w:webHidden/>
          </w:rPr>
          <w:fldChar w:fldCharType="end"/>
        </w:r>
      </w:hyperlink>
    </w:p>
    <w:p w14:paraId="5AC478FC" w14:textId="4124724E"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42" w:history="1">
        <w:r w:rsidRPr="009F647E">
          <w:rPr>
            <w:rStyle w:val="Lienhypertexte"/>
          </w:rPr>
          <w:t>ANNEXE 18 BIS</w:t>
        </w:r>
        <w:r w:rsidRPr="009F647E">
          <w:rPr>
            <w:rStyle w:val="Lienhypertexte"/>
          </w:rPr>
          <w:t xml:space="preserve"> </w:t>
        </w:r>
        <w:r w:rsidRPr="009F647E">
          <w:rPr>
            <w:rStyle w:val="Lienhypertexte"/>
          </w:rPr>
          <w:t>: MODELE DE DECLARATION D’ABSENCE DE CONFLIT D’INTERETS EN MATIERE DE MARCHES PUBLICS – REPRESENTANT(S) DU BENEFICIAIRE</w:t>
        </w:r>
        <w:r>
          <w:rPr>
            <w:webHidden/>
          </w:rPr>
          <w:tab/>
        </w:r>
        <w:r>
          <w:rPr>
            <w:webHidden/>
          </w:rPr>
          <w:fldChar w:fldCharType="begin"/>
        </w:r>
        <w:r>
          <w:rPr>
            <w:webHidden/>
          </w:rPr>
          <w:instrText xml:space="preserve"> PAGEREF _Toc157165242 \h </w:instrText>
        </w:r>
        <w:r>
          <w:rPr>
            <w:webHidden/>
          </w:rPr>
        </w:r>
        <w:r>
          <w:rPr>
            <w:webHidden/>
          </w:rPr>
          <w:fldChar w:fldCharType="separate"/>
        </w:r>
        <w:r>
          <w:rPr>
            <w:webHidden/>
          </w:rPr>
          <w:t>49</w:t>
        </w:r>
        <w:r>
          <w:rPr>
            <w:webHidden/>
          </w:rPr>
          <w:fldChar w:fldCharType="end"/>
        </w:r>
      </w:hyperlink>
    </w:p>
    <w:p w14:paraId="3E6245F2" w14:textId="24F87E6F"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43" w:history="1">
        <w:r w:rsidRPr="009F647E">
          <w:rPr>
            <w:rStyle w:val="Lienhypertexte"/>
          </w:rPr>
          <w:t>ANNEXE 19 : ATTESTATION D’AIDES DE MINIMIS OCTROYEES</w:t>
        </w:r>
        <w:r>
          <w:rPr>
            <w:webHidden/>
          </w:rPr>
          <w:tab/>
        </w:r>
        <w:r>
          <w:rPr>
            <w:webHidden/>
          </w:rPr>
          <w:fldChar w:fldCharType="begin"/>
        </w:r>
        <w:r>
          <w:rPr>
            <w:webHidden/>
          </w:rPr>
          <w:instrText xml:space="preserve"> PAGEREF _Toc157165243 \h </w:instrText>
        </w:r>
        <w:r>
          <w:rPr>
            <w:webHidden/>
          </w:rPr>
        </w:r>
        <w:r>
          <w:rPr>
            <w:webHidden/>
          </w:rPr>
          <w:fldChar w:fldCharType="separate"/>
        </w:r>
        <w:r>
          <w:rPr>
            <w:webHidden/>
          </w:rPr>
          <w:t>52</w:t>
        </w:r>
        <w:r>
          <w:rPr>
            <w:webHidden/>
          </w:rPr>
          <w:fldChar w:fldCharType="end"/>
        </w:r>
      </w:hyperlink>
    </w:p>
    <w:p w14:paraId="5B222C0E" w14:textId="17DAFB1D"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44" w:history="1">
        <w:r w:rsidRPr="009F647E">
          <w:rPr>
            <w:rStyle w:val="Lienhypertexte"/>
          </w:rPr>
          <w:t xml:space="preserve">ANNEXE 20 : </w:t>
        </w:r>
        <w:r w:rsidRPr="009F647E">
          <w:rPr>
            <w:rStyle w:val="Lienhypertexte"/>
            <w:lang w:val="fr-BE"/>
          </w:rPr>
          <w:t>DÉCLARATION SUR L’HONNEUR DES ENTREPRISES - Aides de minimis octroyées et à venir</w:t>
        </w:r>
        <w:r>
          <w:rPr>
            <w:webHidden/>
          </w:rPr>
          <w:tab/>
        </w:r>
        <w:r>
          <w:rPr>
            <w:webHidden/>
          </w:rPr>
          <w:fldChar w:fldCharType="begin"/>
        </w:r>
        <w:r>
          <w:rPr>
            <w:webHidden/>
          </w:rPr>
          <w:instrText xml:space="preserve"> PAGEREF _Toc157165244 \h </w:instrText>
        </w:r>
        <w:r>
          <w:rPr>
            <w:webHidden/>
          </w:rPr>
        </w:r>
        <w:r>
          <w:rPr>
            <w:webHidden/>
          </w:rPr>
          <w:fldChar w:fldCharType="separate"/>
        </w:r>
        <w:r>
          <w:rPr>
            <w:webHidden/>
          </w:rPr>
          <w:t>55</w:t>
        </w:r>
        <w:r>
          <w:rPr>
            <w:webHidden/>
          </w:rPr>
          <w:fldChar w:fldCharType="end"/>
        </w:r>
      </w:hyperlink>
    </w:p>
    <w:p w14:paraId="4900F871" w14:textId="566D6978"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45" w:history="1">
        <w:r>
          <w:rPr>
            <w:webHidden/>
          </w:rPr>
          <w:tab/>
        </w:r>
        <w:r>
          <w:rPr>
            <w:webHidden/>
          </w:rPr>
          <w:fldChar w:fldCharType="begin"/>
        </w:r>
        <w:r>
          <w:rPr>
            <w:webHidden/>
          </w:rPr>
          <w:instrText xml:space="preserve"> PAGEREF _Toc157165245 \h </w:instrText>
        </w:r>
        <w:r>
          <w:rPr>
            <w:webHidden/>
          </w:rPr>
        </w:r>
        <w:r>
          <w:rPr>
            <w:webHidden/>
          </w:rPr>
          <w:fldChar w:fldCharType="separate"/>
        </w:r>
        <w:r>
          <w:rPr>
            <w:webHidden/>
          </w:rPr>
          <w:t>55</w:t>
        </w:r>
        <w:r>
          <w:rPr>
            <w:webHidden/>
          </w:rPr>
          <w:fldChar w:fldCharType="end"/>
        </w:r>
      </w:hyperlink>
    </w:p>
    <w:p w14:paraId="4547DB58" w14:textId="4CD0CD2A"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46" w:history="1">
        <w:r w:rsidRPr="009F647E">
          <w:rPr>
            <w:rStyle w:val="Lienhypertexte"/>
          </w:rPr>
          <w:t>ANNEXE 21 : REGIME DE MINIMIS  (NOTE THEORIQUE SPW EER)</w:t>
        </w:r>
        <w:r>
          <w:rPr>
            <w:webHidden/>
          </w:rPr>
          <w:tab/>
        </w:r>
        <w:r>
          <w:rPr>
            <w:webHidden/>
          </w:rPr>
          <w:fldChar w:fldCharType="begin"/>
        </w:r>
        <w:r>
          <w:rPr>
            <w:webHidden/>
          </w:rPr>
          <w:instrText xml:space="preserve"> PAGEREF _Toc157165246 \h </w:instrText>
        </w:r>
        <w:r>
          <w:rPr>
            <w:webHidden/>
          </w:rPr>
        </w:r>
        <w:r>
          <w:rPr>
            <w:webHidden/>
          </w:rPr>
          <w:fldChar w:fldCharType="separate"/>
        </w:r>
        <w:r>
          <w:rPr>
            <w:webHidden/>
          </w:rPr>
          <w:t>60</w:t>
        </w:r>
        <w:r>
          <w:rPr>
            <w:webHidden/>
          </w:rPr>
          <w:fldChar w:fldCharType="end"/>
        </w:r>
      </w:hyperlink>
    </w:p>
    <w:p w14:paraId="70B6A611" w14:textId="041C0B16"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47" w:history="1">
        <w:r w:rsidRPr="009F647E">
          <w:rPr>
            <w:rStyle w:val="Lienhypertexte"/>
          </w:rPr>
          <w:t>ANNEXE 22 : FICHIER DE CALCUL DE DEFICIT D’AUTOFINANCEMENT</w:t>
        </w:r>
        <w:r>
          <w:rPr>
            <w:webHidden/>
          </w:rPr>
          <w:tab/>
        </w:r>
        <w:r>
          <w:rPr>
            <w:webHidden/>
          </w:rPr>
          <w:fldChar w:fldCharType="begin"/>
        </w:r>
        <w:r>
          <w:rPr>
            <w:webHidden/>
          </w:rPr>
          <w:instrText xml:space="preserve"> PAGEREF _Toc157165247 \h </w:instrText>
        </w:r>
        <w:r>
          <w:rPr>
            <w:webHidden/>
          </w:rPr>
        </w:r>
        <w:r>
          <w:rPr>
            <w:webHidden/>
          </w:rPr>
          <w:fldChar w:fldCharType="separate"/>
        </w:r>
        <w:r>
          <w:rPr>
            <w:webHidden/>
          </w:rPr>
          <w:t>66</w:t>
        </w:r>
        <w:r>
          <w:rPr>
            <w:webHidden/>
          </w:rPr>
          <w:fldChar w:fldCharType="end"/>
        </w:r>
      </w:hyperlink>
    </w:p>
    <w:p w14:paraId="2A0DD7FB" w14:textId="681ED819"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48" w:history="1">
        <w:r w:rsidRPr="009F647E">
          <w:rPr>
            <w:rStyle w:val="Lienhypertexte"/>
          </w:rPr>
          <w:t>ANNEXE 23 : MODIFICATION DES PARTIES DESCRIPTIVES DU PORTEFEUILLE (Sections 2,3 et 4 de la fiche-projet)</w:t>
        </w:r>
        <w:r>
          <w:rPr>
            <w:webHidden/>
          </w:rPr>
          <w:tab/>
        </w:r>
        <w:r>
          <w:rPr>
            <w:webHidden/>
          </w:rPr>
          <w:fldChar w:fldCharType="begin"/>
        </w:r>
        <w:r>
          <w:rPr>
            <w:webHidden/>
          </w:rPr>
          <w:instrText xml:space="preserve"> PAGEREF _Toc157165248 \h </w:instrText>
        </w:r>
        <w:r>
          <w:rPr>
            <w:webHidden/>
          </w:rPr>
        </w:r>
        <w:r>
          <w:rPr>
            <w:webHidden/>
          </w:rPr>
          <w:fldChar w:fldCharType="separate"/>
        </w:r>
        <w:r>
          <w:rPr>
            <w:webHidden/>
          </w:rPr>
          <w:t>67</w:t>
        </w:r>
        <w:r>
          <w:rPr>
            <w:webHidden/>
          </w:rPr>
          <w:fldChar w:fldCharType="end"/>
        </w:r>
      </w:hyperlink>
    </w:p>
    <w:p w14:paraId="7023911F" w14:textId="60E8787F"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49" w:history="1">
        <w:r w:rsidRPr="009F647E">
          <w:rPr>
            <w:rStyle w:val="Lienhypertexte"/>
          </w:rPr>
          <w:t>ANNEXE 24 : LISTE DES MESURES DU COMPLEMENT DE PROGRAMMATION WALLONIE-2020.E</w:t>
        </w:r>
        <w:r w:rsidRPr="009F647E">
          <w:rPr>
            <w:rStyle w:val="Lienhypertexte"/>
          </w:rPr>
          <w:t>U</w:t>
        </w:r>
        <w:r>
          <w:rPr>
            <w:webHidden/>
          </w:rPr>
          <w:tab/>
        </w:r>
        <w:r>
          <w:rPr>
            <w:webHidden/>
          </w:rPr>
          <w:fldChar w:fldCharType="begin"/>
        </w:r>
        <w:r>
          <w:rPr>
            <w:webHidden/>
          </w:rPr>
          <w:instrText xml:space="preserve"> PAGEREF _Toc157165249 \h </w:instrText>
        </w:r>
        <w:r>
          <w:rPr>
            <w:webHidden/>
          </w:rPr>
        </w:r>
        <w:r>
          <w:rPr>
            <w:webHidden/>
          </w:rPr>
          <w:fldChar w:fldCharType="separate"/>
        </w:r>
        <w:r>
          <w:rPr>
            <w:webHidden/>
          </w:rPr>
          <w:t>68</w:t>
        </w:r>
        <w:r>
          <w:rPr>
            <w:webHidden/>
          </w:rPr>
          <w:fldChar w:fldCharType="end"/>
        </w:r>
      </w:hyperlink>
    </w:p>
    <w:p w14:paraId="1F834368" w14:textId="446B6B1B"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50" w:history="1">
        <w:r w:rsidRPr="009F647E">
          <w:rPr>
            <w:rStyle w:val="Lienhypertexte"/>
          </w:rPr>
          <w:t>ANNEXE 25 : SITES INTERNET UTILES</w:t>
        </w:r>
        <w:r>
          <w:rPr>
            <w:webHidden/>
          </w:rPr>
          <w:tab/>
        </w:r>
        <w:r>
          <w:rPr>
            <w:webHidden/>
          </w:rPr>
          <w:fldChar w:fldCharType="begin"/>
        </w:r>
        <w:r>
          <w:rPr>
            <w:webHidden/>
          </w:rPr>
          <w:instrText xml:space="preserve"> PAGEREF _Toc157165250 \h </w:instrText>
        </w:r>
        <w:r>
          <w:rPr>
            <w:webHidden/>
          </w:rPr>
        </w:r>
        <w:r>
          <w:rPr>
            <w:webHidden/>
          </w:rPr>
          <w:fldChar w:fldCharType="separate"/>
        </w:r>
        <w:r>
          <w:rPr>
            <w:webHidden/>
          </w:rPr>
          <w:t>71</w:t>
        </w:r>
        <w:r>
          <w:rPr>
            <w:webHidden/>
          </w:rPr>
          <w:fldChar w:fldCharType="end"/>
        </w:r>
      </w:hyperlink>
    </w:p>
    <w:p w14:paraId="09BDAB0D" w14:textId="328AA8BF" w:rsidR="005C563F" w:rsidRDefault="005C563F">
      <w:pPr>
        <w:pStyle w:val="TM1"/>
        <w:rPr>
          <w:rFonts w:asciiTheme="minorHAnsi" w:eastAsiaTheme="minorEastAsia" w:hAnsiTheme="minorHAnsi" w:cstheme="minorBidi"/>
          <w:b w:val="0"/>
          <w:i w:val="0"/>
          <w:snapToGrid/>
          <w:kern w:val="2"/>
          <w:szCs w:val="22"/>
          <w:lang w:val="fr-BE"/>
          <w14:ligatures w14:val="standardContextual"/>
        </w:rPr>
      </w:pPr>
      <w:hyperlink w:anchor="_Toc157165251" w:history="1">
        <w:r w:rsidRPr="009F647E">
          <w:rPr>
            <w:rStyle w:val="Lienhypertexte"/>
          </w:rPr>
          <w:t>ANNEX</w:t>
        </w:r>
        <w:r w:rsidRPr="009F647E">
          <w:rPr>
            <w:rStyle w:val="Lienhypertexte"/>
          </w:rPr>
          <w:t>E</w:t>
        </w:r>
        <w:r w:rsidRPr="009F647E">
          <w:rPr>
            <w:rStyle w:val="Lienhypertexte"/>
          </w:rPr>
          <w:t xml:space="preserve"> 26 : GUIDANCE RELATIVE A LA CLÔTURE DU PROGRAMME OPERATIONNEL</w:t>
        </w:r>
        <w:r>
          <w:rPr>
            <w:webHidden/>
          </w:rPr>
          <w:tab/>
        </w:r>
        <w:r>
          <w:rPr>
            <w:webHidden/>
          </w:rPr>
          <w:fldChar w:fldCharType="begin"/>
        </w:r>
        <w:r>
          <w:rPr>
            <w:webHidden/>
          </w:rPr>
          <w:instrText xml:space="preserve"> PAGEREF _Toc157165251 \h </w:instrText>
        </w:r>
        <w:r>
          <w:rPr>
            <w:webHidden/>
          </w:rPr>
        </w:r>
        <w:r>
          <w:rPr>
            <w:webHidden/>
          </w:rPr>
          <w:fldChar w:fldCharType="separate"/>
        </w:r>
        <w:r>
          <w:rPr>
            <w:webHidden/>
          </w:rPr>
          <w:t>76</w:t>
        </w:r>
        <w:r>
          <w:rPr>
            <w:webHidden/>
          </w:rPr>
          <w:fldChar w:fldCharType="end"/>
        </w:r>
      </w:hyperlink>
    </w:p>
    <w:p w14:paraId="564E79D4" w14:textId="4C57C306" w:rsidR="00EB32BB" w:rsidRDefault="00EB32BB" w:rsidP="00EB32BB">
      <w:pPr>
        <w:spacing w:before="240" w:after="240"/>
        <w:rPr>
          <w:rFonts w:cs="Tahoma"/>
          <w:b/>
          <w:snapToGrid w:val="0"/>
          <w:sz w:val="24"/>
          <w:szCs w:val="32"/>
        </w:rPr>
      </w:pPr>
      <w:r>
        <w:rPr>
          <w:rFonts w:cs="Tahoma"/>
          <w:b/>
          <w:snapToGrid w:val="0"/>
          <w:sz w:val="24"/>
          <w:szCs w:val="32"/>
        </w:rPr>
        <w:fldChar w:fldCharType="end"/>
      </w:r>
    </w:p>
    <w:p w14:paraId="1BA49DE6" w14:textId="77777777" w:rsidR="00EB32BB" w:rsidRDefault="00EB32BB" w:rsidP="00EB32BB">
      <w:pPr>
        <w:spacing w:after="240"/>
        <w:rPr>
          <w:rFonts w:cs="Tahoma"/>
          <w:b/>
          <w:snapToGrid w:val="0"/>
          <w:sz w:val="24"/>
          <w:szCs w:val="32"/>
        </w:rPr>
      </w:pPr>
      <w:r>
        <w:rPr>
          <w:rFonts w:cs="Tahoma"/>
          <w:b/>
          <w:snapToGrid w:val="0"/>
          <w:sz w:val="24"/>
          <w:szCs w:val="32"/>
        </w:rPr>
        <w:br w:type="page"/>
      </w:r>
    </w:p>
    <w:p w14:paraId="154A38E7" w14:textId="77777777" w:rsidR="00EB32BB" w:rsidRPr="009942A0" w:rsidRDefault="00EB32BB" w:rsidP="00EB32BB">
      <w:pPr>
        <w:pStyle w:val="Titre1"/>
      </w:pPr>
      <w:bookmarkStart w:id="13" w:name="_Toc471484461"/>
      <w:bookmarkStart w:id="14" w:name="_Toc505936835"/>
      <w:bookmarkStart w:id="15" w:name="_Toc156205752"/>
      <w:bookmarkStart w:id="16" w:name="_Toc156206630"/>
      <w:bookmarkStart w:id="17" w:name="_Toc156207000"/>
      <w:bookmarkStart w:id="18" w:name="_Toc453083587"/>
      <w:bookmarkStart w:id="19" w:name="_Toc453947148"/>
      <w:bookmarkStart w:id="20" w:name="_Toc454537459"/>
      <w:bookmarkStart w:id="21" w:name="_Toc157165223"/>
      <w:r w:rsidRPr="009942A0">
        <w:t xml:space="preserve">INFORMATIONS </w:t>
      </w:r>
      <w:r>
        <w:t xml:space="preserve">PREALABLES </w:t>
      </w:r>
      <w:r w:rsidRPr="009942A0">
        <w:t>SUR LES ANNEXES</w:t>
      </w:r>
      <w:bookmarkEnd w:id="13"/>
      <w:bookmarkEnd w:id="14"/>
      <w:bookmarkEnd w:id="15"/>
      <w:bookmarkEnd w:id="16"/>
      <w:bookmarkEnd w:id="17"/>
      <w:bookmarkEnd w:id="21"/>
    </w:p>
    <w:p w14:paraId="5B75C02C" w14:textId="77777777" w:rsidR="00EB32BB" w:rsidRPr="009942A0" w:rsidRDefault="00EB32BB" w:rsidP="00EB32BB">
      <w:pPr>
        <w:jc w:val="both"/>
        <w:rPr>
          <w:rFonts w:cs="Tahoma"/>
          <w:snapToGrid w:val="0"/>
          <w:szCs w:val="22"/>
        </w:rPr>
      </w:pPr>
    </w:p>
    <w:p w14:paraId="4F5A320C" w14:textId="77777777" w:rsidR="00EB32BB" w:rsidRPr="009942A0" w:rsidRDefault="00EB32BB" w:rsidP="00EB32BB">
      <w:pPr>
        <w:jc w:val="both"/>
        <w:rPr>
          <w:rFonts w:cs="Tahoma"/>
          <w:snapToGrid w:val="0"/>
          <w:szCs w:val="22"/>
        </w:rPr>
      </w:pPr>
      <w:r w:rsidRPr="009942A0">
        <w:rPr>
          <w:rFonts w:cs="Tahoma"/>
          <w:snapToGrid w:val="0"/>
          <w:szCs w:val="22"/>
        </w:rPr>
        <w:t xml:space="preserve">Pour cette programmation 2014-2020, un </w:t>
      </w:r>
      <w:r>
        <w:rPr>
          <w:rFonts w:cs="Tahoma"/>
          <w:snapToGrid w:val="0"/>
          <w:szCs w:val="22"/>
        </w:rPr>
        <w:t>« </w:t>
      </w:r>
      <w:hyperlink r:id="rId7" w:history="1">
        <w:r w:rsidRPr="00D161FC">
          <w:rPr>
            <w:rStyle w:val="Lienhypertexte"/>
            <w:rFonts w:cs="Tahoma"/>
            <w:szCs w:val="22"/>
            <w:highlight w:val="lightGray"/>
          </w:rPr>
          <w:t>Espace bénéficiaires</w:t>
        </w:r>
      </w:hyperlink>
      <w:r w:rsidRPr="00D161FC">
        <w:rPr>
          <w:rFonts w:cs="Tahoma"/>
          <w:szCs w:val="22"/>
          <w:highlight w:val="lightGray"/>
        </w:rPr>
        <w:t xml:space="preserve"> </w:t>
      </w:r>
      <w:r w:rsidRPr="00D161FC">
        <w:rPr>
          <w:rFonts w:cs="Tahoma"/>
          <w:snapToGrid w:val="0"/>
          <w:szCs w:val="22"/>
          <w:highlight w:val="lightGray"/>
        </w:rPr>
        <w:t>»</w:t>
      </w:r>
      <w:r w:rsidRPr="009942A0">
        <w:rPr>
          <w:rFonts w:cs="Tahoma"/>
          <w:snapToGrid w:val="0"/>
          <w:szCs w:val="22"/>
        </w:rPr>
        <w:t xml:space="preserve"> a été créé sur le site </w:t>
      </w:r>
      <w:hyperlink r:id="rId8" w:history="1">
        <w:r w:rsidRPr="00DB42DC">
          <w:rPr>
            <w:rStyle w:val="Lienhypertexte"/>
            <w:rFonts w:cs="Tahoma"/>
            <w:szCs w:val="22"/>
          </w:rPr>
          <w:t>WALEUROPE</w:t>
        </w:r>
      </w:hyperlink>
      <w:r w:rsidRPr="009942A0">
        <w:rPr>
          <w:rFonts w:cs="Tahoma"/>
          <w:snapToGrid w:val="0"/>
          <w:szCs w:val="22"/>
        </w:rPr>
        <w:t xml:space="preserve">. </w:t>
      </w:r>
    </w:p>
    <w:p w14:paraId="523EDCEF" w14:textId="77777777" w:rsidR="00EB32BB" w:rsidRPr="009942A0" w:rsidRDefault="00EB32BB" w:rsidP="00EB32BB">
      <w:pPr>
        <w:jc w:val="both"/>
        <w:rPr>
          <w:rFonts w:cs="Tahoma"/>
          <w:snapToGrid w:val="0"/>
          <w:szCs w:val="22"/>
        </w:rPr>
      </w:pPr>
    </w:p>
    <w:p w14:paraId="50AEB037" w14:textId="77777777" w:rsidR="00EB32BB" w:rsidRPr="009942A0" w:rsidRDefault="00EB32BB" w:rsidP="00EB32BB">
      <w:pPr>
        <w:jc w:val="both"/>
        <w:rPr>
          <w:rFonts w:cs="Tahoma"/>
          <w:snapToGrid w:val="0"/>
          <w:szCs w:val="22"/>
        </w:rPr>
      </w:pPr>
      <w:r w:rsidRPr="009942A0">
        <w:rPr>
          <w:rFonts w:cs="Tahoma"/>
          <w:snapToGrid w:val="0"/>
          <w:szCs w:val="22"/>
        </w:rPr>
        <w:t>Il reprend notamment les présentations des séminaires d’information organisés par le Département de la coordination des Fonds Structurels, un espace de Foire aux questions, le Kit de communication et la charte graphique</w:t>
      </w:r>
      <w:r>
        <w:rPr>
          <w:rFonts w:cs="Tahoma"/>
          <w:snapToGrid w:val="0"/>
          <w:szCs w:val="22"/>
        </w:rPr>
        <w:t>, le calendrier des Comacs</w:t>
      </w:r>
      <w:r w:rsidRPr="009942A0">
        <w:rPr>
          <w:rFonts w:cs="Tahoma"/>
          <w:snapToGrid w:val="0"/>
          <w:szCs w:val="22"/>
        </w:rPr>
        <w:t xml:space="preserve"> ainsi que tous les </w:t>
      </w:r>
      <w:hyperlink r:id="rId9" w:history="1">
        <w:r w:rsidRPr="009942A0">
          <w:rPr>
            <w:rStyle w:val="Lienhypertexte"/>
            <w:rFonts w:cs="Tahoma"/>
            <w:szCs w:val="22"/>
          </w:rPr>
          <w:t>documents utiles</w:t>
        </w:r>
      </w:hyperlink>
      <w:r w:rsidRPr="009942A0">
        <w:rPr>
          <w:rFonts w:cs="Tahoma"/>
          <w:snapToGrid w:val="0"/>
          <w:szCs w:val="22"/>
        </w:rPr>
        <w:t xml:space="preserve"> pour les bénéficiaires et chefs de file.</w:t>
      </w:r>
    </w:p>
    <w:p w14:paraId="58AAFD54" w14:textId="77777777" w:rsidR="00EB32BB" w:rsidRPr="009942A0" w:rsidRDefault="00EB32BB" w:rsidP="00EB32BB">
      <w:pPr>
        <w:jc w:val="both"/>
        <w:rPr>
          <w:rFonts w:cs="Tahoma"/>
          <w:snapToGrid w:val="0"/>
          <w:szCs w:val="22"/>
        </w:rPr>
      </w:pPr>
    </w:p>
    <w:p w14:paraId="32C56711" w14:textId="77777777" w:rsidR="00EB32BB" w:rsidRDefault="00EB32BB" w:rsidP="00EB32BB">
      <w:pPr>
        <w:jc w:val="both"/>
        <w:rPr>
          <w:rFonts w:cs="Tahoma"/>
          <w:snapToGrid w:val="0"/>
          <w:szCs w:val="22"/>
        </w:rPr>
      </w:pPr>
      <w:r>
        <w:rPr>
          <w:rFonts w:cs="Tahoma"/>
          <w:snapToGrid w:val="0"/>
          <w:szCs w:val="22"/>
        </w:rPr>
        <w:t>L</w:t>
      </w:r>
      <w:r w:rsidRPr="009942A0">
        <w:rPr>
          <w:rFonts w:cs="Tahoma"/>
          <w:snapToGrid w:val="0"/>
          <w:szCs w:val="22"/>
        </w:rPr>
        <w:t xml:space="preserve">e </w:t>
      </w:r>
      <w:r>
        <w:rPr>
          <w:rFonts w:cs="Tahoma"/>
          <w:snapToGrid w:val="0"/>
          <w:szCs w:val="22"/>
        </w:rPr>
        <w:t>V</w:t>
      </w:r>
      <w:r w:rsidRPr="009942A0">
        <w:rPr>
          <w:rFonts w:cs="Tahoma"/>
          <w:snapToGrid w:val="0"/>
          <w:szCs w:val="22"/>
        </w:rPr>
        <w:t>ademecum et ses annexes</w:t>
      </w:r>
      <w:r>
        <w:rPr>
          <w:rFonts w:cs="Tahoma"/>
          <w:snapToGrid w:val="0"/>
          <w:szCs w:val="22"/>
        </w:rPr>
        <w:t xml:space="preserve"> y</w:t>
      </w:r>
      <w:r w:rsidRPr="009942A0">
        <w:rPr>
          <w:rFonts w:cs="Tahoma"/>
          <w:snapToGrid w:val="0"/>
          <w:szCs w:val="22"/>
        </w:rPr>
        <w:t xml:space="preserve"> sont</w:t>
      </w:r>
      <w:r>
        <w:rPr>
          <w:rFonts w:cs="Tahoma"/>
          <w:snapToGrid w:val="0"/>
          <w:szCs w:val="22"/>
        </w:rPr>
        <w:t xml:space="preserve"> donc</w:t>
      </w:r>
      <w:r w:rsidRPr="009942A0">
        <w:rPr>
          <w:rFonts w:cs="Tahoma"/>
          <w:snapToGrid w:val="0"/>
          <w:szCs w:val="22"/>
        </w:rPr>
        <w:t xml:space="preserve"> disponibles et peuvent être téléchargés en format numérique.</w:t>
      </w:r>
      <w:r>
        <w:rPr>
          <w:rFonts w:cs="Tahoma"/>
          <w:snapToGrid w:val="0"/>
          <w:szCs w:val="22"/>
        </w:rPr>
        <w:t xml:space="preserve"> </w:t>
      </w:r>
    </w:p>
    <w:p w14:paraId="5A0FD210" w14:textId="77777777" w:rsidR="00EB32BB" w:rsidRDefault="00EB32BB" w:rsidP="00EB32BB">
      <w:pPr>
        <w:jc w:val="both"/>
        <w:rPr>
          <w:rFonts w:cs="Tahoma"/>
          <w:snapToGrid w:val="0"/>
          <w:szCs w:val="22"/>
        </w:rPr>
      </w:pPr>
    </w:p>
    <w:p w14:paraId="2BFA9651" w14:textId="77777777" w:rsidR="00EB32BB" w:rsidRDefault="00EB32BB" w:rsidP="00EB32BB">
      <w:pPr>
        <w:jc w:val="both"/>
        <w:rPr>
          <w:rFonts w:cs="Tahoma"/>
          <w:snapToGrid w:val="0"/>
          <w:szCs w:val="22"/>
        </w:rPr>
      </w:pPr>
      <w:r>
        <w:rPr>
          <w:rFonts w:cs="Tahoma"/>
          <w:snapToGrid w:val="0"/>
          <w:szCs w:val="22"/>
        </w:rPr>
        <w:t>De même, peuvent-être téléchargées sur ce site les annexes reprises dans l’arrêté de subvention, à savoir :</w:t>
      </w:r>
    </w:p>
    <w:p w14:paraId="4765677C" w14:textId="77777777" w:rsidR="00EB32BB" w:rsidRDefault="00EB32BB" w:rsidP="00EB32BB">
      <w:pPr>
        <w:jc w:val="both"/>
        <w:rPr>
          <w:rFonts w:cs="Tahoma"/>
          <w:snapToGrid w:val="0"/>
          <w:szCs w:val="22"/>
        </w:rPr>
      </w:pPr>
    </w:p>
    <w:p w14:paraId="183FD385" w14:textId="77777777" w:rsidR="00EB32BB" w:rsidRPr="009942A0" w:rsidRDefault="00EB32BB" w:rsidP="00EB32BB">
      <w:pPr>
        <w:jc w:val="both"/>
        <w:rPr>
          <w:rFonts w:cs="Tahoma"/>
          <w:snapToGrid w:val="0"/>
          <w:szCs w:val="22"/>
        </w:rPr>
      </w:pPr>
    </w:p>
    <w:p w14:paraId="63A25621" w14:textId="77777777" w:rsidR="00EB32BB" w:rsidRPr="009942A0" w:rsidRDefault="00EB32BB" w:rsidP="00EB32BB">
      <w:pPr>
        <w:pStyle w:val="Paragraphedeliste"/>
        <w:numPr>
          <w:ilvl w:val="0"/>
          <w:numId w:val="38"/>
        </w:numPr>
        <w:jc w:val="both"/>
        <w:rPr>
          <w:rFonts w:cs="Tahoma"/>
          <w:b/>
          <w:snapToGrid w:val="0"/>
          <w:szCs w:val="22"/>
        </w:rPr>
      </w:pPr>
      <w:r w:rsidRPr="009942A0">
        <w:rPr>
          <w:rFonts w:cs="Tahoma"/>
          <w:szCs w:val="22"/>
        </w:rPr>
        <w:t xml:space="preserve">les </w:t>
      </w:r>
      <w:hyperlink r:id="rId10" w:tgtFrame="_blank" w:history="1">
        <w:r w:rsidRPr="009942A0">
          <w:rPr>
            <w:rStyle w:val="Lienhypertexte"/>
            <w:rFonts w:cs="Tahoma"/>
            <w:szCs w:val="22"/>
          </w:rPr>
          <w:t>règles d'éligibilité des dépenses</w:t>
        </w:r>
      </w:hyperlink>
    </w:p>
    <w:p w14:paraId="65CF0E65" w14:textId="77777777" w:rsidR="00EB32BB" w:rsidRPr="009942A0" w:rsidRDefault="00EB32BB" w:rsidP="00EB32BB">
      <w:pPr>
        <w:pStyle w:val="Paragraphedeliste"/>
        <w:numPr>
          <w:ilvl w:val="0"/>
          <w:numId w:val="38"/>
        </w:numPr>
        <w:jc w:val="both"/>
        <w:rPr>
          <w:rFonts w:cs="Tahoma"/>
          <w:b/>
          <w:snapToGrid w:val="0"/>
          <w:szCs w:val="22"/>
        </w:rPr>
      </w:pPr>
      <w:r w:rsidRPr="009942A0">
        <w:rPr>
          <w:rFonts w:cs="Tahoma"/>
          <w:szCs w:val="22"/>
        </w:rPr>
        <w:t xml:space="preserve">les </w:t>
      </w:r>
      <w:hyperlink r:id="rId11" w:tgtFrame="_blank" w:history="1">
        <w:r w:rsidRPr="009942A0">
          <w:rPr>
            <w:rStyle w:val="Lienhypertexte"/>
            <w:rFonts w:cs="Tahoma"/>
            <w:szCs w:val="22"/>
          </w:rPr>
          <w:t>modalités spécifiques aux marchés publics </w:t>
        </w:r>
      </w:hyperlink>
    </w:p>
    <w:p w14:paraId="536833CC" w14:textId="77777777" w:rsidR="00EB32BB" w:rsidRPr="009942A0" w:rsidRDefault="00EB32BB" w:rsidP="00EB32BB">
      <w:pPr>
        <w:pStyle w:val="Paragraphedeliste"/>
        <w:numPr>
          <w:ilvl w:val="0"/>
          <w:numId w:val="38"/>
        </w:numPr>
        <w:jc w:val="both"/>
        <w:rPr>
          <w:rFonts w:cs="Tahoma"/>
          <w:b/>
          <w:snapToGrid w:val="0"/>
          <w:szCs w:val="22"/>
        </w:rPr>
      </w:pPr>
      <w:r w:rsidRPr="009942A0">
        <w:rPr>
          <w:rFonts w:cs="Tahoma"/>
          <w:szCs w:val="22"/>
        </w:rPr>
        <w:t xml:space="preserve">les </w:t>
      </w:r>
      <w:hyperlink r:id="rId12" w:tgtFrame="_blank" w:history="1">
        <w:r w:rsidRPr="009942A0">
          <w:rPr>
            <w:rStyle w:val="Lienhypertexte"/>
            <w:rFonts w:cs="Tahoma"/>
            <w:szCs w:val="22"/>
          </w:rPr>
          <w:t>obligations en matière de communication et publicité </w:t>
        </w:r>
      </w:hyperlink>
    </w:p>
    <w:p w14:paraId="5F9803A8" w14:textId="77777777" w:rsidR="00EB32BB" w:rsidRPr="009942A0" w:rsidRDefault="00EB32BB" w:rsidP="00EB32BB">
      <w:pPr>
        <w:pStyle w:val="Paragraphedeliste"/>
        <w:numPr>
          <w:ilvl w:val="0"/>
          <w:numId w:val="38"/>
        </w:numPr>
        <w:jc w:val="both"/>
        <w:rPr>
          <w:rFonts w:cs="Tahoma"/>
          <w:b/>
          <w:snapToGrid w:val="0"/>
          <w:szCs w:val="22"/>
        </w:rPr>
      </w:pPr>
      <w:r w:rsidRPr="009942A0">
        <w:rPr>
          <w:rFonts w:cs="Tahoma"/>
          <w:szCs w:val="22"/>
        </w:rPr>
        <w:t xml:space="preserve">les </w:t>
      </w:r>
      <w:hyperlink r:id="rId13" w:tgtFrame="_blank" w:history="1">
        <w:r w:rsidRPr="009942A0">
          <w:rPr>
            <w:rStyle w:val="Lienhypertexte"/>
            <w:rFonts w:cs="Tahoma"/>
            <w:szCs w:val="22"/>
          </w:rPr>
          <w:t>modalités de suivi du portefeuille de projets</w:t>
        </w:r>
      </w:hyperlink>
      <w:r w:rsidRPr="009942A0">
        <w:rPr>
          <w:rFonts w:cs="Tahoma"/>
          <w:szCs w:val="22"/>
        </w:rPr>
        <w:t>.</w:t>
      </w:r>
    </w:p>
    <w:p w14:paraId="65D1291C" w14:textId="77777777" w:rsidR="00EB32BB" w:rsidRPr="009942A0" w:rsidRDefault="00EB32BB" w:rsidP="00EB32BB">
      <w:pPr>
        <w:rPr>
          <w:rFonts w:cs="Tahoma"/>
          <w:b/>
          <w:snapToGrid w:val="0"/>
          <w:sz w:val="24"/>
          <w:szCs w:val="32"/>
          <w:u w:val="single"/>
        </w:rPr>
      </w:pPr>
      <w:r w:rsidRPr="009942A0">
        <w:rPr>
          <w:rFonts w:cs="Tahoma"/>
          <w:u w:val="single"/>
        </w:rPr>
        <w:br w:type="page"/>
      </w:r>
    </w:p>
    <w:p w14:paraId="2422F249" w14:textId="77777777" w:rsidR="00EB32BB" w:rsidRPr="00A35A07" w:rsidRDefault="00EB32BB" w:rsidP="00EB32BB">
      <w:pPr>
        <w:pStyle w:val="Titre1"/>
      </w:pPr>
      <w:bookmarkStart w:id="22" w:name="_Toc505936836"/>
      <w:bookmarkStart w:id="23" w:name="_Toc156205753"/>
      <w:bookmarkStart w:id="24" w:name="_Toc471484462"/>
      <w:bookmarkStart w:id="25" w:name="_Toc156206631"/>
      <w:bookmarkStart w:id="26" w:name="_Toc156207001"/>
      <w:bookmarkStart w:id="27" w:name="_Toc157165224"/>
      <w:r w:rsidRPr="00700AA4">
        <w:rPr>
          <w:u w:val="single"/>
        </w:rPr>
        <w:t>ANNEXE 1</w:t>
      </w:r>
      <w:r w:rsidRPr="00A35A07">
        <w:t> : MODELE DE DECLARATION DE CREANCE</w:t>
      </w:r>
      <w:bookmarkEnd w:id="22"/>
      <w:bookmarkEnd w:id="23"/>
      <w:r w:rsidRPr="00A35A07">
        <w:t xml:space="preserve"> </w:t>
      </w:r>
      <w:bookmarkStart w:id="28" w:name="_Toc505936837"/>
      <w:bookmarkStart w:id="29" w:name="_Toc156205754"/>
      <w:r>
        <w:br/>
      </w:r>
      <w:r w:rsidRPr="00A35A07">
        <w:t>A TITRE D’AVANCE</w:t>
      </w:r>
      <w:bookmarkEnd w:id="18"/>
      <w:bookmarkEnd w:id="19"/>
      <w:bookmarkEnd w:id="20"/>
      <w:bookmarkEnd w:id="24"/>
      <w:bookmarkEnd w:id="25"/>
      <w:bookmarkEnd w:id="26"/>
      <w:bookmarkEnd w:id="28"/>
      <w:bookmarkEnd w:id="29"/>
      <w:bookmarkEnd w:id="27"/>
    </w:p>
    <w:p w14:paraId="6BB5AF90" w14:textId="77777777" w:rsidR="00EB32BB" w:rsidRPr="00A35A07" w:rsidRDefault="00EB32BB" w:rsidP="00EB32BB">
      <w:pPr>
        <w:jc w:val="center"/>
        <w:rPr>
          <w:rFonts w:ascii="Verdana" w:hAnsi="Verdana" w:cs="Tahoma"/>
          <w:b/>
          <w:u w:val="single"/>
        </w:rPr>
      </w:pPr>
    </w:p>
    <w:p w14:paraId="341D075F" w14:textId="77777777" w:rsidR="00EB32BB" w:rsidRDefault="00EB32BB" w:rsidP="00EB32BB">
      <w:pPr>
        <w:spacing w:line="360" w:lineRule="auto"/>
        <w:jc w:val="both"/>
        <w:rPr>
          <w:rFonts w:ascii="Verdana" w:hAnsi="Verdana" w:cs="Tahoma"/>
        </w:rPr>
      </w:pPr>
      <w:r w:rsidRPr="00A35A07">
        <w:rPr>
          <w:rFonts w:ascii="Verdana" w:hAnsi="Verdana" w:cs="Tahoma"/>
        </w:rPr>
        <w:t>Je soussigné …………………………</w:t>
      </w:r>
      <w:r>
        <w:rPr>
          <w:rFonts w:ascii="Verdana" w:hAnsi="Verdana" w:cs="Tahoma"/>
        </w:rPr>
        <w:t>………………………………………</w:t>
      </w:r>
      <w:r w:rsidRPr="00A35A07">
        <w:rPr>
          <w:rFonts w:ascii="Verdana" w:hAnsi="Verdana" w:cs="Tahoma"/>
        </w:rPr>
        <w:t xml:space="preserve">…… </w:t>
      </w:r>
    </w:p>
    <w:p w14:paraId="58B09C41" w14:textId="77777777" w:rsidR="00EB32BB" w:rsidRDefault="00EB32BB" w:rsidP="00EB32BB">
      <w:pPr>
        <w:spacing w:line="360" w:lineRule="auto"/>
        <w:jc w:val="both"/>
        <w:rPr>
          <w:rFonts w:ascii="Verdana" w:hAnsi="Verdana" w:cs="Tahoma"/>
        </w:rPr>
      </w:pPr>
      <w:r w:rsidRPr="00A35A07">
        <w:rPr>
          <w:rFonts w:ascii="Verdana" w:hAnsi="Verdana" w:cs="Tahoma"/>
        </w:rPr>
        <w:t xml:space="preserve">atteste qu'en </w:t>
      </w:r>
      <w:r w:rsidRPr="003A60BF">
        <w:rPr>
          <w:rFonts w:ascii="Verdana" w:hAnsi="Verdana" w:cs="Tahoma"/>
        </w:rPr>
        <w:t>application de l'article 10 de l'arrêté du</w:t>
      </w:r>
      <w:r w:rsidRPr="00A35A07">
        <w:rPr>
          <w:rFonts w:ascii="Verdana" w:hAnsi="Verdana" w:cs="Tahoma"/>
        </w:rPr>
        <w:t xml:space="preserve"> Gouvernement wallon du ………</w:t>
      </w:r>
      <w:r>
        <w:rPr>
          <w:rFonts w:ascii="Verdana" w:hAnsi="Verdana" w:cs="Tahoma"/>
        </w:rPr>
        <w:t>………………</w:t>
      </w:r>
      <w:r w:rsidRPr="00A35A07">
        <w:rPr>
          <w:rFonts w:ascii="Verdana" w:hAnsi="Verdana" w:cs="Tahoma"/>
        </w:rPr>
        <w:t>…</w:t>
      </w:r>
      <w:proofErr w:type="gramStart"/>
      <w:r w:rsidRPr="00A35A07">
        <w:rPr>
          <w:rFonts w:ascii="Verdana" w:hAnsi="Verdana" w:cs="Tahoma"/>
        </w:rPr>
        <w:t>…….</w:t>
      </w:r>
      <w:proofErr w:type="gramEnd"/>
      <w:r w:rsidRPr="00A35A07">
        <w:rPr>
          <w:rFonts w:ascii="Verdana" w:hAnsi="Verdana" w:cs="Tahoma"/>
        </w:rPr>
        <w:t xml:space="preserve">. </w:t>
      </w:r>
    </w:p>
    <w:p w14:paraId="0A67542A" w14:textId="77777777" w:rsidR="00EB32BB" w:rsidRDefault="00EB32BB" w:rsidP="00EB32BB">
      <w:pPr>
        <w:spacing w:line="360" w:lineRule="auto"/>
        <w:jc w:val="both"/>
        <w:rPr>
          <w:rFonts w:ascii="Verdana" w:hAnsi="Verdana" w:cs="Tahoma"/>
        </w:rPr>
      </w:pPr>
      <w:r w:rsidRPr="00A35A07">
        <w:rPr>
          <w:rFonts w:ascii="Verdana" w:hAnsi="Verdana" w:cs="Tahoma"/>
        </w:rPr>
        <w:t>octroyant une subvention à</w:t>
      </w:r>
      <w:r>
        <w:rPr>
          <w:rFonts w:ascii="Verdana" w:hAnsi="Verdana" w:cs="Tahoma"/>
        </w:rPr>
        <w:t xml:space="preserve"> mon institution</w:t>
      </w:r>
      <w:r w:rsidRPr="00A35A07">
        <w:rPr>
          <w:rFonts w:ascii="Verdana" w:hAnsi="Verdana" w:cs="Tahoma"/>
        </w:rPr>
        <w:t>, en vue de la mise en œuvre du portefeuille ……………</w:t>
      </w:r>
      <w:r>
        <w:rPr>
          <w:rFonts w:ascii="Verdana" w:hAnsi="Verdana" w:cs="Tahoma"/>
        </w:rPr>
        <w:t>…………………………………………………………………………………………</w:t>
      </w:r>
      <w:r w:rsidRPr="00A35A07">
        <w:rPr>
          <w:rFonts w:ascii="Verdana" w:hAnsi="Verdana" w:cs="Tahoma"/>
        </w:rPr>
        <w:t>………. n° …………</w:t>
      </w:r>
      <w:r>
        <w:rPr>
          <w:rFonts w:ascii="Verdana" w:hAnsi="Verdana" w:cs="Tahoma"/>
        </w:rPr>
        <w:t>………………</w:t>
      </w:r>
      <w:r w:rsidRPr="00A35A07">
        <w:rPr>
          <w:rFonts w:ascii="Verdana" w:hAnsi="Verdana" w:cs="Tahoma"/>
        </w:rPr>
        <w:t xml:space="preserve">……… </w:t>
      </w:r>
    </w:p>
    <w:p w14:paraId="39148DF9" w14:textId="77777777" w:rsidR="00EB32BB" w:rsidRDefault="00EB32BB" w:rsidP="00EB32BB">
      <w:pPr>
        <w:spacing w:line="360" w:lineRule="auto"/>
        <w:jc w:val="both"/>
        <w:rPr>
          <w:rFonts w:ascii="Verdana" w:hAnsi="Verdana" w:cs="Tahoma"/>
        </w:rPr>
      </w:pPr>
      <w:r w:rsidRPr="00A35A07">
        <w:rPr>
          <w:rFonts w:ascii="Verdana" w:hAnsi="Verdana" w:cs="Tahoma"/>
        </w:rPr>
        <w:t xml:space="preserve">et du /des </w:t>
      </w:r>
      <w:r>
        <w:rPr>
          <w:rFonts w:ascii="Verdana" w:hAnsi="Verdana" w:cs="Tahoma"/>
        </w:rPr>
        <w:t>projet</w:t>
      </w:r>
      <w:r w:rsidRPr="00A35A07">
        <w:rPr>
          <w:rFonts w:ascii="Verdana" w:hAnsi="Verdana" w:cs="Tahoma"/>
        </w:rPr>
        <w:t xml:space="preserve">s </w:t>
      </w:r>
      <w:r>
        <w:rPr>
          <w:rFonts w:ascii="Verdana" w:hAnsi="Verdana" w:cs="Tahoma"/>
        </w:rPr>
        <w:t>(</w:t>
      </w:r>
      <w:r w:rsidRPr="00A35A07">
        <w:rPr>
          <w:rFonts w:ascii="Verdana" w:hAnsi="Verdana" w:cs="Tahoma"/>
        </w:rPr>
        <w:t>nom(s) et code à 15 caractères apposé sur la fiche-projet notifiée) ………</w:t>
      </w:r>
      <w:r>
        <w:rPr>
          <w:rFonts w:ascii="Verdana" w:hAnsi="Verdana" w:cs="Tahoma"/>
        </w:rPr>
        <w:t>……………………</w:t>
      </w:r>
      <w:proofErr w:type="gramStart"/>
      <w:r>
        <w:rPr>
          <w:rFonts w:ascii="Verdana" w:hAnsi="Verdana" w:cs="Tahoma"/>
        </w:rPr>
        <w:t>…….</w:t>
      </w:r>
      <w:proofErr w:type="gramEnd"/>
      <w:r>
        <w:rPr>
          <w:rFonts w:ascii="Verdana" w:hAnsi="Verdana" w:cs="Tahoma"/>
        </w:rPr>
        <w:t>.</w:t>
      </w:r>
      <w:r w:rsidRPr="00A35A07">
        <w:rPr>
          <w:rFonts w:ascii="Verdana" w:hAnsi="Verdana" w:cs="Tahoma"/>
        </w:rPr>
        <w:t>…</w:t>
      </w:r>
      <w:r>
        <w:rPr>
          <w:rFonts w:ascii="Verdana" w:hAnsi="Verdana" w:cs="Tahoma"/>
        </w:rPr>
        <w:t>…………………………………………………………………………</w:t>
      </w:r>
    </w:p>
    <w:p w14:paraId="64976491" w14:textId="77777777" w:rsidR="00EB32BB" w:rsidRPr="003A60BF" w:rsidRDefault="00EB32BB" w:rsidP="00EB32BB">
      <w:pPr>
        <w:spacing w:line="360" w:lineRule="auto"/>
        <w:jc w:val="both"/>
        <w:rPr>
          <w:rFonts w:ascii="Verdana" w:hAnsi="Verdana" w:cs="Tahoma"/>
        </w:rPr>
      </w:pPr>
      <w:r w:rsidRPr="003A60BF">
        <w:rPr>
          <w:rFonts w:ascii="Verdana" w:hAnsi="Verdana" w:cs="Tahoma"/>
        </w:rPr>
        <w:t xml:space="preserve">………………………………………………………….……………………………………………………………….……. </w:t>
      </w:r>
    </w:p>
    <w:p w14:paraId="1EFA0A16" w14:textId="77777777" w:rsidR="00EB32BB" w:rsidRPr="003A60BF" w:rsidRDefault="00EB32BB" w:rsidP="00EB32BB">
      <w:pPr>
        <w:spacing w:line="360" w:lineRule="auto"/>
        <w:jc w:val="both"/>
        <w:rPr>
          <w:rFonts w:ascii="Verdana" w:hAnsi="Verdana" w:cs="Tahoma"/>
        </w:rPr>
      </w:pPr>
    </w:p>
    <w:p w14:paraId="7961A7AF" w14:textId="77777777" w:rsidR="00EB32BB" w:rsidRPr="003A60BF" w:rsidRDefault="00EB32BB" w:rsidP="00EB32BB">
      <w:pPr>
        <w:spacing w:line="360" w:lineRule="auto"/>
        <w:jc w:val="both"/>
        <w:rPr>
          <w:rFonts w:ascii="Verdana" w:hAnsi="Verdana" w:cs="Tahoma"/>
        </w:rPr>
      </w:pPr>
      <w:r w:rsidRPr="003A60BF">
        <w:rPr>
          <w:rFonts w:ascii="Verdana" w:hAnsi="Verdana" w:cs="Tahoma"/>
        </w:rPr>
        <w:t>dans le cadre du Programme opérationnel FEDER Wallonie-2020.EU pour la Zone plus développée / Zone en Transition</w:t>
      </w:r>
      <w:r w:rsidRPr="003A60BF">
        <w:rPr>
          <w:rStyle w:val="Appelnotedebasdep"/>
          <w:rFonts w:cs="Tahoma"/>
        </w:rPr>
        <w:footnoteReference w:id="1"/>
      </w:r>
      <w:r w:rsidRPr="003A60BF">
        <w:rPr>
          <w:rFonts w:ascii="Verdana" w:hAnsi="Verdana" w:cs="Tahoma"/>
        </w:rPr>
        <w:t xml:space="preserve">, </w:t>
      </w:r>
    </w:p>
    <w:p w14:paraId="326ADF88" w14:textId="77777777" w:rsidR="00EB32BB" w:rsidRPr="003A60BF" w:rsidRDefault="00EB32BB" w:rsidP="00EB32BB">
      <w:pPr>
        <w:spacing w:line="360" w:lineRule="auto"/>
        <w:jc w:val="both"/>
        <w:rPr>
          <w:rFonts w:ascii="Verdana" w:hAnsi="Verdana" w:cs="Tahoma"/>
        </w:rPr>
      </w:pPr>
      <w:r w:rsidRPr="003A60BF">
        <w:rPr>
          <w:rFonts w:ascii="Verdana" w:hAnsi="Verdana" w:cs="Tahoma"/>
        </w:rPr>
        <w:t>il est dû à (Nom de l’institution)</w:t>
      </w:r>
      <w:proofErr w:type="gramStart"/>
      <w:r w:rsidRPr="003A60BF">
        <w:rPr>
          <w:rFonts w:ascii="Verdana" w:hAnsi="Verdana" w:cs="Tahoma"/>
        </w:rPr>
        <w:t xml:space="preserve"> .…</w:t>
      </w:r>
      <w:proofErr w:type="gramEnd"/>
      <w:r w:rsidRPr="003A60BF">
        <w:rPr>
          <w:rFonts w:ascii="Verdana" w:hAnsi="Verdana" w:cs="Tahoma"/>
        </w:rPr>
        <w:t>…………………………………………………………..……………… la somme de ……………………</w:t>
      </w:r>
      <w:proofErr w:type="gramStart"/>
      <w:r w:rsidRPr="003A60BF">
        <w:rPr>
          <w:rFonts w:ascii="Verdana" w:hAnsi="Verdana" w:cs="Tahoma"/>
        </w:rPr>
        <w:t>…….</w:t>
      </w:r>
      <w:proofErr w:type="gramEnd"/>
      <w:r w:rsidRPr="003A60BF">
        <w:rPr>
          <w:rFonts w:ascii="Verdana" w:hAnsi="Verdana" w:cs="Tahoma"/>
        </w:rPr>
        <w:t xml:space="preserve">.……………… euros </w:t>
      </w:r>
    </w:p>
    <w:p w14:paraId="490E4118" w14:textId="77777777" w:rsidR="00EB32BB" w:rsidRPr="003A60BF" w:rsidRDefault="00EB32BB" w:rsidP="00EB32BB">
      <w:pPr>
        <w:spacing w:line="360" w:lineRule="auto"/>
        <w:jc w:val="both"/>
        <w:rPr>
          <w:rFonts w:ascii="Verdana" w:hAnsi="Verdana" w:cs="Tahoma"/>
        </w:rPr>
      </w:pPr>
      <w:r w:rsidRPr="003A60BF">
        <w:rPr>
          <w:rFonts w:ascii="Verdana" w:hAnsi="Verdana" w:cs="Tahoma"/>
        </w:rPr>
        <w:t>(en toutes lettres : ………</w:t>
      </w:r>
      <w:proofErr w:type="gramStart"/>
      <w:r w:rsidRPr="003A60BF">
        <w:rPr>
          <w:rFonts w:ascii="Verdana" w:hAnsi="Verdana" w:cs="Tahoma"/>
        </w:rPr>
        <w:t>…….</w:t>
      </w:r>
      <w:proofErr w:type="gramEnd"/>
      <w:r w:rsidRPr="003A60BF">
        <w:rPr>
          <w:rFonts w:ascii="Verdana" w:hAnsi="Verdana" w:cs="Tahoma"/>
        </w:rPr>
        <w:t>……... ……………………………………………………………</w:t>
      </w:r>
      <w:proofErr w:type="gramStart"/>
      <w:r w:rsidRPr="003A60BF">
        <w:rPr>
          <w:rFonts w:ascii="Verdana" w:hAnsi="Verdana" w:cs="Tahoma"/>
        </w:rPr>
        <w:t>…….</w:t>
      </w:r>
      <w:proofErr w:type="gramEnd"/>
      <w:r w:rsidRPr="003A60BF">
        <w:rPr>
          <w:rFonts w:ascii="Verdana" w:hAnsi="Verdana" w:cs="Tahoma"/>
        </w:rPr>
        <w:t xml:space="preserve">) dont ………………..… euros constituent la part de l'intervention FEDER et </w:t>
      </w:r>
    </w:p>
    <w:p w14:paraId="42E403A5" w14:textId="77777777" w:rsidR="00EB32BB" w:rsidRPr="00A35A07" w:rsidRDefault="00EB32BB" w:rsidP="00EB32BB">
      <w:pPr>
        <w:spacing w:line="360" w:lineRule="auto"/>
        <w:jc w:val="both"/>
        <w:rPr>
          <w:rFonts w:ascii="Verdana" w:hAnsi="Verdana" w:cs="Tahoma"/>
        </w:rPr>
      </w:pPr>
      <w:r w:rsidRPr="003A60BF">
        <w:rPr>
          <w:rFonts w:ascii="Verdana" w:hAnsi="Verdana" w:cs="Tahoma"/>
        </w:rPr>
        <w:t>dont ………………… euros constituent la part de l'intervention de la Wallonie, représentant l'avance de</w:t>
      </w:r>
      <w:proofErr w:type="gramStart"/>
      <w:r w:rsidRPr="003A60BF">
        <w:rPr>
          <w:rFonts w:ascii="Verdana" w:hAnsi="Verdana" w:cs="Tahoma"/>
        </w:rPr>
        <w:t xml:space="preserve"> ..</w:t>
      </w:r>
      <w:proofErr w:type="gramEnd"/>
      <w:r w:rsidRPr="003A60BF">
        <w:rPr>
          <w:rFonts w:ascii="Verdana" w:hAnsi="Verdana" w:cs="Tahoma"/>
        </w:rPr>
        <w:t>….. % du montant de la subvent</w:t>
      </w:r>
      <w:r w:rsidRPr="00A35A07">
        <w:rPr>
          <w:rFonts w:ascii="Verdana" w:hAnsi="Verdana" w:cs="Tahoma"/>
        </w:rPr>
        <w:t>ion octroyée.</w:t>
      </w:r>
    </w:p>
    <w:p w14:paraId="406CA72F" w14:textId="77777777" w:rsidR="00EB32BB" w:rsidRPr="00A35A07" w:rsidRDefault="00EB32BB" w:rsidP="00EB32BB">
      <w:pPr>
        <w:spacing w:line="360" w:lineRule="auto"/>
        <w:jc w:val="both"/>
        <w:rPr>
          <w:rFonts w:ascii="Verdana" w:hAnsi="Verdana" w:cs="Tahoma"/>
        </w:rPr>
      </w:pPr>
    </w:p>
    <w:p w14:paraId="2356928A" w14:textId="77777777" w:rsidR="00EB32BB" w:rsidRPr="00FD2F0C" w:rsidRDefault="00EB32BB" w:rsidP="00EB32BB">
      <w:pPr>
        <w:spacing w:line="360" w:lineRule="auto"/>
        <w:jc w:val="both"/>
        <w:rPr>
          <w:rFonts w:ascii="Verdana" w:hAnsi="Verdana" w:cs="Tahoma"/>
        </w:rPr>
      </w:pPr>
      <w:r>
        <w:rPr>
          <w:rFonts w:ascii="Verdana" w:hAnsi="Verdana" w:cs="Tahoma"/>
        </w:rPr>
        <w:t xml:space="preserve">Cette somme est à verser au </w:t>
      </w:r>
      <w:r w:rsidRPr="009362D3">
        <w:rPr>
          <w:rFonts w:ascii="Verdana" w:hAnsi="Verdana" w:cs="Arial"/>
          <w:szCs w:val="22"/>
        </w:rPr>
        <w:t xml:space="preserve">compte dont </w:t>
      </w:r>
    </w:p>
    <w:p w14:paraId="4B407127" w14:textId="77777777" w:rsidR="00EB32BB" w:rsidRPr="009362D3" w:rsidRDefault="00EB32BB" w:rsidP="00EB32BB">
      <w:pPr>
        <w:pStyle w:val="preparation"/>
        <w:rPr>
          <w:rFonts w:ascii="Verdana" w:hAnsi="Verdana" w:cs="Arial"/>
          <w:sz w:val="22"/>
          <w:szCs w:val="22"/>
          <w:lang w:val="fr-FR"/>
        </w:rPr>
      </w:pPr>
    </w:p>
    <w:p w14:paraId="0241C7C7" w14:textId="77777777" w:rsidR="00EB32BB" w:rsidRPr="009362D3" w:rsidRDefault="00EB32BB" w:rsidP="00EB32BB">
      <w:pPr>
        <w:pStyle w:val="preparation"/>
        <w:rPr>
          <w:rFonts w:ascii="Verdana" w:hAnsi="Verdana" w:cs="Arial"/>
          <w:sz w:val="22"/>
          <w:szCs w:val="22"/>
          <w:lang w:val="fr-FR"/>
        </w:rPr>
      </w:pPr>
      <w:r w:rsidRPr="009362D3">
        <w:rPr>
          <w:rFonts w:ascii="Verdana" w:hAnsi="Verdana" w:cs="Arial"/>
          <w:sz w:val="22"/>
          <w:szCs w:val="22"/>
          <w:lang w:val="fr-FR"/>
        </w:rPr>
        <w:t xml:space="preserve">l’IBAN est : </w:t>
      </w:r>
      <w:r w:rsidRPr="009362D3">
        <w:rPr>
          <w:rFonts w:ascii="Verdana" w:hAnsi="Verdana" w:cs="Arial"/>
          <w:sz w:val="22"/>
          <w:szCs w:val="22"/>
          <w:bdr w:val="single" w:sz="4" w:space="0" w:color="auto"/>
          <w:lang w:val="fr-FR"/>
        </w:rPr>
        <w:t xml:space="preserve">n° BE  </w:t>
      </w:r>
      <w:r w:rsidRPr="009362D3">
        <w:rPr>
          <w:rFonts w:ascii="Verdana" w:hAnsi="Verdana" w:cs="Arial"/>
          <w:sz w:val="36"/>
          <w:szCs w:val="36"/>
          <w:bdr w:val="single" w:sz="4" w:space="0" w:color="auto"/>
          <w:lang w:val="fr-FR"/>
        </w:rPr>
        <w:t>_ _ _ _ - _ _ _ _ - _ _ _ _ - _ _ _ _</w:t>
      </w:r>
      <w:r w:rsidRPr="009362D3">
        <w:rPr>
          <w:rFonts w:ascii="Verdana" w:hAnsi="Verdana" w:cs="Arial"/>
          <w:sz w:val="36"/>
          <w:szCs w:val="36"/>
          <w:lang w:val="fr-FR"/>
        </w:rPr>
        <w:t xml:space="preserve"> </w:t>
      </w:r>
    </w:p>
    <w:p w14:paraId="3099D245" w14:textId="77777777" w:rsidR="00EB32BB" w:rsidRPr="00A35A07" w:rsidRDefault="00EB32BB" w:rsidP="00EB32BB">
      <w:pPr>
        <w:spacing w:line="360" w:lineRule="auto"/>
        <w:jc w:val="both"/>
        <w:rPr>
          <w:rFonts w:ascii="Verdana" w:hAnsi="Verdana" w:cs="Tahoma"/>
        </w:rPr>
      </w:pPr>
    </w:p>
    <w:p w14:paraId="182464A8" w14:textId="77777777" w:rsidR="00EB32BB" w:rsidRPr="00A35A07" w:rsidRDefault="00EB32BB" w:rsidP="00EB32BB">
      <w:pPr>
        <w:jc w:val="both"/>
        <w:rPr>
          <w:rFonts w:ascii="Verdana" w:hAnsi="Verdana" w:cs="Tahoma"/>
        </w:rPr>
      </w:pPr>
    </w:p>
    <w:p w14:paraId="4736455E" w14:textId="77777777" w:rsidR="00EB32BB" w:rsidRPr="00A35A07" w:rsidRDefault="00EB32BB" w:rsidP="00EB32BB">
      <w:pPr>
        <w:jc w:val="both"/>
        <w:rPr>
          <w:rFonts w:ascii="Verdana" w:hAnsi="Verdana" w:cs="Tahoma"/>
        </w:rPr>
      </w:pPr>
      <w:r w:rsidRPr="00A35A07">
        <w:rPr>
          <w:rFonts w:ascii="Verdana" w:hAnsi="Verdana" w:cs="Tahoma"/>
        </w:rPr>
        <w:t xml:space="preserve">(indiquer à la main la mention "Certifié sincère et véritable à la somme de </w:t>
      </w:r>
      <w:proofErr w:type="gramStart"/>
      <w:r w:rsidRPr="00A35A07">
        <w:rPr>
          <w:rFonts w:ascii="Verdana" w:hAnsi="Verdana" w:cs="Tahoma"/>
        </w:rPr>
        <w:t>…….</w:t>
      </w:r>
      <w:proofErr w:type="gramEnd"/>
      <w:r w:rsidRPr="00A35A07">
        <w:rPr>
          <w:rFonts w:ascii="Verdana" w:hAnsi="Verdana" w:cs="Tahoma"/>
        </w:rPr>
        <w:t>. (en toutes lettres) euros")</w:t>
      </w:r>
    </w:p>
    <w:p w14:paraId="080FF3CE" w14:textId="77777777" w:rsidR="00EB32BB" w:rsidRPr="00A35A07" w:rsidRDefault="00EB32BB" w:rsidP="00EB32BB">
      <w:pPr>
        <w:jc w:val="both"/>
        <w:rPr>
          <w:rFonts w:ascii="Verdana" w:hAnsi="Verdana" w:cs="Tahoma"/>
        </w:rPr>
      </w:pPr>
    </w:p>
    <w:p w14:paraId="6708D257" w14:textId="77777777" w:rsidR="00EB32BB" w:rsidRPr="00A35A07" w:rsidRDefault="00EB32BB" w:rsidP="00EB32BB">
      <w:pPr>
        <w:jc w:val="both"/>
        <w:rPr>
          <w:rFonts w:ascii="Verdana" w:hAnsi="Verdana" w:cs="Tahoma"/>
        </w:rPr>
      </w:pPr>
    </w:p>
    <w:p w14:paraId="587A4FC3" w14:textId="77777777" w:rsidR="00EB32BB" w:rsidRPr="00A35A07" w:rsidRDefault="00EB32BB" w:rsidP="00EB32BB">
      <w:r w:rsidRPr="00A35A07">
        <w:t>Fait à …………………………… en 3 exemplaires, le …………………….</w:t>
      </w:r>
    </w:p>
    <w:p w14:paraId="6752C4DA" w14:textId="77777777" w:rsidR="00EB32BB" w:rsidRDefault="00EB32BB" w:rsidP="00EB32BB">
      <w:pPr>
        <w:rPr>
          <w:rFonts w:ascii="Verdana" w:hAnsi="Verdana" w:cs="Tahoma"/>
        </w:rPr>
      </w:pPr>
    </w:p>
    <w:p w14:paraId="6D56D74E" w14:textId="77777777" w:rsidR="00EB32BB" w:rsidRDefault="00EB32BB" w:rsidP="00EB32BB">
      <w:pPr>
        <w:rPr>
          <w:rFonts w:ascii="Verdana" w:hAnsi="Verdana" w:cs="Tahoma"/>
        </w:rPr>
      </w:pPr>
      <w:r w:rsidRPr="00A35A07">
        <w:rPr>
          <w:rFonts w:ascii="Verdana" w:hAnsi="Verdana" w:cs="Tahoma"/>
        </w:rPr>
        <w:tab/>
      </w:r>
      <w:r w:rsidRPr="00A35A07">
        <w:rPr>
          <w:rFonts w:ascii="Verdana" w:hAnsi="Verdana" w:cs="Tahoma"/>
        </w:rPr>
        <w:tab/>
      </w:r>
      <w:r w:rsidRPr="00A35A07">
        <w:rPr>
          <w:rFonts w:ascii="Verdana" w:hAnsi="Verdana" w:cs="Tahoma"/>
        </w:rPr>
        <w:tab/>
      </w:r>
      <w:r w:rsidRPr="00A35A07">
        <w:rPr>
          <w:rFonts w:ascii="Verdana" w:hAnsi="Verdana" w:cs="Tahoma"/>
        </w:rPr>
        <w:tab/>
      </w:r>
      <w:r w:rsidRPr="00A35A07">
        <w:rPr>
          <w:rFonts w:ascii="Verdana" w:hAnsi="Verdana" w:cs="Tahoma"/>
        </w:rPr>
        <w:tab/>
      </w:r>
      <w:r w:rsidRPr="00A35A07">
        <w:rPr>
          <w:rFonts w:ascii="Verdana" w:hAnsi="Verdana" w:cs="Tahoma"/>
        </w:rPr>
        <w:tab/>
      </w:r>
      <w:r w:rsidRPr="00A35A07">
        <w:rPr>
          <w:rFonts w:ascii="Verdana" w:hAnsi="Verdana" w:cs="Tahoma"/>
        </w:rPr>
        <w:tab/>
      </w:r>
      <w:r w:rsidRPr="00A35A07">
        <w:rPr>
          <w:rFonts w:ascii="Verdana" w:hAnsi="Verdana" w:cs="Tahoma"/>
        </w:rPr>
        <w:tab/>
      </w:r>
      <w:r w:rsidRPr="00A35A07">
        <w:rPr>
          <w:rFonts w:ascii="Verdana" w:hAnsi="Verdana" w:cs="Tahoma"/>
        </w:rPr>
        <w:tab/>
      </w:r>
      <w:r w:rsidRPr="00A35A07">
        <w:rPr>
          <w:rFonts w:ascii="Verdana" w:hAnsi="Verdana" w:cs="Tahoma"/>
        </w:rPr>
        <w:tab/>
        <w:t>Signature</w:t>
      </w:r>
      <w:bookmarkStart w:id="30" w:name="_Toc453947149"/>
    </w:p>
    <w:p w14:paraId="378EABB2" w14:textId="77777777" w:rsidR="00EB32BB" w:rsidRDefault="00EB32BB" w:rsidP="00EB32BB">
      <w:pPr>
        <w:rPr>
          <w:rFonts w:cs="Tahoma"/>
          <w:b/>
          <w:snapToGrid w:val="0"/>
          <w:sz w:val="24"/>
          <w:szCs w:val="32"/>
          <w:u w:val="single"/>
        </w:rPr>
      </w:pPr>
      <w:bookmarkStart w:id="31" w:name="_Toc453947155"/>
      <w:bookmarkStart w:id="32" w:name="_Toc454537460"/>
      <w:r>
        <w:rPr>
          <w:u w:val="single"/>
        </w:rPr>
        <w:br w:type="page"/>
      </w:r>
    </w:p>
    <w:p w14:paraId="775D95EA" w14:textId="77777777" w:rsidR="00EB32BB" w:rsidRPr="00D43289" w:rsidRDefault="00EB32BB" w:rsidP="00EB32BB">
      <w:pPr>
        <w:pStyle w:val="Titre1"/>
        <w:rPr>
          <w:highlight w:val="green"/>
        </w:rPr>
      </w:pPr>
      <w:bookmarkStart w:id="33" w:name="_Toc505936838"/>
      <w:bookmarkStart w:id="34" w:name="_Toc156205755"/>
      <w:bookmarkStart w:id="35" w:name="_Toc471484463"/>
      <w:bookmarkStart w:id="36" w:name="_Toc156206632"/>
      <w:bookmarkStart w:id="37" w:name="_Toc156207002"/>
      <w:bookmarkStart w:id="38" w:name="_Toc157165225"/>
      <w:r w:rsidRPr="00700AA4">
        <w:rPr>
          <w:u w:val="single"/>
        </w:rPr>
        <w:t>ANNEXE 2</w:t>
      </w:r>
      <w:r>
        <w:t xml:space="preserve"> </w:t>
      </w:r>
      <w:r w:rsidRPr="00F44355">
        <w:t>:</w:t>
      </w:r>
      <w:r>
        <w:t xml:space="preserve"> </w:t>
      </w:r>
      <w:r w:rsidRPr="00F44355">
        <w:t>MODELE DE PRESENTATION POWER POINT</w:t>
      </w:r>
      <w:bookmarkEnd w:id="33"/>
      <w:bookmarkEnd w:id="34"/>
      <w:r w:rsidRPr="00F44355">
        <w:t xml:space="preserve"> </w:t>
      </w:r>
      <w:bookmarkStart w:id="39" w:name="_Toc505936839"/>
      <w:bookmarkStart w:id="40" w:name="_Toc156205756"/>
      <w:r>
        <w:br/>
      </w:r>
      <w:r w:rsidRPr="00F44355">
        <w:t xml:space="preserve">POUR </w:t>
      </w:r>
      <w:r>
        <w:t xml:space="preserve">LES </w:t>
      </w:r>
      <w:r w:rsidRPr="00F44355">
        <w:t>REUNION</w:t>
      </w:r>
      <w:r>
        <w:t>S</w:t>
      </w:r>
      <w:r w:rsidRPr="00F44355">
        <w:t xml:space="preserve"> DU </w:t>
      </w:r>
      <w:bookmarkEnd w:id="31"/>
      <w:bookmarkEnd w:id="32"/>
      <w:bookmarkEnd w:id="35"/>
      <w:r w:rsidRPr="00A35A07">
        <w:t>COMITE D’ACCOMPAGNEMENT</w:t>
      </w:r>
      <w:bookmarkEnd w:id="36"/>
      <w:bookmarkEnd w:id="37"/>
      <w:bookmarkEnd w:id="39"/>
      <w:bookmarkEnd w:id="40"/>
      <w:bookmarkEnd w:id="38"/>
    </w:p>
    <w:p w14:paraId="5C4D326F" w14:textId="77777777" w:rsidR="00EB32BB" w:rsidRDefault="00EB32BB" w:rsidP="00EB32BB">
      <w:pPr>
        <w:rPr>
          <w:snapToGrid w:val="0"/>
          <w:highlight w:val="yellow"/>
        </w:rPr>
      </w:pPr>
    </w:p>
    <w:p w14:paraId="1894B30E" w14:textId="77777777" w:rsidR="00EB32BB" w:rsidRPr="002E08DC" w:rsidRDefault="00EB32BB" w:rsidP="00EB32BB">
      <w:r>
        <w:t>Le f</w:t>
      </w:r>
      <w:r w:rsidRPr="002E08DC">
        <w:t xml:space="preserve">ichier </w:t>
      </w:r>
      <w:r>
        <w:t>Power Point est disponible sur le site</w:t>
      </w:r>
      <w:r w:rsidRPr="00650E5C">
        <w:t xml:space="preserve"> </w:t>
      </w:r>
      <w:hyperlink r:id="rId14" w:history="1">
        <w:r w:rsidRPr="00466F63">
          <w:rPr>
            <w:rStyle w:val="Lienhypertexte"/>
          </w:rPr>
          <w:t>https://europe.wallonie.be</w:t>
        </w:r>
      </w:hyperlink>
      <w:r w:rsidRPr="00650E5C">
        <w:rPr>
          <w:rStyle w:val="Lienhypertexte"/>
        </w:rPr>
        <w:t>/</w:t>
      </w:r>
      <w:r w:rsidRPr="002E08DC">
        <w:t>.</w:t>
      </w:r>
    </w:p>
    <w:p w14:paraId="1BA5D4B0" w14:textId="77777777" w:rsidR="00EB32BB" w:rsidRDefault="00EB32BB" w:rsidP="00EB32BB">
      <w:pPr>
        <w:rPr>
          <w:snapToGrid w:val="0"/>
        </w:rPr>
      </w:pPr>
    </w:p>
    <w:p w14:paraId="43DD2B0B" w14:textId="77777777" w:rsidR="00EB32BB" w:rsidRDefault="00EB32BB" w:rsidP="00EB32BB">
      <w:pPr>
        <w:rPr>
          <w:snapToGrid w:val="0"/>
        </w:rPr>
      </w:pPr>
    </w:p>
    <w:p w14:paraId="16C92D4D" w14:textId="77777777" w:rsidR="00EB32BB" w:rsidRDefault="00EB32BB" w:rsidP="00EB32BB">
      <w:pPr>
        <w:rPr>
          <w:snapToGrid w:val="0"/>
        </w:rPr>
      </w:pPr>
      <w:r>
        <w:rPr>
          <w:noProof/>
          <w:lang w:val="fr-BE"/>
        </w:rPr>
        <w:drawing>
          <wp:inline distT="0" distB="0" distL="0" distR="0" wp14:anchorId="7C7C8436" wp14:editId="4FE918C8">
            <wp:extent cx="5760085" cy="3240950"/>
            <wp:effectExtent l="19050" t="19050" r="12065" b="16600"/>
            <wp:docPr id="4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3EDB9074" w14:textId="77777777" w:rsidR="00EB32BB" w:rsidRDefault="00EB32BB" w:rsidP="00EB32BB">
      <w:pPr>
        <w:rPr>
          <w:snapToGrid w:val="0"/>
        </w:rPr>
      </w:pPr>
    </w:p>
    <w:p w14:paraId="084195CD" w14:textId="77777777" w:rsidR="00EB32BB" w:rsidRDefault="00EB32BB" w:rsidP="00EB32BB">
      <w:pPr>
        <w:rPr>
          <w:rFonts w:ascii="Verdana" w:hAnsi="Verdana" w:cs="Tahoma"/>
        </w:rPr>
      </w:pPr>
    </w:p>
    <w:p w14:paraId="571C7CEA" w14:textId="77777777" w:rsidR="00EB32BB" w:rsidRDefault="00EB32BB" w:rsidP="00EB32BB">
      <w:pPr>
        <w:rPr>
          <w:rFonts w:ascii="Verdana" w:hAnsi="Verdana" w:cs="Tahoma"/>
        </w:rPr>
      </w:pPr>
    </w:p>
    <w:p w14:paraId="7AF0F39F" w14:textId="77777777" w:rsidR="00EB32BB" w:rsidRDefault="00EB32BB" w:rsidP="00EB32BB">
      <w:pPr>
        <w:rPr>
          <w:rFonts w:ascii="Verdana" w:hAnsi="Verdana" w:cs="Tahoma"/>
        </w:rPr>
      </w:pPr>
    </w:p>
    <w:p w14:paraId="08BF1A12" w14:textId="77777777" w:rsidR="00EB32BB" w:rsidRDefault="00EB32BB" w:rsidP="00EB32BB">
      <w:pPr>
        <w:rPr>
          <w:rFonts w:ascii="Verdana" w:hAnsi="Verdana" w:cs="Tahoma"/>
        </w:rPr>
      </w:pPr>
    </w:p>
    <w:p w14:paraId="2657C908" w14:textId="77777777" w:rsidR="00EB32BB" w:rsidRDefault="00EB32BB" w:rsidP="00EB32BB">
      <w:pPr>
        <w:rPr>
          <w:rFonts w:ascii="Verdana" w:hAnsi="Verdana" w:cs="Tahoma"/>
        </w:rPr>
      </w:pPr>
    </w:p>
    <w:p w14:paraId="10C7FCFE" w14:textId="77777777" w:rsidR="00EB32BB" w:rsidRDefault="00EB32BB" w:rsidP="00EB32BB">
      <w:pPr>
        <w:rPr>
          <w:rFonts w:ascii="Verdana" w:hAnsi="Verdana" w:cs="Tahoma"/>
        </w:rPr>
      </w:pPr>
    </w:p>
    <w:p w14:paraId="634161E1" w14:textId="77777777" w:rsidR="00EB32BB" w:rsidRDefault="00EB32BB" w:rsidP="00EB32BB">
      <w:pPr>
        <w:rPr>
          <w:rFonts w:ascii="Verdana" w:hAnsi="Verdana" w:cs="Tahoma"/>
        </w:rPr>
      </w:pPr>
      <w:r>
        <w:rPr>
          <w:noProof/>
          <w:lang w:val="fr-BE"/>
        </w:rPr>
        <w:drawing>
          <wp:inline distT="0" distB="0" distL="0" distR="0" wp14:anchorId="3C689297" wp14:editId="12CC6DD8">
            <wp:extent cx="5760085" cy="3240950"/>
            <wp:effectExtent l="19050" t="19050" r="12065" b="1660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5E54EB20" w14:textId="77777777" w:rsidR="00EB32BB" w:rsidRDefault="00EB32BB" w:rsidP="00EB32BB">
      <w:pPr>
        <w:rPr>
          <w:rFonts w:ascii="Verdana" w:hAnsi="Verdana" w:cs="Tahoma"/>
        </w:rPr>
      </w:pPr>
    </w:p>
    <w:p w14:paraId="7ACD0429" w14:textId="77777777" w:rsidR="00EB32BB" w:rsidRDefault="00EB32BB" w:rsidP="00EB32BB">
      <w:pPr>
        <w:rPr>
          <w:rFonts w:ascii="Verdana" w:hAnsi="Verdana" w:cs="Tahoma"/>
        </w:rPr>
      </w:pPr>
    </w:p>
    <w:p w14:paraId="26259B6C" w14:textId="77777777" w:rsidR="00EB32BB" w:rsidRDefault="00EB32BB" w:rsidP="00EB32BB">
      <w:pPr>
        <w:rPr>
          <w:rFonts w:ascii="Verdana" w:hAnsi="Verdana" w:cs="Tahoma"/>
        </w:rPr>
      </w:pPr>
    </w:p>
    <w:p w14:paraId="0BC841E6" w14:textId="77777777" w:rsidR="00EB32BB" w:rsidRDefault="00EB32BB" w:rsidP="00EB32BB">
      <w:pPr>
        <w:rPr>
          <w:rFonts w:ascii="Verdana" w:hAnsi="Verdana" w:cs="Tahoma"/>
        </w:rPr>
      </w:pPr>
    </w:p>
    <w:p w14:paraId="1C94C8DB" w14:textId="77777777" w:rsidR="00EB32BB" w:rsidRDefault="00EB32BB" w:rsidP="00EB32BB">
      <w:pPr>
        <w:rPr>
          <w:rFonts w:ascii="Verdana" w:hAnsi="Verdana" w:cs="Tahoma"/>
        </w:rPr>
      </w:pPr>
      <w:r>
        <w:rPr>
          <w:noProof/>
          <w:lang w:val="fr-BE"/>
        </w:rPr>
        <w:drawing>
          <wp:inline distT="0" distB="0" distL="0" distR="0" wp14:anchorId="479EB9C8" wp14:editId="2F49FDFB">
            <wp:extent cx="5760085" cy="3240950"/>
            <wp:effectExtent l="19050" t="19050" r="12065" b="16600"/>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12EA4B29" w14:textId="77777777" w:rsidR="00EB32BB" w:rsidRDefault="00EB32BB" w:rsidP="00EB32BB">
      <w:pPr>
        <w:rPr>
          <w:rFonts w:ascii="Verdana" w:hAnsi="Verdana" w:cs="Tahoma"/>
        </w:rPr>
      </w:pPr>
    </w:p>
    <w:p w14:paraId="41520FF4" w14:textId="77777777" w:rsidR="00EB32BB" w:rsidRDefault="00EB32BB" w:rsidP="00EB32BB">
      <w:pPr>
        <w:rPr>
          <w:rFonts w:ascii="Verdana" w:hAnsi="Verdana" w:cs="Tahoma"/>
        </w:rPr>
      </w:pPr>
    </w:p>
    <w:p w14:paraId="043AD5FE" w14:textId="77777777" w:rsidR="00EB32BB" w:rsidRDefault="00EB32BB" w:rsidP="00EB32BB">
      <w:pPr>
        <w:rPr>
          <w:rFonts w:ascii="Verdana" w:hAnsi="Verdana" w:cs="Tahoma"/>
        </w:rPr>
      </w:pPr>
    </w:p>
    <w:p w14:paraId="60301649" w14:textId="77777777" w:rsidR="00EB32BB" w:rsidRDefault="00EB32BB" w:rsidP="00EB32BB">
      <w:pPr>
        <w:rPr>
          <w:rFonts w:ascii="Verdana" w:hAnsi="Verdana" w:cs="Tahoma"/>
        </w:rPr>
      </w:pPr>
    </w:p>
    <w:p w14:paraId="2FD3E462" w14:textId="77777777" w:rsidR="00EB32BB" w:rsidRDefault="00EB32BB" w:rsidP="00EB32BB">
      <w:pPr>
        <w:rPr>
          <w:rFonts w:ascii="Verdana" w:hAnsi="Verdana" w:cs="Tahoma"/>
        </w:rPr>
      </w:pPr>
    </w:p>
    <w:p w14:paraId="6EED52B9" w14:textId="77777777" w:rsidR="00EB32BB" w:rsidRDefault="00EB32BB" w:rsidP="00EB32BB">
      <w:pPr>
        <w:rPr>
          <w:rFonts w:ascii="Verdana" w:hAnsi="Verdana" w:cs="Tahoma"/>
        </w:rPr>
      </w:pPr>
      <w:r>
        <w:rPr>
          <w:noProof/>
          <w:lang w:val="fr-BE"/>
        </w:rPr>
        <w:drawing>
          <wp:inline distT="0" distB="0" distL="0" distR="0" wp14:anchorId="44A1553C" wp14:editId="7C4FAA79">
            <wp:extent cx="5760085" cy="3240950"/>
            <wp:effectExtent l="19050" t="19050" r="12065" b="1660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218B7C38" w14:textId="77777777" w:rsidR="00EB32BB" w:rsidRDefault="00EB32BB" w:rsidP="00EB32BB">
      <w:pPr>
        <w:rPr>
          <w:rFonts w:ascii="Verdana" w:hAnsi="Verdana" w:cs="Tahoma"/>
        </w:rPr>
      </w:pPr>
    </w:p>
    <w:p w14:paraId="7F29314E" w14:textId="77777777" w:rsidR="00EB32BB" w:rsidRDefault="00EB32BB" w:rsidP="00EB32BB">
      <w:pPr>
        <w:rPr>
          <w:rFonts w:ascii="Verdana" w:hAnsi="Verdana" w:cs="Tahoma"/>
        </w:rPr>
      </w:pPr>
    </w:p>
    <w:p w14:paraId="6A5569AE" w14:textId="77777777" w:rsidR="00EB32BB" w:rsidRDefault="00EB32BB" w:rsidP="00EB32BB">
      <w:pPr>
        <w:rPr>
          <w:rFonts w:ascii="Verdana" w:hAnsi="Verdana" w:cs="Tahoma"/>
        </w:rPr>
      </w:pPr>
    </w:p>
    <w:p w14:paraId="69C42B39" w14:textId="77777777" w:rsidR="00EB32BB" w:rsidRDefault="00EB32BB" w:rsidP="00EB32BB">
      <w:pPr>
        <w:rPr>
          <w:rFonts w:ascii="Verdana" w:hAnsi="Verdana" w:cs="Tahoma"/>
        </w:rPr>
      </w:pPr>
    </w:p>
    <w:p w14:paraId="25BB22F1" w14:textId="77777777" w:rsidR="00EB32BB" w:rsidRDefault="00EB32BB" w:rsidP="00EB32BB">
      <w:pPr>
        <w:rPr>
          <w:rFonts w:ascii="Verdana" w:hAnsi="Verdana" w:cs="Tahoma"/>
        </w:rPr>
      </w:pPr>
      <w:r>
        <w:rPr>
          <w:noProof/>
          <w:lang w:val="fr-BE"/>
        </w:rPr>
        <w:drawing>
          <wp:inline distT="0" distB="0" distL="0" distR="0" wp14:anchorId="174BCF55" wp14:editId="525DAE98">
            <wp:extent cx="5760085" cy="3240950"/>
            <wp:effectExtent l="19050" t="19050" r="12065" b="1660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17384D59" w14:textId="77777777" w:rsidR="00EB32BB" w:rsidRDefault="00EB32BB" w:rsidP="00EB32BB">
      <w:pPr>
        <w:rPr>
          <w:rFonts w:ascii="Verdana" w:hAnsi="Verdana" w:cs="Tahoma"/>
        </w:rPr>
      </w:pPr>
    </w:p>
    <w:p w14:paraId="65FC01FB" w14:textId="77777777" w:rsidR="00EB32BB" w:rsidRDefault="00EB32BB" w:rsidP="00EB32BB">
      <w:pPr>
        <w:rPr>
          <w:rFonts w:ascii="Verdana" w:hAnsi="Verdana" w:cs="Tahoma"/>
        </w:rPr>
      </w:pPr>
    </w:p>
    <w:p w14:paraId="0FE4F24C" w14:textId="77777777" w:rsidR="00EB32BB" w:rsidRDefault="00EB32BB" w:rsidP="00EB32BB">
      <w:pPr>
        <w:rPr>
          <w:rFonts w:ascii="Verdana" w:hAnsi="Verdana" w:cs="Tahoma"/>
        </w:rPr>
      </w:pPr>
    </w:p>
    <w:p w14:paraId="5D30079A" w14:textId="77777777" w:rsidR="00EB32BB" w:rsidRDefault="00EB32BB" w:rsidP="00EB32BB">
      <w:pPr>
        <w:rPr>
          <w:rFonts w:ascii="Verdana" w:hAnsi="Verdana" w:cs="Tahoma"/>
        </w:rPr>
      </w:pPr>
    </w:p>
    <w:p w14:paraId="16A08F6A" w14:textId="77777777" w:rsidR="00EB32BB" w:rsidRDefault="00EB32BB" w:rsidP="00EB32BB">
      <w:pPr>
        <w:rPr>
          <w:rFonts w:ascii="Verdana" w:hAnsi="Verdana" w:cs="Tahoma"/>
        </w:rPr>
      </w:pPr>
      <w:r>
        <w:rPr>
          <w:noProof/>
          <w:lang w:val="fr-BE"/>
        </w:rPr>
        <w:drawing>
          <wp:inline distT="0" distB="0" distL="0" distR="0" wp14:anchorId="6EFFD854" wp14:editId="681B09EC">
            <wp:extent cx="5760085" cy="3240950"/>
            <wp:effectExtent l="19050" t="19050" r="12065" b="16600"/>
            <wp:docPr id="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28AAA1A3" w14:textId="77777777" w:rsidR="00EB32BB" w:rsidRDefault="00EB32BB" w:rsidP="00EB32BB">
      <w:pPr>
        <w:rPr>
          <w:rFonts w:ascii="Verdana" w:hAnsi="Verdana" w:cs="Tahoma"/>
        </w:rPr>
      </w:pPr>
    </w:p>
    <w:p w14:paraId="3507B2AC" w14:textId="77777777" w:rsidR="00EB32BB" w:rsidRDefault="00EB32BB" w:rsidP="00EB32BB">
      <w:pPr>
        <w:rPr>
          <w:rFonts w:ascii="Verdana" w:hAnsi="Verdana" w:cs="Tahoma"/>
        </w:rPr>
      </w:pPr>
    </w:p>
    <w:p w14:paraId="035E3CC4" w14:textId="77777777" w:rsidR="00EB32BB" w:rsidRDefault="00EB32BB" w:rsidP="00EB32BB">
      <w:pPr>
        <w:rPr>
          <w:rFonts w:ascii="Verdana" w:hAnsi="Verdana" w:cs="Tahoma"/>
        </w:rPr>
      </w:pPr>
    </w:p>
    <w:p w14:paraId="514DDB3B" w14:textId="77777777" w:rsidR="00EB32BB" w:rsidRDefault="00EB32BB" w:rsidP="00EB32BB">
      <w:pPr>
        <w:rPr>
          <w:rFonts w:ascii="Verdana" w:hAnsi="Verdana" w:cs="Tahoma"/>
        </w:rPr>
      </w:pPr>
    </w:p>
    <w:p w14:paraId="32E050D5" w14:textId="77777777" w:rsidR="00EB32BB" w:rsidRDefault="00EB32BB" w:rsidP="00EB32BB">
      <w:pPr>
        <w:rPr>
          <w:rFonts w:ascii="Verdana" w:hAnsi="Verdana" w:cs="Tahoma"/>
        </w:rPr>
      </w:pPr>
      <w:r>
        <w:rPr>
          <w:noProof/>
          <w:lang w:val="fr-BE"/>
        </w:rPr>
        <w:drawing>
          <wp:inline distT="0" distB="0" distL="0" distR="0" wp14:anchorId="705882DD" wp14:editId="0EA15A37">
            <wp:extent cx="5760085" cy="3240950"/>
            <wp:effectExtent l="19050" t="19050" r="12065" b="16600"/>
            <wp:docPr id="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6289D285" w14:textId="77777777" w:rsidR="00EB32BB" w:rsidRDefault="00EB32BB" w:rsidP="00EB32BB">
      <w:pPr>
        <w:rPr>
          <w:rFonts w:ascii="Verdana" w:hAnsi="Verdana" w:cs="Tahoma"/>
        </w:rPr>
      </w:pPr>
    </w:p>
    <w:p w14:paraId="5C5E1BAB" w14:textId="77777777" w:rsidR="00EB32BB" w:rsidRDefault="00EB32BB" w:rsidP="00EB32BB">
      <w:pPr>
        <w:rPr>
          <w:rFonts w:ascii="Verdana" w:hAnsi="Verdana" w:cs="Tahoma"/>
        </w:rPr>
      </w:pPr>
    </w:p>
    <w:p w14:paraId="215869C8" w14:textId="77777777" w:rsidR="00EB32BB" w:rsidRDefault="00EB32BB" w:rsidP="00EB32BB">
      <w:pPr>
        <w:rPr>
          <w:rFonts w:ascii="Verdana" w:hAnsi="Verdana" w:cs="Tahoma"/>
        </w:rPr>
      </w:pPr>
    </w:p>
    <w:p w14:paraId="57DEDE65" w14:textId="77777777" w:rsidR="00EB32BB" w:rsidRDefault="00EB32BB" w:rsidP="00EB32BB">
      <w:pPr>
        <w:rPr>
          <w:rFonts w:ascii="Verdana" w:hAnsi="Verdana" w:cs="Tahoma"/>
        </w:rPr>
      </w:pPr>
    </w:p>
    <w:p w14:paraId="1C06A023" w14:textId="77777777" w:rsidR="00EB32BB" w:rsidRDefault="00EB32BB" w:rsidP="00EB32BB">
      <w:pPr>
        <w:rPr>
          <w:rFonts w:ascii="Verdana" w:hAnsi="Verdana" w:cs="Tahoma"/>
        </w:rPr>
      </w:pPr>
    </w:p>
    <w:p w14:paraId="453A1137" w14:textId="77777777" w:rsidR="00EB32BB" w:rsidRDefault="00EB32BB" w:rsidP="00EB32BB">
      <w:pPr>
        <w:rPr>
          <w:rFonts w:ascii="Verdana" w:hAnsi="Verdana" w:cs="Tahoma"/>
        </w:rPr>
      </w:pPr>
      <w:r>
        <w:rPr>
          <w:noProof/>
          <w:lang w:val="fr-BE"/>
        </w:rPr>
        <w:drawing>
          <wp:inline distT="0" distB="0" distL="0" distR="0" wp14:anchorId="5F0EA241" wp14:editId="4F73933F">
            <wp:extent cx="5760085" cy="3240950"/>
            <wp:effectExtent l="19050" t="19050" r="12065" b="16600"/>
            <wp:docPr id="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5FB35527" w14:textId="77777777" w:rsidR="00EB32BB" w:rsidRDefault="00EB32BB" w:rsidP="00EB32BB">
      <w:pPr>
        <w:rPr>
          <w:rFonts w:ascii="Verdana" w:hAnsi="Verdana" w:cs="Tahoma"/>
        </w:rPr>
      </w:pPr>
    </w:p>
    <w:p w14:paraId="7DD6A1C4" w14:textId="77777777" w:rsidR="00EB32BB" w:rsidRDefault="00EB32BB" w:rsidP="00EB32BB">
      <w:pPr>
        <w:rPr>
          <w:rFonts w:ascii="Verdana" w:hAnsi="Verdana" w:cs="Tahoma"/>
        </w:rPr>
      </w:pPr>
    </w:p>
    <w:p w14:paraId="2E08CBEC" w14:textId="77777777" w:rsidR="00EB32BB" w:rsidRDefault="00EB32BB" w:rsidP="00EB32BB">
      <w:pPr>
        <w:rPr>
          <w:rFonts w:ascii="Verdana" w:hAnsi="Verdana" w:cs="Tahoma"/>
        </w:rPr>
      </w:pPr>
    </w:p>
    <w:p w14:paraId="2283EFFB" w14:textId="77777777" w:rsidR="00EB32BB" w:rsidRDefault="00EB32BB" w:rsidP="00EB32BB">
      <w:pPr>
        <w:rPr>
          <w:rFonts w:ascii="Verdana" w:hAnsi="Verdana" w:cs="Tahoma"/>
        </w:rPr>
      </w:pPr>
    </w:p>
    <w:p w14:paraId="3A9A4275" w14:textId="77777777" w:rsidR="00EB32BB" w:rsidRDefault="00EB32BB" w:rsidP="00EB32BB">
      <w:pPr>
        <w:rPr>
          <w:rFonts w:ascii="Verdana" w:hAnsi="Verdana" w:cs="Tahoma"/>
        </w:rPr>
      </w:pPr>
      <w:r>
        <w:rPr>
          <w:noProof/>
          <w:lang w:val="fr-BE"/>
        </w:rPr>
        <w:drawing>
          <wp:inline distT="0" distB="0" distL="0" distR="0" wp14:anchorId="1FE4A67D" wp14:editId="21D3D1A5">
            <wp:extent cx="5760085" cy="3240950"/>
            <wp:effectExtent l="19050" t="19050" r="12065" b="16600"/>
            <wp:docPr id="3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4AF446EA" w14:textId="77777777" w:rsidR="00EB32BB" w:rsidRDefault="00EB32BB" w:rsidP="00EB32BB">
      <w:pPr>
        <w:rPr>
          <w:rFonts w:ascii="Verdana" w:hAnsi="Verdana" w:cs="Tahoma"/>
        </w:rPr>
      </w:pPr>
    </w:p>
    <w:p w14:paraId="185152A1" w14:textId="77777777" w:rsidR="00EB32BB" w:rsidRDefault="00EB32BB" w:rsidP="00EB32BB">
      <w:pPr>
        <w:rPr>
          <w:rFonts w:ascii="Verdana" w:hAnsi="Verdana" w:cs="Tahoma"/>
        </w:rPr>
      </w:pPr>
    </w:p>
    <w:p w14:paraId="02DBB93E" w14:textId="77777777" w:rsidR="00EB32BB" w:rsidRDefault="00EB32BB" w:rsidP="00EB32BB">
      <w:pPr>
        <w:rPr>
          <w:rFonts w:ascii="Verdana" w:hAnsi="Verdana" w:cs="Tahoma"/>
        </w:rPr>
      </w:pPr>
    </w:p>
    <w:p w14:paraId="425E2F54" w14:textId="77777777" w:rsidR="00EB32BB" w:rsidRDefault="00EB32BB" w:rsidP="00EB32BB">
      <w:pPr>
        <w:rPr>
          <w:rFonts w:ascii="Verdana" w:hAnsi="Verdana" w:cs="Tahoma"/>
        </w:rPr>
      </w:pPr>
    </w:p>
    <w:p w14:paraId="324A7F03" w14:textId="77777777" w:rsidR="00EB32BB" w:rsidRDefault="00EB32BB" w:rsidP="00EB32BB">
      <w:pPr>
        <w:rPr>
          <w:rFonts w:ascii="Verdana" w:hAnsi="Verdana" w:cs="Tahoma"/>
        </w:rPr>
      </w:pPr>
    </w:p>
    <w:p w14:paraId="6EF76A3B" w14:textId="77777777" w:rsidR="00EB32BB" w:rsidRDefault="00EB32BB" w:rsidP="00EB32BB">
      <w:pPr>
        <w:rPr>
          <w:rFonts w:ascii="Verdana" w:hAnsi="Verdana" w:cs="Tahoma"/>
        </w:rPr>
      </w:pPr>
    </w:p>
    <w:p w14:paraId="24B358F7" w14:textId="77777777" w:rsidR="00EB32BB" w:rsidRDefault="00EB32BB" w:rsidP="00EB32BB">
      <w:pPr>
        <w:rPr>
          <w:rFonts w:ascii="Verdana" w:hAnsi="Verdana" w:cs="Tahoma"/>
        </w:rPr>
      </w:pPr>
      <w:r>
        <w:rPr>
          <w:noProof/>
          <w:lang w:val="fr-BE"/>
        </w:rPr>
        <w:drawing>
          <wp:inline distT="0" distB="0" distL="0" distR="0" wp14:anchorId="561E5E50" wp14:editId="661505D1">
            <wp:extent cx="5760085" cy="3240950"/>
            <wp:effectExtent l="19050" t="19050" r="12065" b="16600"/>
            <wp:docPr id="3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0F68B534" w14:textId="77777777" w:rsidR="00EB32BB" w:rsidRDefault="00EB32BB" w:rsidP="00EB32BB">
      <w:pPr>
        <w:rPr>
          <w:rFonts w:ascii="Verdana" w:hAnsi="Verdana" w:cs="Tahoma"/>
        </w:rPr>
      </w:pPr>
    </w:p>
    <w:p w14:paraId="3EFC4B94" w14:textId="77777777" w:rsidR="00EB32BB" w:rsidRDefault="00EB32BB" w:rsidP="00EB32BB">
      <w:pPr>
        <w:rPr>
          <w:rFonts w:ascii="Verdana" w:hAnsi="Verdana" w:cs="Tahoma"/>
        </w:rPr>
      </w:pPr>
    </w:p>
    <w:p w14:paraId="6FEC55BD" w14:textId="77777777" w:rsidR="00EB32BB" w:rsidRDefault="00EB32BB" w:rsidP="00EB32BB">
      <w:pPr>
        <w:rPr>
          <w:rFonts w:ascii="Verdana" w:hAnsi="Verdana" w:cs="Tahoma"/>
        </w:rPr>
      </w:pPr>
    </w:p>
    <w:p w14:paraId="58A21FDB" w14:textId="77777777" w:rsidR="00EB32BB" w:rsidRDefault="00EB32BB" w:rsidP="00EB32BB">
      <w:pPr>
        <w:rPr>
          <w:rFonts w:ascii="Verdana" w:hAnsi="Verdana" w:cs="Tahoma"/>
        </w:rPr>
      </w:pPr>
    </w:p>
    <w:p w14:paraId="5EACF97C" w14:textId="77777777" w:rsidR="00EB32BB" w:rsidRDefault="00EB32BB" w:rsidP="00EB32BB">
      <w:pPr>
        <w:rPr>
          <w:rFonts w:ascii="Verdana" w:hAnsi="Verdana" w:cs="Tahoma"/>
        </w:rPr>
      </w:pPr>
      <w:r>
        <w:rPr>
          <w:noProof/>
          <w:lang w:val="fr-BE"/>
        </w:rPr>
        <w:drawing>
          <wp:inline distT="0" distB="0" distL="0" distR="0" wp14:anchorId="4F8D0C33" wp14:editId="7119E23B">
            <wp:extent cx="5760085" cy="3240950"/>
            <wp:effectExtent l="19050" t="19050" r="12065" b="16600"/>
            <wp:docPr id="3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2CEBFD96" w14:textId="77777777" w:rsidR="00EB32BB" w:rsidRDefault="00EB32BB" w:rsidP="00EB32BB">
      <w:pPr>
        <w:rPr>
          <w:rFonts w:ascii="Verdana" w:hAnsi="Verdana" w:cs="Tahoma"/>
        </w:rPr>
      </w:pPr>
    </w:p>
    <w:p w14:paraId="746C40C6" w14:textId="77777777" w:rsidR="00EB32BB" w:rsidRDefault="00EB32BB" w:rsidP="00EB32BB">
      <w:pPr>
        <w:rPr>
          <w:rFonts w:ascii="Verdana" w:hAnsi="Verdana" w:cs="Tahoma"/>
        </w:rPr>
      </w:pPr>
    </w:p>
    <w:p w14:paraId="77FDF199" w14:textId="77777777" w:rsidR="00EB32BB" w:rsidRDefault="00EB32BB" w:rsidP="00EB32BB">
      <w:pPr>
        <w:rPr>
          <w:rFonts w:ascii="Verdana" w:hAnsi="Verdana" w:cs="Tahoma"/>
        </w:rPr>
      </w:pPr>
    </w:p>
    <w:p w14:paraId="642A7C95" w14:textId="77777777" w:rsidR="00EB32BB" w:rsidRDefault="00EB32BB" w:rsidP="00EB32BB">
      <w:pPr>
        <w:rPr>
          <w:rFonts w:ascii="Verdana" w:hAnsi="Verdana" w:cs="Tahoma"/>
        </w:rPr>
      </w:pPr>
    </w:p>
    <w:p w14:paraId="4CFA3FA9" w14:textId="77777777" w:rsidR="00EB32BB" w:rsidRDefault="00EB32BB" w:rsidP="00EB32BB">
      <w:pPr>
        <w:rPr>
          <w:rFonts w:ascii="Verdana" w:hAnsi="Verdana" w:cs="Tahoma"/>
        </w:rPr>
      </w:pPr>
    </w:p>
    <w:p w14:paraId="376926F0" w14:textId="77777777" w:rsidR="00EB32BB" w:rsidRDefault="00EB32BB" w:rsidP="00EB32BB">
      <w:pPr>
        <w:rPr>
          <w:rFonts w:ascii="Verdana" w:hAnsi="Verdana" w:cs="Tahoma"/>
        </w:rPr>
      </w:pPr>
      <w:r>
        <w:rPr>
          <w:noProof/>
          <w:lang w:val="fr-BE"/>
        </w:rPr>
        <w:drawing>
          <wp:inline distT="0" distB="0" distL="0" distR="0" wp14:anchorId="0908EC3F" wp14:editId="365BD546">
            <wp:extent cx="5760085" cy="3240950"/>
            <wp:effectExtent l="19050" t="19050" r="12065" b="16600"/>
            <wp:docPr id="3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58079848" w14:textId="77777777" w:rsidR="00EB32BB" w:rsidRDefault="00EB32BB" w:rsidP="00EB32BB">
      <w:pPr>
        <w:rPr>
          <w:rFonts w:ascii="Verdana" w:hAnsi="Verdana" w:cs="Tahoma"/>
        </w:rPr>
      </w:pPr>
    </w:p>
    <w:p w14:paraId="3669ECDB" w14:textId="77777777" w:rsidR="00EB32BB" w:rsidRDefault="00EB32BB" w:rsidP="00EB32BB">
      <w:pPr>
        <w:rPr>
          <w:rFonts w:ascii="Verdana" w:hAnsi="Verdana" w:cs="Tahoma"/>
        </w:rPr>
      </w:pPr>
    </w:p>
    <w:p w14:paraId="18B05A37" w14:textId="77777777" w:rsidR="00EB32BB" w:rsidRDefault="00EB32BB" w:rsidP="00EB32BB">
      <w:pPr>
        <w:rPr>
          <w:rFonts w:ascii="Verdana" w:hAnsi="Verdana" w:cs="Tahoma"/>
        </w:rPr>
      </w:pPr>
    </w:p>
    <w:p w14:paraId="40819C7D" w14:textId="77777777" w:rsidR="00EB32BB" w:rsidRDefault="00EB32BB" w:rsidP="00EB32BB">
      <w:pPr>
        <w:rPr>
          <w:rFonts w:ascii="Verdana" w:hAnsi="Verdana" w:cs="Tahoma"/>
        </w:rPr>
      </w:pPr>
    </w:p>
    <w:p w14:paraId="475D3D34" w14:textId="77777777" w:rsidR="00EB32BB" w:rsidRDefault="00EB32BB" w:rsidP="00EB32BB">
      <w:pPr>
        <w:rPr>
          <w:rFonts w:ascii="Verdana" w:hAnsi="Verdana" w:cs="Tahoma"/>
        </w:rPr>
      </w:pPr>
      <w:r>
        <w:rPr>
          <w:noProof/>
          <w:lang w:val="fr-BE"/>
        </w:rPr>
        <w:drawing>
          <wp:inline distT="0" distB="0" distL="0" distR="0" wp14:anchorId="7C11B498" wp14:editId="4E4A2713">
            <wp:extent cx="5760085" cy="3240950"/>
            <wp:effectExtent l="19050" t="19050" r="12065" b="16600"/>
            <wp:docPr id="4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5760085" cy="3240950"/>
                    </a:xfrm>
                    <a:prstGeom prst="rect">
                      <a:avLst/>
                    </a:prstGeom>
                    <a:noFill/>
                    <a:ln w="9525">
                      <a:solidFill>
                        <a:schemeClr val="tx1"/>
                      </a:solidFill>
                      <a:miter lim="800000"/>
                      <a:headEnd/>
                      <a:tailEnd/>
                    </a:ln>
                  </pic:spPr>
                </pic:pic>
              </a:graphicData>
            </a:graphic>
          </wp:inline>
        </w:drawing>
      </w:r>
    </w:p>
    <w:p w14:paraId="5F01CCE7" w14:textId="77777777" w:rsidR="00EB32BB" w:rsidRDefault="00EB32BB" w:rsidP="00EB32BB">
      <w:pPr>
        <w:rPr>
          <w:rFonts w:ascii="Verdana" w:hAnsi="Verdana" w:cs="Tahoma"/>
        </w:rPr>
      </w:pPr>
    </w:p>
    <w:p w14:paraId="631EB207" w14:textId="77777777" w:rsidR="00EB32BB" w:rsidRDefault="00EB32BB" w:rsidP="00EB32BB">
      <w:pPr>
        <w:rPr>
          <w:rFonts w:ascii="Verdana" w:hAnsi="Verdana" w:cs="Tahoma"/>
        </w:rPr>
      </w:pPr>
    </w:p>
    <w:p w14:paraId="2BA096E7" w14:textId="77777777" w:rsidR="00EB32BB" w:rsidRDefault="00EB32BB" w:rsidP="00EB32BB">
      <w:pPr>
        <w:rPr>
          <w:rFonts w:ascii="Verdana" w:hAnsi="Verdana" w:cs="Tahoma"/>
        </w:rPr>
      </w:pPr>
    </w:p>
    <w:p w14:paraId="4AC9E606" w14:textId="77777777" w:rsidR="00EB32BB" w:rsidRDefault="00EB32BB" w:rsidP="00EB32BB">
      <w:pPr>
        <w:rPr>
          <w:rFonts w:ascii="Verdana" w:hAnsi="Verdana" w:cs="Tahoma"/>
        </w:rPr>
      </w:pPr>
    </w:p>
    <w:p w14:paraId="3E8A404F" w14:textId="77777777" w:rsidR="00EB32BB" w:rsidRDefault="00EB32BB" w:rsidP="00EB32BB">
      <w:pPr>
        <w:rPr>
          <w:rFonts w:ascii="Verdana" w:hAnsi="Verdana" w:cs="Tahoma"/>
        </w:rPr>
      </w:pPr>
    </w:p>
    <w:p w14:paraId="58D1DF27" w14:textId="77777777" w:rsidR="00EB32BB" w:rsidRDefault="00EB32BB" w:rsidP="00EB32BB">
      <w:pPr>
        <w:rPr>
          <w:rFonts w:ascii="Verdana" w:hAnsi="Verdana" w:cs="Tahoma"/>
        </w:rPr>
      </w:pPr>
    </w:p>
    <w:p w14:paraId="066ACDD0" w14:textId="77777777" w:rsidR="00EB32BB" w:rsidRDefault="00EB32BB" w:rsidP="00EB32BB">
      <w:pPr>
        <w:rPr>
          <w:rFonts w:ascii="Verdana" w:hAnsi="Verdana" w:cs="Tahoma"/>
        </w:rPr>
      </w:pPr>
    </w:p>
    <w:p w14:paraId="4A665497" w14:textId="77777777" w:rsidR="00EB32BB" w:rsidRDefault="00EB32BB" w:rsidP="00EB32BB">
      <w:pPr>
        <w:rPr>
          <w:rFonts w:ascii="Verdana" w:hAnsi="Verdana" w:cs="Tahoma"/>
        </w:rPr>
        <w:sectPr w:rsidR="00EB32BB" w:rsidSect="004F726F">
          <w:footnotePr>
            <w:numRestart w:val="eachSect"/>
          </w:footnotePr>
          <w:pgSz w:w="11907" w:h="16840" w:code="9"/>
          <w:pgMar w:top="1418" w:right="1418" w:bottom="1418" w:left="1418" w:header="720" w:footer="720" w:gutter="0"/>
          <w:cols w:space="720"/>
          <w:docGrid w:linePitch="299"/>
        </w:sectPr>
      </w:pPr>
      <w:r>
        <w:rPr>
          <w:noProof/>
          <w:lang w:val="fr-BE"/>
        </w:rPr>
        <w:drawing>
          <wp:anchor distT="0" distB="0" distL="114300" distR="114300" simplePos="0" relativeHeight="251661312" behindDoc="0" locked="0" layoutInCell="1" allowOverlap="1" wp14:anchorId="0DC9E77C" wp14:editId="15C242E3">
            <wp:simplePos x="0" y="0"/>
            <wp:positionH relativeFrom="column">
              <wp:posOffset>17780</wp:posOffset>
            </wp:positionH>
            <wp:positionV relativeFrom="paragraph">
              <wp:posOffset>3810</wp:posOffset>
            </wp:positionV>
            <wp:extent cx="5756910" cy="3268980"/>
            <wp:effectExtent l="19050" t="19050" r="15240" b="26670"/>
            <wp:wrapSquare wrapText="bothSides"/>
            <wp:docPr id="4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5756910" cy="3268980"/>
                    </a:xfrm>
                    <a:prstGeom prst="rect">
                      <a:avLst/>
                    </a:prstGeom>
                    <a:noFill/>
                    <a:ln w="9525">
                      <a:solidFill>
                        <a:schemeClr val="tx1"/>
                      </a:solidFill>
                      <a:miter lim="800000"/>
                      <a:headEnd/>
                      <a:tailEnd/>
                    </a:ln>
                  </pic:spPr>
                </pic:pic>
              </a:graphicData>
            </a:graphic>
          </wp:anchor>
        </w:drawing>
      </w:r>
    </w:p>
    <w:p w14:paraId="52C80F41" w14:textId="77777777" w:rsidR="00EB32BB" w:rsidRDefault="00EB32BB" w:rsidP="00EB32BB">
      <w:pPr>
        <w:pStyle w:val="Titre1"/>
      </w:pPr>
      <w:bookmarkStart w:id="41" w:name="_Toc454537461"/>
      <w:bookmarkStart w:id="42" w:name="_Toc471484464"/>
      <w:bookmarkStart w:id="43" w:name="_Toc505936840"/>
      <w:bookmarkStart w:id="44" w:name="_Toc156205757"/>
      <w:bookmarkStart w:id="45" w:name="_Toc156206633"/>
      <w:bookmarkStart w:id="46" w:name="_Toc156207003"/>
      <w:bookmarkStart w:id="47" w:name="_Toc157165226"/>
      <w:r w:rsidRPr="00700AA4">
        <w:rPr>
          <w:u w:val="single"/>
        </w:rPr>
        <w:t>ANNEXE 3</w:t>
      </w:r>
      <w:r w:rsidRPr="007529B3">
        <w:t xml:space="preserve"> </w:t>
      </w:r>
      <w:r w:rsidRPr="00DA7E79">
        <w:t>: MODELE DE PREVISIONS  DES DEPENSES</w:t>
      </w:r>
      <w:bookmarkEnd w:id="30"/>
      <w:bookmarkEnd w:id="41"/>
      <w:bookmarkEnd w:id="42"/>
      <w:bookmarkEnd w:id="43"/>
      <w:bookmarkEnd w:id="44"/>
      <w:bookmarkEnd w:id="45"/>
      <w:bookmarkEnd w:id="46"/>
      <w:bookmarkEnd w:id="47"/>
    </w:p>
    <w:p w14:paraId="5FFE07C1" w14:textId="77777777" w:rsidR="00EB32BB" w:rsidRDefault="00EB32BB" w:rsidP="00EB32BB">
      <w:pPr>
        <w:rPr>
          <w:rFonts w:ascii="Verdana" w:hAnsi="Verdana" w:cs="Tahoma"/>
        </w:rPr>
      </w:pPr>
    </w:p>
    <w:p w14:paraId="2F7C5A78" w14:textId="77777777" w:rsidR="00EB32BB" w:rsidRDefault="00EB32BB" w:rsidP="00EB32BB">
      <w:pPr>
        <w:jc w:val="both"/>
      </w:pPr>
      <w:r>
        <w:rPr>
          <w:rFonts w:ascii="Verdana" w:hAnsi="Verdana" w:cs="Tahoma"/>
        </w:rPr>
        <w:t>Le fichier</w:t>
      </w:r>
      <w:r w:rsidRPr="002E08DC">
        <w:t xml:space="preserve"> Excel</w:t>
      </w:r>
      <w:r>
        <w:t xml:space="preserve"> est disponible sur le site </w:t>
      </w:r>
      <w:hyperlink r:id="rId29" w:history="1">
        <w:r>
          <w:rPr>
            <w:rStyle w:val="Lienhypertexte"/>
          </w:rPr>
          <w:t>https://europe.wallonie.be</w:t>
        </w:r>
      </w:hyperlink>
      <w:r>
        <w:rPr>
          <w:rStyle w:val="Lienhypertexte"/>
        </w:rPr>
        <w:t>.</w:t>
      </w:r>
      <w:bookmarkStart w:id="48" w:name="_Toc453947152"/>
      <w:r>
        <w:t xml:space="preserve">  Il s’agit du nouveau canevas simplifié des prévisions de dépenses .</w:t>
      </w:r>
    </w:p>
    <w:p w14:paraId="50A781E3" w14:textId="77777777" w:rsidR="00EB32BB" w:rsidRDefault="00EB32BB" w:rsidP="00EB32BB">
      <w:pPr>
        <w:jc w:val="both"/>
        <w:rPr>
          <w:b/>
          <w:bCs/>
        </w:rPr>
      </w:pPr>
      <w:r>
        <w:t xml:space="preserve">Celui-ci sera désormais </w:t>
      </w:r>
      <w:proofErr w:type="spellStart"/>
      <w:r>
        <w:rPr>
          <w:b/>
          <w:bCs/>
        </w:rPr>
        <w:t>pré-rempli</w:t>
      </w:r>
      <w:proofErr w:type="spellEnd"/>
      <w:r>
        <w:rPr>
          <w:b/>
          <w:bCs/>
        </w:rPr>
        <w:t xml:space="preserve"> pour une bonne partie par le DCPF.</w:t>
      </w:r>
    </w:p>
    <w:p w14:paraId="452EC891" w14:textId="77777777" w:rsidR="00EB32BB" w:rsidRDefault="00EB32BB" w:rsidP="00EB32BB">
      <w:pPr>
        <w:jc w:val="both"/>
        <w:rPr>
          <w:b/>
          <w:bCs/>
        </w:rPr>
      </w:pPr>
    </w:p>
    <w:p w14:paraId="2ED13A1E" w14:textId="77777777" w:rsidR="00EB32BB" w:rsidRDefault="00EB32BB" w:rsidP="00EB32BB">
      <w:pPr>
        <w:jc w:val="both"/>
      </w:pPr>
    </w:p>
    <w:p w14:paraId="2BAF69C4" w14:textId="77777777" w:rsidR="00EB32BB" w:rsidRDefault="00EB32BB" w:rsidP="00EB32BB"/>
    <w:p w14:paraId="03794804" w14:textId="77777777" w:rsidR="00EB32BB" w:rsidRDefault="00EB32BB" w:rsidP="00EB32BB"/>
    <w:p w14:paraId="5ECC83B0" w14:textId="77777777" w:rsidR="00EB32BB" w:rsidRDefault="00EB32BB" w:rsidP="00EB32BB">
      <w:r>
        <w:rPr>
          <w:noProof/>
        </w:rPr>
        <w:drawing>
          <wp:inline distT="0" distB="0" distL="0" distR="0" wp14:anchorId="588CB2D7" wp14:editId="28B5BAAC">
            <wp:extent cx="8895080" cy="293878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5080" cy="2938780"/>
                    </a:xfrm>
                    <a:prstGeom prst="rect">
                      <a:avLst/>
                    </a:prstGeom>
                    <a:noFill/>
                  </pic:spPr>
                </pic:pic>
              </a:graphicData>
            </a:graphic>
          </wp:inline>
        </w:drawing>
      </w:r>
    </w:p>
    <w:p w14:paraId="66E4E6A7" w14:textId="77777777" w:rsidR="00EB32BB" w:rsidRDefault="00EB32BB" w:rsidP="00EB32BB">
      <w:pPr>
        <w:sectPr w:rsidR="00EB32BB" w:rsidSect="009942A0">
          <w:footnotePr>
            <w:numRestart w:val="eachSect"/>
          </w:footnotePr>
          <w:pgSz w:w="16840" w:h="11907" w:orient="landscape" w:code="9"/>
          <w:pgMar w:top="1418" w:right="1418" w:bottom="1418" w:left="1418" w:header="720" w:footer="720" w:gutter="0"/>
          <w:cols w:space="720"/>
          <w:docGrid w:linePitch="299"/>
        </w:sectPr>
      </w:pPr>
    </w:p>
    <w:p w14:paraId="76718E33" w14:textId="77777777" w:rsidR="00EB32BB" w:rsidRDefault="00EB32BB" w:rsidP="00EB32BB">
      <w:pPr>
        <w:pStyle w:val="Titre1"/>
      </w:pPr>
      <w:bookmarkStart w:id="49" w:name="_Toc454537462"/>
      <w:bookmarkStart w:id="50" w:name="_Toc471484465"/>
      <w:bookmarkStart w:id="51" w:name="_Toc505936841"/>
      <w:bookmarkStart w:id="52" w:name="_Toc156205758"/>
      <w:bookmarkStart w:id="53" w:name="_Toc156206634"/>
      <w:bookmarkStart w:id="54" w:name="_Toc156207004"/>
      <w:bookmarkStart w:id="55" w:name="_Toc157165227"/>
      <w:r w:rsidRPr="00700AA4">
        <w:rPr>
          <w:u w:val="single"/>
        </w:rPr>
        <w:t>ANNEXE 4</w:t>
      </w:r>
      <w:r>
        <w:t xml:space="preserve"> : CANEVAS DU PLAN D’ACTIONS DU PORTEFEUILLE</w:t>
      </w:r>
      <w:bookmarkEnd w:id="48"/>
      <w:bookmarkEnd w:id="49"/>
      <w:bookmarkEnd w:id="50"/>
      <w:bookmarkEnd w:id="51"/>
      <w:bookmarkEnd w:id="52"/>
      <w:bookmarkEnd w:id="53"/>
      <w:bookmarkEnd w:id="54"/>
      <w:bookmarkEnd w:id="55"/>
    </w:p>
    <w:p w14:paraId="7D692C31" w14:textId="77777777" w:rsidR="00EB32BB" w:rsidRPr="002E08DC" w:rsidRDefault="00EB32BB" w:rsidP="00EB32BB">
      <w:pPr>
        <w:jc w:val="both"/>
        <w:rPr>
          <w:highlight w:val="yellow"/>
        </w:rPr>
      </w:pPr>
    </w:p>
    <w:p w14:paraId="46D142C5" w14:textId="77777777" w:rsidR="00EB32BB" w:rsidRDefault="00EB32BB" w:rsidP="00EB32BB">
      <w:pPr>
        <w:jc w:val="both"/>
      </w:pPr>
      <w:r>
        <w:rPr>
          <w:rFonts w:ascii="Verdana" w:hAnsi="Verdana" w:cs="Tahoma"/>
        </w:rPr>
        <w:t>Le fichier</w:t>
      </w:r>
      <w:r w:rsidRPr="002E08DC">
        <w:t xml:space="preserve"> Excel</w:t>
      </w:r>
      <w:r>
        <w:t xml:space="preserve"> est disponible sur le site </w:t>
      </w:r>
      <w:r w:rsidRPr="006A3601">
        <w:rPr>
          <w:rStyle w:val="Lienhypertexte"/>
        </w:rPr>
        <w:t>www.</w:t>
      </w:r>
      <w:hyperlink r:id="rId31" w:history="1">
        <w:r>
          <w:rPr>
            <w:rStyle w:val="Lienhypertexte"/>
          </w:rPr>
          <w:t>https://europe.wallonie.be</w:t>
        </w:r>
      </w:hyperlink>
      <w:r>
        <w:rPr>
          <w:rStyle w:val="Lienhypertexte"/>
        </w:rPr>
        <w:t>.</w:t>
      </w:r>
      <w:r>
        <w:t xml:space="preserve"> </w:t>
      </w:r>
    </w:p>
    <w:p w14:paraId="64FB59DA" w14:textId="77777777" w:rsidR="00EB32BB" w:rsidRDefault="00EB32BB" w:rsidP="00EB32BB">
      <w:pPr>
        <w:jc w:val="both"/>
      </w:pPr>
    </w:p>
    <w:p w14:paraId="19B2FBAE" w14:textId="77777777" w:rsidR="00EB32BB" w:rsidRDefault="00EB32BB" w:rsidP="00EB32BB">
      <w:pPr>
        <w:jc w:val="both"/>
        <w:rPr>
          <w:b/>
          <w:u w:val="single"/>
        </w:rPr>
      </w:pPr>
    </w:p>
    <w:p w14:paraId="026E02E1" w14:textId="77777777" w:rsidR="00EB32BB" w:rsidRDefault="00EB32BB" w:rsidP="00EB32BB">
      <w:pPr>
        <w:sectPr w:rsidR="00EB32BB" w:rsidSect="004F726F">
          <w:footnotePr>
            <w:numRestart w:val="eachSect"/>
          </w:footnotePr>
          <w:pgSz w:w="11907" w:h="16840" w:code="9"/>
          <w:pgMar w:top="1418" w:right="1418" w:bottom="1418" w:left="1418" w:header="720" w:footer="720" w:gutter="0"/>
          <w:cols w:space="720"/>
          <w:docGrid w:linePitch="299"/>
        </w:sectPr>
      </w:pPr>
      <w:bookmarkStart w:id="56" w:name="_Toc453947153"/>
      <w:r>
        <w:rPr>
          <w:noProof/>
          <w:lang w:val="fr-BE"/>
        </w:rPr>
        <w:drawing>
          <wp:inline distT="0" distB="0" distL="0" distR="0" wp14:anchorId="5EC726C8" wp14:editId="1927BFBE">
            <wp:extent cx="5760085" cy="7930443"/>
            <wp:effectExtent l="19050" t="0" r="0" b="0"/>
            <wp:docPr id="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760085" cy="7930443"/>
                    </a:xfrm>
                    <a:prstGeom prst="rect">
                      <a:avLst/>
                    </a:prstGeom>
                    <a:noFill/>
                    <a:ln w="9525">
                      <a:noFill/>
                      <a:miter lim="800000"/>
                      <a:headEnd/>
                      <a:tailEnd/>
                    </a:ln>
                  </pic:spPr>
                </pic:pic>
              </a:graphicData>
            </a:graphic>
          </wp:inline>
        </w:drawing>
      </w:r>
    </w:p>
    <w:p w14:paraId="51711BD9" w14:textId="77777777" w:rsidR="00EB32BB" w:rsidRPr="00A35A07" w:rsidRDefault="00EB32BB" w:rsidP="00EB32BB">
      <w:pPr>
        <w:pStyle w:val="Titre1"/>
      </w:pPr>
      <w:bookmarkStart w:id="57" w:name="_Toc454537463"/>
      <w:bookmarkStart w:id="58" w:name="_Toc471484466"/>
      <w:bookmarkStart w:id="59" w:name="_Toc505936842"/>
      <w:bookmarkStart w:id="60" w:name="_Toc156205759"/>
      <w:bookmarkStart w:id="61" w:name="_Toc156206635"/>
      <w:bookmarkStart w:id="62" w:name="_Toc156207005"/>
      <w:bookmarkStart w:id="63" w:name="_Toc157165228"/>
      <w:r w:rsidRPr="00700AA4">
        <w:rPr>
          <w:u w:val="single"/>
        </w:rPr>
        <w:t>ANNEXE 5</w:t>
      </w:r>
      <w:r w:rsidRPr="00A35A07">
        <w:t xml:space="preserve"> : MODELE DE REGLEMENT D’ORDRE INTERIEUR </w:t>
      </w:r>
      <w:r>
        <w:t xml:space="preserve">(ROI) </w:t>
      </w:r>
      <w:r w:rsidRPr="00A35A07">
        <w:t>DU COMITE D’ACCOMPAGNEMENT</w:t>
      </w:r>
      <w:bookmarkEnd w:id="56"/>
      <w:bookmarkEnd w:id="57"/>
      <w:bookmarkEnd w:id="58"/>
      <w:bookmarkEnd w:id="59"/>
      <w:bookmarkEnd w:id="60"/>
      <w:bookmarkEnd w:id="61"/>
      <w:bookmarkEnd w:id="62"/>
      <w:bookmarkEnd w:id="63"/>
      <w:r w:rsidRPr="00A35A07">
        <w:t xml:space="preserve"> </w:t>
      </w:r>
    </w:p>
    <w:p w14:paraId="7B4630D1" w14:textId="77777777" w:rsidR="00EB32BB" w:rsidRPr="00A35A07" w:rsidRDefault="00EB32BB" w:rsidP="00EB32BB">
      <w:pPr>
        <w:jc w:val="both"/>
        <w:rPr>
          <w:rFonts w:ascii="Verdana" w:hAnsi="Verdana" w:cs="Tahoma"/>
        </w:rPr>
      </w:pPr>
    </w:p>
    <w:tbl>
      <w:tblPr>
        <w:tblW w:w="0" w:type="auto"/>
        <w:tblBorders>
          <w:bottom w:val="single" w:sz="24" w:space="0" w:color="C0C0C0"/>
        </w:tblBorders>
        <w:tblLayout w:type="fixed"/>
        <w:tblCellMar>
          <w:left w:w="70" w:type="dxa"/>
          <w:right w:w="70" w:type="dxa"/>
        </w:tblCellMar>
        <w:tblLook w:val="0000" w:firstRow="0" w:lastRow="0" w:firstColumn="0" w:lastColumn="0" w:noHBand="0" w:noVBand="0"/>
      </w:tblPr>
      <w:tblGrid>
        <w:gridCol w:w="9212"/>
      </w:tblGrid>
      <w:tr w:rsidR="00EB32BB" w:rsidRPr="00A35A07" w14:paraId="0FF784C9" w14:textId="77777777" w:rsidTr="00223E28">
        <w:tc>
          <w:tcPr>
            <w:tcW w:w="9212" w:type="dxa"/>
          </w:tcPr>
          <w:p w14:paraId="4ECBC2BA" w14:textId="77777777" w:rsidR="00EB32BB" w:rsidRPr="00A35A07" w:rsidRDefault="00EB32BB" w:rsidP="00223E28">
            <w:pPr>
              <w:spacing w:before="120" w:after="120"/>
              <w:jc w:val="center"/>
              <w:rPr>
                <w:rFonts w:ascii="Verdana" w:hAnsi="Verdana" w:cs="Tahoma"/>
              </w:rPr>
            </w:pPr>
            <w:r w:rsidRPr="00A35A07">
              <w:rPr>
                <w:rFonts w:ascii="Verdana" w:hAnsi="Verdana" w:cs="Tahoma"/>
              </w:rPr>
              <w:t xml:space="preserve">Comité d’accompagnement - Règlement d’ordre intérieur </w:t>
            </w:r>
          </w:p>
          <w:p w14:paraId="79FA3CB2" w14:textId="77777777" w:rsidR="00EB32BB" w:rsidRPr="00A35A07" w:rsidRDefault="00EB32BB" w:rsidP="00223E28">
            <w:pPr>
              <w:spacing w:before="120" w:after="120"/>
              <w:jc w:val="center"/>
              <w:rPr>
                <w:rFonts w:ascii="Verdana" w:hAnsi="Verdana" w:cs="Tahoma"/>
              </w:rPr>
            </w:pPr>
            <w:r w:rsidRPr="00A35A07">
              <w:rPr>
                <w:rFonts w:ascii="Verdana" w:hAnsi="Verdana" w:cs="Tahoma"/>
              </w:rPr>
              <w:t xml:space="preserve">Portefeuille de projets </w:t>
            </w:r>
          </w:p>
        </w:tc>
      </w:tr>
    </w:tbl>
    <w:p w14:paraId="25ADB9E9" w14:textId="77777777" w:rsidR="00EB32BB" w:rsidRPr="00A35A07" w:rsidRDefault="00EB32BB" w:rsidP="00EB32BB">
      <w:pPr>
        <w:jc w:val="both"/>
        <w:rPr>
          <w:rFonts w:ascii="Verdana" w:hAnsi="Verdana"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EB32BB" w:rsidRPr="00A35A07" w14:paraId="6C5CABF4" w14:textId="77777777" w:rsidTr="00223E28">
        <w:trPr>
          <w:cantSplit/>
        </w:trPr>
        <w:tc>
          <w:tcPr>
            <w:tcW w:w="9212" w:type="dxa"/>
            <w:shd w:val="pct25" w:color="auto" w:fill="FFFFFF"/>
          </w:tcPr>
          <w:p w14:paraId="14C1DD8A" w14:textId="77777777" w:rsidR="00EB32BB" w:rsidRPr="00A35A07" w:rsidRDefault="00EB32BB" w:rsidP="00223E28">
            <w:pPr>
              <w:spacing w:before="120" w:after="120"/>
              <w:rPr>
                <w:rFonts w:ascii="Verdana" w:hAnsi="Verdana" w:cs="Tahoma"/>
              </w:rPr>
            </w:pPr>
            <w:r w:rsidRPr="00A35A07">
              <w:rPr>
                <w:rFonts w:ascii="Verdana" w:hAnsi="Verdana" w:cs="Tahoma"/>
              </w:rPr>
              <w:t>Section 1</w:t>
            </w:r>
            <w:r w:rsidRPr="00A35A07">
              <w:rPr>
                <w:rFonts w:ascii="Verdana" w:hAnsi="Verdana" w:cs="Tahoma"/>
                <w:vertAlign w:val="superscript"/>
              </w:rPr>
              <w:t>ère</w:t>
            </w:r>
            <w:r w:rsidRPr="00A35A07">
              <w:rPr>
                <w:rFonts w:ascii="Verdana" w:hAnsi="Verdana" w:cs="Tahoma"/>
              </w:rPr>
              <w:t>- Dispositions générales</w:t>
            </w:r>
          </w:p>
        </w:tc>
      </w:tr>
    </w:tbl>
    <w:p w14:paraId="3A3DB204" w14:textId="77777777" w:rsidR="00EB32BB" w:rsidRPr="00A35A07" w:rsidRDefault="00EB32BB" w:rsidP="00EB32BB">
      <w:pPr>
        <w:jc w:val="both"/>
        <w:rPr>
          <w:rFonts w:ascii="Verdana" w:hAnsi="Verdana" w:cs="Tahoma"/>
        </w:rPr>
      </w:pPr>
    </w:p>
    <w:p w14:paraId="6BE31F63" w14:textId="77777777" w:rsidR="00EB32BB" w:rsidRPr="00A35A07" w:rsidRDefault="00EB32BB" w:rsidP="00EB32BB">
      <w:pPr>
        <w:jc w:val="both"/>
        <w:rPr>
          <w:rFonts w:ascii="Verdana" w:hAnsi="Verdana" w:cs="Tahoma"/>
        </w:rPr>
      </w:pPr>
      <w:r w:rsidRPr="00A35A07">
        <w:rPr>
          <w:rFonts w:ascii="Verdana" w:hAnsi="Verdana" w:cs="Tahoma"/>
          <w:b/>
        </w:rPr>
        <w:t>Article 1</w:t>
      </w:r>
      <w:r w:rsidRPr="00A35A07">
        <w:rPr>
          <w:rFonts w:ascii="Verdana" w:hAnsi="Verdana" w:cs="Tahoma"/>
          <w:b/>
          <w:vertAlign w:val="superscript"/>
        </w:rPr>
        <w:t>er</w:t>
      </w:r>
      <w:r w:rsidRPr="00A35A07">
        <w:rPr>
          <w:rFonts w:ascii="Verdana" w:hAnsi="Verdana" w:cs="Tahoma"/>
        </w:rPr>
        <w:t xml:space="preserve"> - Les activités du Comité d’accompagnement (référencé </w:t>
      </w:r>
      <w:r w:rsidRPr="00A35A07">
        <w:rPr>
          <w:rFonts w:ascii="Verdana" w:hAnsi="Verdana" w:cs="Tahoma"/>
          <w:i/>
        </w:rPr>
        <w:t>infra</w:t>
      </w:r>
      <w:r>
        <w:rPr>
          <w:rFonts w:ascii="Verdana" w:hAnsi="Verdana" w:cs="Tahoma"/>
        </w:rPr>
        <w:t xml:space="preserve"> </w:t>
      </w:r>
      <w:r w:rsidRPr="00A35A07">
        <w:rPr>
          <w:rFonts w:ascii="Verdana" w:hAnsi="Verdana" w:cs="Tahoma"/>
        </w:rPr>
        <w:t>sous l’appellation « Comité »), constitué dans le cadre du portefeuille de projets, sont régies par le présent règlement d’ordre intérieur.</w:t>
      </w:r>
    </w:p>
    <w:p w14:paraId="0338144D" w14:textId="77777777" w:rsidR="00EB32BB" w:rsidRPr="00A35A07" w:rsidRDefault="00EB32BB" w:rsidP="00EB32BB">
      <w:pPr>
        <w:jc w:val="both"/>
        <w:rPr>
          <w:rFonts w:ascii="Verdana" w:hAnsi="Verdana" w:cs="Tahoma"/>
        </w:rPr>
      </w:pPr>
    </w:p>
    <w:p w14:paraId="196F80DA" w14:textId="77777777" w:rsidR="00EB32BB" w:rsidRPr="00A35A07" w:rsidRDefault="00EB32BB" w:rsidP="00EB32BB">
      <w:pPr>
        <w:pStyle w:val="Corpsdetexte2"/>
        <w:spacing w:after="0"/>
        <w:rPr>
          <w:rFonts w:cs="Tahoma"/>
        </w:rPr>
      </w:pPr>
      <w:r w:rsidRPr="00A35A07">
        <w:rPr>
          <w:rFonts w:cs="Tahoma"/>
          <w:b/>
          <w:snapToGrid/>
        </w:rPr>
        <w:t>Article 2</w:t>
      </w:r>
      <w:r w:rsidRPr="00A35A07">
        <w:rPr>
          <w:rFonts w:cs="Tahoma"/>
        </w:rPr>
        <w:t xml:space="preserve"> – Le but poursuivi par le Comité est d’assurer la bonne mise en œuvre du suivi opérationnel du portefeuille de projets approuvé par le Gouvernement wallon.</w:t>
      </w:r>
    </w:p>
    <w:p w14:paraId="65AEEB7C" w14:textId="77777777" w:rsidR="00EB32BB" w:rsidRPr="00A35A07" w:rsidRDefault="00EB32BB" w:rsidP="00EB32BB">
      <w:pPr>
        <w:pStyle w:val="Corpsdetexte2"/>
        <w:spacing w:after="0"/>
        <w:rPr>
          <w:rFonts w:cs="Tahoma"/>
        </w:rPr>
      </w:pPr>
    </w:p>
    <w:p w14:paraId="028CDF0C" w14:textId="77777777" w:rsidR="00EB32BB" w:rsidRPr="00A35A07" w:rsidRDefault="00EB32BB" w:rsidP="00EB32BB">
      <w:pPr>
        <w:jc w:val="both"/>
        <w:rPr>
          <w:rFonts w:ascii="Verdana" w:hAnsi="Verdana" w:cs="Tahoma"/>
        </w:rPr>
      </w:pPr>
      <w:r w:rsidRPr="00A35A07">
        <w:rPr>
          <w:rFonts w:ascii="Verdana" w:hAnsi="Verdana" w:cs="Tahoma"/>
          <w:b/>
        </w:rPr>
        <w:t>Article 3</w:t>
      </w:r>
      <w:r w:rsidRPr="00A35A07">
        <w:rPr>
          <w:rFonts w:ascii="Verdana" w:hAnsi="Verdana" w:cs="Tahoma"/>
        </w:rPr>
        <w:t xml:space="preserve"> – Le Comité est institué à l’initiative du </w:t>
      </w:r>
      <w:r>
        <w:rPr>
          <w:rFonts w:ascii="Verdana" w:hAnsi="Verdana" w:cs="Tahoma"/>
        </w:rPr>
        <w:t>c</w:t>
      </w:r>
      <w:r w:rsidRPr="00A35A07">
        <w:rPr>
          <w:rFonts w:ascii="Verdana" w:hAnsi="Verdana" w:cs="Tahoma"/>
        </w:rPr>
        <w:t>hef de file du portefeuille dans un délai de trois mois à compter de la date de notification de la décision approuvant la fiche-projet finalisée.</w:t>
      </w:r>
    </w:p>
    <w:p w14:paraId="71559185" w14:textId="77777777" w:rsidR="00EB32BB" w:rsidRPr="00A35A07" w:rsidRDefault="00EB32BB" w:rsidP="00EB32BB">
      <w:pPr>
        <w:jc w:val="both"/>
        <w:rPr>
          <w:rFonts w:ascii="Verdana" w:hAnsi="Verdana" w:cs="Tahoma"/>
        </w:rPr>
      </w:pPr>
    </w:p>
    <w:p w14:paraId="7ABC8411" w14:textId="77777777" w:rsidR="00EB32BB" w:rsidRPr="00A35A07" w:rsidRDefault="00EB32BB" w:rsidP="00EB32BB">
      <w:pPr>
        <w:jc w:val="both"/>
        <w:rPr>
          <w:rFonts w:ascii="Verdana" w:hAnsi="Verdana" w:cs="Tahoma"/>
        </w:rPr>
      </w:pPr>
      <w:r w:rsidRPr="00A35A07">
        <w:rPr>
          <w:rFonts w:ascii="Verdana" w:hAnsi="Verdana" w:cs="Tahoma"/>
          <w:b/>
        </w:rPr>
        <w:t>Article 4</w:t>
      </w:r>
      <w:r w:rsidRPr="00A35A07">
        <w:rPr>
          <w:rFonts w:ascii="Verdana" w:hAnsi="Verdana" w:cs="Tahoma"/>
        </w:rPr>
        <w:t xml:space="preserve"> - Le Comité d’accompagnement est composé :</w:t>
      </w:r>
    </w:p>
    <w:p w14:paraId="2D236E8C" w14:textId="77777777" w:rsidR="00EB32BB" w:rsidRPr="00A35A07" w:rsidRDefault="00EB32BB" w:rsidP="00EB32BB">
      <w:pPr>
        <w:numPr>
          <w:ilvl w:val="0"/>
          <w:numId w:val="3"/>
        </w:numPr>
        <w:jc w:val="both"/>
        <w:rPr>
          <w:rFonts w:ascii="Verdana" w:hAnsi="Verdana" w:cs="Tahoma"/>
        </w:rPr>
      </w:pPr>
      <w:r w:rsidRPr="00A35A07">
        <w:rPr>
          <w:rFonts w:ascii="Verdana" w:hAnsi="Verdana" w:cs="Tahoma"/>
        </w:rPr>
        <w:t>de représentants de l’ensemble des</w:t>
      </w:r>
      <w:r>
        <w:rPr>
          <w:rFonts w:ascii="Verdana" w:hAnsi="Verdana" w:cs="Tahoma"/>
        </w:rPr>
        <w:t xml:space="preserve"> </w:t>
      </w:r>
      <w:r w:rsidRPr="00A35A07">
        <w:rPr>
          <w:rFonts w:ascii="Verdana" w:hAnsi="Verdana" w:cs="Tahoma"/>
        </w:rPr>
        <w:t>bénéficiaires</w:t>
      </w:r>
      <w:r>
        <w:rPr>
          <w:rFonts w:ascii="Verdana" w:hAnsi="Verdana" w:cs="Tahoma"/>
        </w:rPr>
        <w:t xml:space="preserve"> et des partenaires</w:t>
      </w:r>
      <w:r w:rsidRPr="00A35A07">
        <w:rPr>
          <w:rFonts w:ascii="Verdana" w:hAnsi="Verdana" w:cs="Tahoma"/>
        </w:rPr>
        <w:t> ;</w:t>
      </w:r>
    </w:p>
    <w:p w14:paraId="4354B9C4" w14:textId="77777777" w:rsidR="00EB32BB" w:rsidRPr="00A35A07" w:rsidRDefault="00EB32BB" w:rsidP="00EB32BB">
      <w:pPr>
        <w:numPr>
          <w:ilvl w:val="0"/>
          <w:numId w:val="3"/>
        </w:numPr>
        <w:jc w:val="both"/>
        <w:rPr>
          <w:rFonts w:ascii="Verdana" w:hAnsi="Verdana" w:cs="Tahoma"/>
        </w:rPr>
      </w:pPr>
      <w:r w:rsidRPr="00A35A07">
        <w:rPr>
          <w:rFonts w:ascii="Verdana" w:hAnsi="Verdana" w:cs="Tahoma"/>
        </w:rPr>
        <w:t>de représentants du Ministre ayant la coordination des Fonds structurels dans ses attributions ;</w:t>
      </w:r>
    </w:p>
    <w:p w14:paraId="246763EE" w14:textId="77777777" w:rsidR="00EB32BB" w:rsidRPr="00A35A07" w:rsidRDefault="00EB32BB" w:rsidP="00EB32BB">
      <w:pPr>
        <w:numPr>
          <w:ilvl w:val="0"/>
          <w:numId w:val="3"/>
        </w:numPr>
        <w:jc w:val="both"/>
        <w:rPr>
          <w:rFonts w:ascii="Verdana" w:hAnsi="Verdana" w:cs="Tahoma"/>
        </w:rPr>
      </w:pPr>
      <w:r w:rsidRPr="00A35A07">
        <w:rPr>
          <w:rFonts w:ascii="Verdana" w:hAnsi="Verdana" w:cs="Tahoma"/>
        </w:rPr>
        <w:t>d’un (des) représentant(s) du ou des Ministre(s) de tutelle concerné(s) ;</w:t>
      </w:r>
    </w:p>
    <w:p w14:paraId="2D715F21" w14:textId="77777777" w:rsidR="00EB32BB" w:rsidRDefault="00EB32BB" w:rsidP="00EB32BB">
      <w:pPr>
        <w:numPr>
          <w:ilvl w:val="0"/>
          <w:numId w:val="3"/>
        </w:numPr>
        <w:jc w:val="both"/>
        <w:rPr>
          <w:rFonts w:ascii="Verdana" w:hAnsi="Verdana" w:cs="Tahoma"/>
        </w:rPr>
      </w:pPr>
      <w:r w:rsidRPr="00A35A07">
        <w:rPr>
          <w:rFonts w:ascii="Verdana" w:hAnsi="Verdana" w:cs="Tahoma"/>
        </w:rPr>
        <w:t>de représentants de la (ou des) administration(s) fonctionnelle(s) concernée(s) ;</w:t>
      </w:r>
    </w:p>
    <w:p w14:paraId="715B3B45" w14:textId="77777777" w:rsidR="00EB32BB" w:rsidRPr="005D0FD4" w:rsidRDefault="00EB32BB" w:rsidP="00EB32BB">
      <w:pPr>
        <w:numPr>
          <w:ilvl w:val="0"/>
          <w:numId w:val="3"/>
        </w:numPr>
        <w:jc w:val="both"/>
        <w:rPr>
          <w:rFonts w:ascii="Verdana" w:hAnsi="Verdana" w:cs="Tahoma"/>
        </w:rPr>
      </w:pPr>
      <w:r w:rsidRPr="005D0FD4">
        <w:rPr>
          <w:rFonts w:ascii="Verdana" w:hAnsi="Verdana" w:cs="Tahoma"/>
        </w:rPr>
        <w:t>de représentants du Département de la Coordination des Fonds structurels ;</w:t>
      </w:r>
    </w:p>
    <w:p w14:paraId="53FDAE71" w14:textId="77777777" w:rsidR="00EB32BB" w:rsidRPr="005D0FD4" w:rsidRDefault="00EB32BB" w:rsidP="00EB32BB">
      <w:pPr>
        <w:pStyle w:val="Retraitcorpsdetexte"/>
        <w:numPr>
          <w:ilvl w:val="0"/>
          <w:numId w:val="3"/>
        </w:numPr>
        <w:jc w:val="both"/>
        <w:rPr>
          <w:rFonts w:cs="Tahoma"/>
        </w:rPr>
      </w:pPr>
      <w:r>
        <w:rPr>
          <w:rFonts w:cs="Tahoma"/>
        </w:rPr>
        <w:t>de</w:t>
      </w:r>
      <w:r w:rsidRPr="005D0FD4">
        <w:rPr>
          <w:rFonts w:cs="Tahoma"/>
        </w:rPr>
        <w:t xml:space="preserve"> représentants de l’entité infrarégionale (EIR) pour les projets de l’axe 5</w:t>
      </w:r>
    </w:p>
    <w:p w14:paraId="4619FFF0" w14:textId="77777777" w:rsidR="00EB32BB" w:rsidRPr="005D0FD4" w:rsidRDefault="00EB32BB" w:rsidP="00EB32BB">
      <w:pPr>
        <w:pStyle w:val="Retraitcorpsdetexte"/>
        <w:numPr>
          <w:ilvl w:val="0"/>
          <w:numId w:val="3"/>
        </w:numPr>
        <w:jc w:val="both"/>
        <w:rPr>
          <w:rFonts w:cs="Tahoma"/>
        </w:rPr>
      </w:pPr>
      <w:r w:rsidRPr="005D0FD4">
        <w:rPr>
          <w:rFonts w:cs="Tahoma"/>
        </w:rPr>
        <w:t>le cas échéant, de représentants de l’administration de l’environnement et/ou de l’énergie et de l’Agence pour l’Entreprise et l’Innovation ;</w:t>
      </w:r>
    </w:p>
    <w:p w14:paraId="6E7C80B0" w14:textId="77777777" w:rsidR="00EB32BB" w:rsidRPr="005D0FD4" w:rsidRDefault="00EB32BB" w:rsidP="00EB32BB">
      <w:pPr>
        <w:pStyle w:val="Retraitcorpsdetexte"/>
        <w:numPr>
          <w:ilvl w:val="0"/>
          <w:numId w:val="3"/>
        </w:numPr>
        <w:jc w:val="both"/>
        <w:rPr>
          <w:rFonts w:cs="Tahoma"/>
        </w:rPr>
      </w:pPr>
      <w:r w:rsidRPr="005D0FD4">
        <w:rPr>
          <w:rFonts w:cs="Tahoma"/>
        </w:rPr>
        <w:t xml:space="preserve">éventuellement de toute personne dont l’implication est reconnue comme nécessaire et utile à la bonne mise en œuvre du portefeuille de projets. </w:t>
      </w:r>
    </w:p>
    <w:p w14:paraId="3961CC5C" w14:textId="77777777" w:rsidR="00EB32BB" w:rsidRPr="00A35A07" w:rsidRDefault="00EB32BB" w:rsidP="00EB32BB">
      <w:pPr>
        <w:jc w:val="both"/>
        <w:rPr>
          <w:rFonts w:ascii="Verdana" w:hAnsi="Verdana" w:cs="Tahoma"/>
        </w:rPr>
      </w:pPr>
    </w:p>
    <w:p w14:paraId="77E9B8F7" w14:textId="77777777" w:rsidR="00EB32BB" w:rsidRPr="00A35A07" w:rsidRDefault="00EB32BB" w:rsidP="00EB32BB">
      <w:pPr>
        <w:jc w:val="both"/>
        <w:rPr>
          <w:rFonts w:ascii="Verdana" w:hAnsi="Verdana" w:cs="Tahoma"/>
        </w:rPr>
      </w:pPr>
      <w:r w:rsidRPr="00A35A07">
        <w:rPr>
          <w:rStyle w:val="Fort"/>
          <w:rFonts w:ascii="Verdana" w:hAnsi="Verdana" w:cs="Tahoma"/>
        </w:rPr>
        <w:t>Article 5 :</w:t>
      </w:r>
      <w:r w:rsidRPr="00A35A07">
        <w:rPr>
          <w:rFonts w:ascii="Verdana" w:hAnsi="Verdana" w:cs="Tahoma"/>
        </w:rPr>
        <w:t xml:space="preserve"> En vertu de l'</w:t>
      </w:r>
      <w:r>
        <w:rPr>
          <w:rFonts w:ascii="Verdana" w:hAnsi="Verdana" w:cs="Tahoma"/>
        </w:rPr>
        <w:t>annexe 4 de l’arrêté de subvention</w:t>
      </w:r>
      <w:r w:rsidRPr="00A35A07">
        <w:rPr>
          <w:rFonts w:ascii="Verdana" w:hAnsi="Verdana" w:cs="Tahoma"/>
        </w:rPr>
        <w:t xml:space="preserve">, le Comité a pour tâches: </w:t>
      </w:r>
    </w:p>
    <w:p w14:paraId="5C69C9E0" w14:textId="77777777" w:rsidR="00EB32BB" w:rsidRDefault="00EB32BB" w:rsidP="00EB32BB">
      <w:pPr>
        <w:numPr>
          <w:ilvl w:val="0"/>
          <w:numId w:val="3"/>
        </w:numPr>
        <w:jc w:val="both"/>
        <w:rPr>
          <w:rFonts w:ascii="Verdana" w:hAnsi="Verdana" w:cs="Tahoma"/>
        </w:rPr>
      </w:pPr>
      <w:r w:rsidRPr="00A35A07">
        <w:rPr>
          <w:rFonts w:ascii="Verdana" w:hAnsi="Verdana" w:cs="Tahoma"/>
        </w:rPr>
        <w:t>l'évaluation des progrès réalisés pour atteindre les objectifs décrits dans la fiche-projet et l'examen des résultats</w:t>
      </w:r>
      <w:r>
        <w:rPr>
          <w:rFonts w:ascii="Verdana" w:hAnsi="Verdana" w:cs="Tahoma"/>
        </w:rPr>
        <w:t xml:space="preserve"> de la mise en œuvre</w:t>
      </w:r>
      <w:r w:rsidRPr="00A35A07">
        <w:rPr>
          <w:rFonts w:ascii="Verdana" w:hAnsi="Verdana" w:cs="Tahoma"/>
        </w:rPr>
        <w:t xml:space="preserve">; </w:t>
      </w:r>
    </w:p>
    <w:p w14:paraId="617270D0" w14:textId="77777777" w:rsidR="00EB32BB" w:rsidRPr="00A35A07" w:rsidRDefault="00EB32BB" w:rsidP="00EB32BB">
      <w:pPr>
        <w:numPr>
          <w:ilvl w:val="0"/>
          <w:numId w:val="3"/>
        </w:numPr>
        <w:jc w:val="both"/>
        <w:rPr>
          <w:rFonts w:ascii="Verdana" w:hAnsi="Verdana" w:cs="Tahoma"/>
        </w:rPr>
      </w:pPr>
      <w:r>
        <w:rPr>
          <w:rFonts w:ascii="Verdana" w:hAnsi="Verdana" w:cs="Tahoma"/>
        </w:rPr>
        <w:t>l’examen de l’état de consommation des budgets et des prévisions  de dépenses ;</w:t>
      </w:r>
    </w:p>
    <w:p w14:paraId="7E5EBE9D" w14:textId="77777777" w:rsidR="00EB32BB" w:rsidRPr="00FE46F0" w:rsidRDefault="00EB32BB" w:rsidP="00EB32BB">
      <w:pPr>
        <w:numPr>
          <w:ilvl w:val="0"/>
          <w:numId w:val="3"/>
        </w:numPr>
        <w:jc w:val="both"/>
        <w:rPr>
          <w:rFonts w:ascii="Verdana" w:hAnsi="Verdana" w:cs="Tahoma"/>
        </w:rPr>
      </w:pPr>
      <w:r w:rsidRPr="00FE46F0">
        <w:rPr>
          <w:rFonts w:ascii="Verdana" w:hAnsi="Verdana" w:cs="Tahoma"/>
        </w:rPr>
        <w:t>l'approbation des rapports annuels</w:t>
      </w:r>
      <w:r>
        <w:rPr>
          <w:rFonts w:ascii="Verdana" w:hAnsi="Verdana" w:cs="Tahoma"/>
        </w:rPr>
        <w:t xml:space="preserve"> du portefeuille au plus tard le 15 mars de chaque année civile</w:t>
      </w:r>
      <w:r w:rsidRPr="00FE46F0">
        <w:rPr>
          <w:rFonts w:ascii="Verdana" w:hAnsi="Verdana" w:cs="Tahoma"/>
        </w:rPr>
        <w:t xml:space="preserve">; </w:t>
      </w:r>
    </w:p>
    <w:p w14:paraId="13C39230" w14:textId="77777777" w:rsidR="00EB32BB" w:rsidRPr="00FE46F0" w:rsidRDefault="00EB32BB" w:rsidP="00EB32BB">
      <w:pPr>
        <w:numPr>
          <w:ilvl w:val="0"/>
          <w:numId w:val="3"/>
        </w:numPr>
        <w:jc w:val="both"/>
        <w:rPr>
          <w:rFonts w:ascii="Verdana" w:hAnsi="Verdana" w:cs="Tahoma"/>
        </w:rPr>
      </w:pPr>
      <w:r>
        <w:rPr>
          <w:rFonts w:ascii="Verdana" w:hAnsi="Verdana" w:cs="Tahoma"/>
        </w:rPr>
        <w:t xml:space="preserve">l’examen </w:t>
      </w:r>
      <w:r w:rsidRPr="00FE46F0">
        <w:rPr>
          <w:rFonts w:ascii="Verdana" w:hAnsi="Verdana" w:cs="Tahoma"/>
        </w:rPr>
        <w:t>des plans d'actions</w:t>
      </w:r>
      <w:r>
        <w:rPr>
          <w:rFonts w:ascii="Verdana" w:hAnsi="Verdana" w:cs="Tahoma"/>
        </w:rPr>
        <w:t xml:space="preserve"> annuels</w:t>
      </w:r>
      <w:r w:rsidRPr="00FE46F0">
        <w:rPr>
          <w:rFonts w:ascii="Verdana" w:hAnsi="Verdana" w:cs="Tahoma"/>
        </w:rPr>
        <w:t xml:space="preserve"> du </w:t>
      </w:r>
      <w:r>
        <w:rPr>
          <w:rFonts w:ascii="Verdana" w:hAnsi="Verdana" w:cs="Tahoma"/>
        </w:rPr>
        <w:t>portefeuille</w:t>
      </w:r>
      <w:r w:rsidRPr="00FE46F0">
        <w:rPr>
          <w:rFonts w:ascii="Verdana" w:hAnsi="Verdana" w:cs="Tahoma"/>
        </w:rPr>
        <w:t xml:space="preserve">; </w:t>
      </w:r>
    </w:p>
    <w:p w14:paraId="50CBE65F" w14:textId="77777777" w:rsidR="00EB32BB" w:rsidRPr="00C84BC7" w:rsidRDefault="00EB32BB" w:rsidP="00EB32BB">
      <w:pPr>
        <w:numPr>
          <w:ilvl w:val="0"/>
          <w:numId w:val="3"/>
        </w:numPr>
        <w:jc w:val="both"/>
        <w:rPr>
          <w:rFonts w:ascii="Verdana" w:hAnsi="Verdana" w:cs="Tahoma"/>
        </w:rPr>
      </w:pPr>
      <w:r w:rsidRPr="00FE46F0">
        <w:rPr>
          <w:rFonts w:ascii="Verdana" w:hAnsi="Verdana" w:cs="Tahoma"/>
        </w:rPr>
        <w:t xml:space="preserve">la soumission au Gouvernement wallon de toute modification du portefeuille de projets de nature à permettre d'atteindre les objectifs fixés; </w:t>
      </w:r>
      <w:r w:rsidRPr="00C84BC7">
        <w:rPr>
          <w:rFonts w:cs="Tahoma"/>
          <w:szCs w:val="22"/>
        </w:rPr>
        <w:t xml:space="preserve"> </w:t>
      </w:r>
    </w:p>
    <w:p w14:paraId="3951A76C" w14:textId="77777777" w:rsidR="00EB32BB" w:rsidRPr="00DC7F7C" w:rsidRDefault="00EB32BB" w:rsidP="00EB32BB">
      <w:pPr>
        <w:numPr>
          <w:ilvl w:val="0"/>
          <w:numId w:val="3"/>
        </w:numPr>
        <w:jc w:val="both"/>
        <w:rPr>
          <w:rFonts w:ascii="Verdana" w:hAnsi="Verdana" w:cs="Tahoma"/>
        </w:rPr>
      </w:pPr>
      <w:r w:rsidRPr="00DC7F7C">
        <w:rPr>
          <w:rFonts w:ascii="Verdana" w:hAnsi="Verdana" w:cs="Tahoma"/>
        </w:rPr>
        <w:t>l'examen d</w:t>
      </w:r>
      <w:r>
        <w:rPr>
          <w:rFonts w:ascii="Verdana" w:hAnsi="Verdana" w:cs="Tahoma"/>
        </w:rPr>
        <w:t>es rapports finaux des</w:t>
      </w:r>
      <w:r w:rsidRPr="00DC7F7C">
        <w:rPr>
          <w:rFonts w:ascii="Verdana" w:hAnsi="Verdana" w:cs="Tahoma"/>
        </w:rPr>
        <w:t xml:space="preserve"> projets composant le portefeuille ;</w:t>
      </w:r>
    </w:p>
    <w:p w14:paraId="0C90BD11" w14:textId="77777777" w:rsidR="00EB32BB" w:rsidRPr="00C1114E" w:rsidRDefault="00EB32BB" w:rsidP="00EB32BB">
      <w:pPr>
        <w:numPr>
          <w:ilvl w:val="0"/>
          <w:numId w:val="3"/>
        </w:numPr>
        <w:jc w:val="both"/>
        <w:rPr>
          <w:rFonts w:ascii="Verdana" w:hAnsi="Verdana" w:cs="Tahoma"/>
        </w:rPr>
      </w:pPr>
      <w:r w:rsidRPr="00C1114E">
        <w:rPr>
          <w:rFonts w:ascii="Verdana" w:hAnsi="Verdana" w:cs="Tahoma"/>
        </w:rPr>
        <w:t xml:space="preserve">l’approbation du rapport final du portefeuille dans le mois </w:t>
      </w:r>
      <w:r>
        <w:rPr>
          <w:rFonts w:ascii="Verdana" w:hAnsi="Verdana" w:cs="Tahoma"/>
        </w:rPr>
        <w:t>qui suit l’approbation du rapport final du dernier projet du portefeuille</w:t>
      </w:r>
      <w:r w:rsidRPr="00C1114E">
        <w:rPr>
          <w:rFonts w:ascii="Verdana" w:hAnsi="Verdana" w:cs="Tahoma"/>
        </w:rPr>
        <w:t xml:space="preserve">. </w:t>
      </w:r>
    </w:p>
    <w:p w14:paraId="27B1FF0F" w14:textId="77777777" w:rsidR="00EB32BB" w:rsidRPr="001A73DB" w:rsidRDefault="00EB32BB" w:rsidP="00EB32BB">
      <w:pPr>
        <w:pStyle w:val="Corpsdetexte2"/>
        <w:spacing w:after="0"/>
        <w:rPr>
          <w:rFonts w:cs="Tahoma"/>
          <w:lang w:val="fr-BE"/>
        </w:rPr>
      </w:pPr>
    </w:p>
    <w:p w14:paraId="729299AB" w14:textId="77777777" w:rsidR="00EB32BB" w:rsidRPr="000951EE" w:rsidRDefault="00EB32BB" w:rsidP="00EB32BB">
      <w:pPr>
        <w:jc w:val="both"/>
        <w:rPr>
          <w:rStyle w:val="Accentuation"/>
          <w:rFonts w:ascii="Verdana" w:hAnsi="Verdana"/>
          <w:i w:val="0"/>
        </w:rPr>
      </w:pPr>
      <w:r w:rsidRPr="000951EE">
        <w:rPr>
          <w:rStyle w:val="Fort"/>
          <w:rFonts w:ascii="Verdana" w:hAnsi="Verdana" w:cs="Tahoma"/>
        </w:rPr>
        <w:t>Article 6 :</w:t>
      </w:r>
      <w:r w:rsidRPr="000951EE">
        <w:rPr>
          <w:rFonts w:ascii="Verdana" w:hAnsi="Verdana" w:cs="Tahoma"/>
        </w:rPr>
        <w:t xml:space="preserve"> A budget global constant par projet, le Comité peut accepter des transferts budgétaires entre les différentes rubriques</w:t>
      </w:r>
      <w:r>
        <w:rPr>
          <w:rFonts w:ascii="Verdana" w:hAnsi="Verdana" w:cs="Tahoma"/>
        </w:rPr>
        <w:t xml:space="preserve"> détaillant le coût du projet</w:t>
      </w:r>
      <w:r w:rsidRPr="000951EE">
        <w:rPr>
          <w:rFonts w:ascii="Verdana" w:hAnsi="Verdana" w:cs="Tahoma"/>
        </w:rPr>
        <w:t xml:space="preserve"> pour des montants n'excédant pas les 15% du coût total du projet, </w:t>
      </w:r>
      <w:r w:rsidRPr="000951EE">
        <w:rPr>
          <w:rStyle w:val="Accentuation"/>
          <w:rFonts w:ascii="Verdana" w:hAnsi="Verdana"/>
        </w:rPr>
        <w:t xml:space="preserve">l’intégration d'une nouvelle sous-rubrique à l'intérieur d'une rubrique </w:t>
      </w:r>
      <w:r w:rsidRPr="008D4047">
        <w:rPr>
          <w:rStyle w:val="Accentuation"/>
          <w:rFonts w:ascii="Verdana" w:hAnsi="Verdana"/>
        </w:rPr>
        <w:t>existante</w:t>
      </w:r>
      <w:r w:rsidRPr="008D4047">
        <w:rPr>
          <w:rFonts w:ascii="Verdana" w:hAnsi="Verdana" w:cs="Tahoma"/>
          <w:szCs w:val="22"/>
        </w:rPr>
        <w:t xml:space="preserve"> ainsi que l’adaptation de l’échéancier</w:t>
      </w:r>
      <w:r>
        <w:rPr>
          <w:rFonts w:ascii="Verdana" w:hAnsi="Verdana" w:cs="Tahoma"/>
          <w:szCs w:val="22"/>
        </w:rPr>
        <w:t xml:space="preserve"> financier</w:t>
      </w:r>
      <w:r w:rsidRPr="008D4047">
        <w:rPr>
          <w:rFonts w:ascii="Verdana" w:hAnsi="Verdana" w:cs="Tahoma"/>
          <w:szCs w:val="22"/>
        </w:rPr>
        <w:t xml:space="preserve"> </w:t>
      </w:r>
      <w:r>
        <w:rPr>
          <w:rFonts w:ascii="Verdana" w:hAnsi="Verdana" w:cs="Tahoma"/>
          <w:szCs w:val="22"/>
        </w:rPr>
        <w:t xml:space="preserve">opérationnel </w:t>
      </w:r>
      <w:r w:rsidRPr="008D4047">
        <w:rPr>
          <w:rFonts w:ascii="Verdana" w:hAnsi="Verdana" w:cs="Tahoma"/>
          <w:szCs w:val="22"/>
        </w:rPr>
        <w:t>du projet</w:t>
      </w:r>
      <w:r w:rsidRPr="008D4047">
        <w:rPr>
          <w:rStyle w:val="Accentuation"/>
          <w:rFonts w:ascii="Verdana" w:hAnsi="Verdana"/>
        </w:rPr>
        <w:t>.</w:t>
      </w:r>
    </w:p>
    <w:p w14:paraId="7D1E304D" w14:textId="77777777" w:rsidR="00EB32BB" w:rsidRPr="00A35A07" w:rsidRDefault="00EB32BB" w:rsidP="00EB32BB">
      <w:pPr>
        <w:jc w:val="both"/>
        <w:rPr>
          <w:rFonts w:ascii="Verdana" w:hAnsi="Verdana"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EB32BB" w:rsidRPr="00A35A07" w14:paraId="6B69FB71" w14:textId="77777777" w:rsidTr="00223E28">
        <w:tc>
          <w:tcPr>
            <w:tcW w:w="9212" w:type="dxa"/>
            <w:shd w:val="pct25" w:color="auto" w:fill="FFFFFF"/>
          </w:tcPr>
          <w:p w14:paraId="0A2FEB7E" w14:textId="77777777" w:rsidR="00EB32BB" w:rsidRPr="00A35A07" w:rsidRDefault="00EB32BB" w:rsidP="00223E28">
            <w:pPr>
              <w:spacing w:before="120" w:after="120"/>
              <w:rPr>
                <w:rFonts w:ascii="Verdana" w:hAnsi="Verdana" w:cs="Tahoma"/>
              </w:rPr>
            </w:pPr>
            <w:r w:rsidRPr="00A35A07">
              <w:rPr>
                <w:rFonts w:ascii="Verdana" w:hAnsi="Verdana" w:cs="Tahoma"/>
              </w:rPr>
              <w:t>Section 2 – Présidence du Comité</w:t>
            </w:r>
          </w:p>
        </w:tc>
      </w:tr>
    </w:tbl>
    <w:p w14:paraId="5BE00081" w14:textId="77777777" w:rsidR="00EB32BB" w:rsidRPr="00A35A07" w:rsidRDefault="00EB32BB" w:rsidP="00EB32BB">
      <w:pPr>
        <w:jc w:val="both"/>
        <w:rPr>
          <w:rFonts w:ascii="Verdana" w:hAnsi="Verdana" w:cs="Tahoma"/>
        </w:rPr>
      </w:pPr>
    </w:p>
    <w:p w14:paraId="3B8048C7" w14:textId="77777777" w:rsidR="00EB32BB" w:rsidRPr="00A35A07" w:rsidRDefault="00EB32BB" w:rsidP="00EB32BB">
      <w:pPr>
        <w:jc w:val="both"/>
        <w:rPr>
          <w:rFonts w:ascii="Verdana" w:hAnsi="Verdana" w:cs="Tahoma"/>
        </w:rPr>
      </w:pPr>
      <w:r w:rsidRPr="00A35A07">
        <w:rPr>
          <w:rFonts w:ascii="Verdana" w:hAnsi="Verdana" w:cs="Tahoma"/>
          <w:b/>
        </w:rPr>
        <w:t>Article 7</w:t>
      </w:r>
      <w:r w:rsidRPr="00A35A07">
        <w:rPr>
          <w:rFonts w:ascii="Verdana" w:hAnsi="Verdana" w:cs="Tahoma"/>
        </w:rPr>
        <w:t xml:space="preserve"> - Le Comité est présidé par un représentant de…, </w:t>
      </w:r>
      <w:r>
        <w:rPr>
          <w:rFonts w:ascii="Verdana" w:hAnsi="Verdana" w:cs="Tahoma"/>
        </w:rPr>
        <w:t>c</w:t>
      </w:r>
      <w:r w:rsidRPr="00A35A07">
        <w:rPr>
          <w:rFonts w:ascii="Verdana" w:hAnsi="Verdana" w:cs="Tahoma"/>
        </w:rPr>
        <w:t>hef de file du portefeuille, qui en assure également le secrétariat.</w:t>
      </w:r>
    </w:p>
    <w:p w14:paraId="4374D40F" w14:textId="77777777" w:rsidR="00EB32BB" w:rsidRPr="00A35A07" w:rsidRDefault="00EB32BB" w:rsidP="00EB32BB">
      <w:pPr>
        <w:jc w:val="both"/>
        <w:rPr>
          <w:rFonts w:ascii="Verdana" w:hAnsi="Verdana" w:cs="Tahoma"/>
        </w:rPr>
      </w:pPr>
    </w:p>
    <w:p w14:paraId="73F80E26" w14:textId="77777777" w:rsidR="00EB32BB" w:rsidRPr="00A35A07" w:rsidRDefault="00EB32BB" w:rsidP="00EB32BB">
      <w:pPr>
        <w:jc w:val="both"/>
        <w:rPr>
          <w:rFonts w:ascii="Verdana" w:hAnsi="Verdana" w:cs="Tahoma"/>
        </w:rPr>
      </w:pPr>
      <w:r w:rsidRPr="00A35A07">
        <w:rPr>
          <w:rFonts w:ascii="Verdana" w:hAnsi="Verdana" w:cs="Tahoma"/>
          <w:b/>
        </w:rPr>
        <w:t>Article 8</w:t>
      </w:r>
      <w:r w:rsidRPr="00A35A07">
        <w:rPr>
          <w:rFonts w:ascii="Verdana" w:hAnsi="Verdana" w:cs="Tahoma"/>
        </w:rPr>
        <w:t xml:space="preserve"> – Le président a les responsabilités suivantes :</w:t>
      </w:r>
    </w:p>
    <w:p w14:paraId="0E43CBAF" w14:textId="77777777" w:rsidR="00EB32BB" w:rsidRPr="00A35A07" w:rsidRDefault="00EB32BB" w:rsidP="00EB32BB">
      <w:pPr>
        <w:numPr>
          <w:ilvl w:val="0"/>
          <w:numId w:val="6"/>
        </w:numPr>
        <w:jc w:val="both"/>
        <w:rPr>
          <w:rFonts w:ascii="Verdana" w:hAnsi="Verdana" w:cs="Tahoma"/>
        </w:rPr>
      </w:pPr>
      <w:r w:rsidRPr="00A35A07">
        <w:rPr>
          <w:rFonts w:ascii="Verdana" w:hAnsi="Verdana" w:cs="Tahoma"/>
        </w:rPr>
        <w:t>proposition du règlement d’ordre intérieur lors de la première réunion ;</w:t>
      </w:r>
    </w:p>
    <w:p w14:paraId="59E9A00F" w14:textId="77777777" w:rsidR="00EB32BB" w:rsidRDefault="00EB32BB" w:rsidP="00EB32BB">
      <w:pPr>
        <w:numPr>
          <w:ilvl w:val="0"/>
          <w:numId w:val="6"/>
        </w:numPr>
        <w:jc w:val="both"/>
        <w:rPr>
          <w:rFonts w:ascii="Verdana" w:hAnsi="Verdana" w:cs="Tahoma"/>
        </w:rPr>
      </w:pPr>
      <w:r w:rsidRPr="00A35A07">
        <w:rPr>
          <w:rFonts w:ascii="Verdana" w:hAnsi="Verdana" w:cs="Tahoma"/>
        </w:rPr>
        <w:t>préparation de l’ordre du jour des réunions du Comité ;</w:t>
      </w:r>
    </w:p>
    <w:p w14:paraId="72AE5515" w14:textId="77777777" w:rsidR="00EB32BB" w:rsidRPr="0043504F" w:rsidRDefault="00EB32BB" w:rsidP="00EB32BB">
      <w:pPr>
        <w:numPr>
          <w:ilvl w:val="0"/>
          <w:numId w:val="6"/>
        </w:numPr>
        <w:jc w:val="both"/>
        <w:rPr>
          <w:rFonts w:ascii="Verdana" w:hAnsi="Verdana" w:cs="Tahoma"/>
        </w:rPr>
      </w:pPr>
      <w:r w:rsidRPr="0043504F">
        <w:rPr>
          <w:rFonts w:ascii="Verdana" w:hAnsi="Verdana" w:cs="Tahoma"/>
        </w:rPr>
        <w:t xml:space="preserve">préparation des documents utiles aux réunions du Comité : </w:t>
      </w:r>
      <w:r w:rsidRPr="0043504F">
        <w:rPr>
          <w:rFonts w:ascii="Verdana" w:hAnsi="Verdana"/>
          <w:lang w:val="fr-BE"/>
        </w:rPr>
        <w:t>présentation (canevas en format power point), prévisions des dépenses (canevas en format Excel) et tout document relatif à une demande de modification du portefeuille</w:t>
      </w:r>
      <w:r w:rsidRPr="0043504F">
        <w:rPr>
          <w:rFonts w:ascii="Verdana" w:hAnsi="Verdana" w:cs="Tahoma"/>
        </w:rPr>
        <w:t>;</w:t>
      </w:r>
    </w:p>
    <w:p w14:paraId="25030D94" w14:textId="77777777" w:rsidR="00EB32BB" w:rsidRPr="00A35A07" w:rsidRDefault="00EB32BB" w:rsidP="00EB32BB">
      <w:pPr>
        <w:numPr>
          <w:ilvl w:val="0"/>
          <w:numId w:val="6"/>
        </w:numPr>
        <w:jc w:val="both"/>
        <w:rPr>
          <w:rFonts w:ascii="Verdana" w:hAnsi="Verdana" w:cs="Tahoma"/>
        </w:rPr>
      </w:pPr>
      <w:r w:rsidRPr="00A35A07">
        <w:rPr>
          <w:rFonts w:ascii="Verdana" w:hAnsi="Verdana" w:cs="Tahoma"/>
        </w:rPr>
        <w:t>convocation des réunions ;</w:t>
      </w:r>
    </w:p>
    <w:p w14:paraId="012C9F7E" w14:textId="77777777" w:rsidR="00EB32BB" w:rsidRPr="00A35A07" w:rsidRDefault="00EB32BB" w:rsidP="00EB32BB">
      <w:pPr>
        <w:numPr>
          <w:ilvl w:val="0"/>
          <w:numId w:val="6"/>
        </w:numPr>
        <w:jc w:val="both"/>
        <w:rPr>
          <w:rFonts w:ascii="Verdana" w:hAnsi="Verdana" w:cs="Tahoma"/>
        </w:rPr>
      </w:pPr>
      <w:r w:rsidRPr="00A35A07">
        <w:rPr>
          <w:rFonts w:ascii="Verdana" w:hAnsi="Verdana" w:cs="Tahoma"/>
        </w:rPr>
        <w:t>ouverture et clôture des réunions ;</w:t>
      </w:r>
    </w:p>
    <w:p w14:paraId="27EF4525" w14:textId="77777777" w:rsidR="00EB32BB" w:rsidRPr="00A35A07" w:rsidRDefault="00EB32BB" w:rsidP="00EB32BB">
      <w:pPr>
        <w:numPr>
          <w:ilvl w:val="0"/>
          <w:numId w:val="6"/>
        </w:numPr>
        <w:jc w:val="both"/>
        <w:rPr>
          <w:rFonts w:ascii="Verdana" w:hAnsi="Verdana" w:cs="Tahoma"/>
        </w:rPr>
      </w:pPr>
      <w:r w:rsidRPr="00A35A07">
        <w:rPr>
          <w:rFonts w:ascii="Verdana" w:hAnsi="Verdana" w:cs="Tahoma"/>
        </w:rPr>
        <w:t>présidence et secrétariat des réunions ;</w:t>
      </w:r>
    </w:p>
    <w:p w14:paraId="213C61E7" w14:textId="77777777" w:rsidR="00EB32BB" w:rsidRPr="00A35A07" w:rsidRDefault="00EB32BB" w:rsidP="00EB32BB">
      <w:pPr>
        <w:pStyle w:val="Corpsdetexte2"/>
        <w:numPr>
          <w:ilvl w:val="0"/>
          <w:numId w:val="6"/>
        </w:numPr>
        <w:spacing w:after="0"/>
        <w:rPr>
          <w:rFonts w:cs="Tahoma"/>
        </w:rPr>
      </w:pPr>
      <w:r w:rsidRPr="00A35A07">
        <w:rPr>
          <w:rFonts w:cs="Tahoma"/>
        </w:rPr>
        <w:t xml:space="preserve">élaboration du rapport </w:t>
      </w:r>
      <w:r>
        <w:rPr>
          <w:rFonts w:cs="Tahoma"/>
        </w:rPr>
        <w:t>annuel</w:t>
      </w:r>
      <w:r w:rsidRPr="00A35A07">
        <w:rPr>
          <w:rFonts w:cs="Tahoma"/>
        </w:rPr>
        <w:t xml:space="preserve"> du portefeuille pour l’année écoulée,</w:t>
      </w:r>
      <w:r>
        <w:rPr>
          <w:rFonts w:cs="Tahoma"/>
        </w:rPr>
        <w:t xml:space="preserve"> complété</w:t>
      </w:r>
      <w:r w:rsidRPr="00A35A07">
        <w:rPr>
          <w:rFonts w:cs="Tahoma"/>
        </w:rPr>
        <w:t xml:space="preserve"> des éventuelles annexes complétant/justifiant les informations reprises dans le rapport d’activités (publications, revue de presse, éléments de communication, …)</w:t>
      </w:r>
    </w:p>
    <w:p w14:paraId="2484A882" w14:textId="77777777" w:rsidR="00EB32BB" w:rsidRPr="00A35A07" w:rsidRDefault="00EB32BB" w:rsidP="00EB32BB">
      <w:pPr>
        <w:pStyle w:val="Corpsdetexte2"/>
        <w:numPr>
          <w:ilvl w:val="0"/>
          <w:numId w:val="6"/>
        </w:numPr>
        <w:spacing w:after="0"/>
        <w:rPr>
          <w:rFonts w:cs="Tahoma"/>
        </w:rPr>
      </w:pPr>
      <w:r w:rsidRPr="00A35A07">
        <w:rPr>
          <w:rFonts w:cs="Tahoma"/>
        </w:rPr>
        <w:t xml:space="preserve">proposition sur base annuelle d’un plan d’actions ; </w:t>
      </w:r>
    </w:p>
    <w:p w14:paraId="10414D4C" w14:textId="77777777" w:rsidR="00EB32BB" w:rsidRDefault="00EB32BB" w:rsidP="00EB32BB">
      <w:pPr>
        <w:pStyle w:val="Corpsdetexte2"/>
        <w:numPr>
          <w:ilvl w:val="0"/>
          <w:numId w:val="6"/>
        </w:numPr>
        <w:spacing w:after="0"/>
        <w:rPr>
          <w:rFonts w:cs="Tahoma"/>
        </w:rPr>
      </w:pPr>
      <w:r w:rsidRPr="00A35A07">
        <w:rPr>
          <w:rFonts w:cs="Tahoma"/>
        </w:rPr>
        <w:t xml:space="preserve">présentation du rapport </w:t>
      </w:r>
      <w:r>
        <w:rPr>
          <w:rFonts w:cs="Tahoma"/>
        </w:rPr>
        <w:t>annuel</w:t>
      </w:r>
      <w:r w:rsidRPr="00A35A07">
        <w:rPr>
          <w:rFonts w:cs="Tahoma"/>
        </w:rPr>
        <w:t xml:space="preserve"> du portefeuille au Comité pour approbation ;</w:t>
      </w:r>
    </w:p>
    <w:p w14:paraId="343F1212" w14:textId="77777777" w:rsidR="00EB32BB" w:rsidRPr="00A35A07" w:rsidRDefault="00EB32BB" w:rsidP="00EB32BB">
      <w:pPr>
        <w:pStyle w:val="Corpsdetexte2"/>
        <w:numPr>
          <w:ilvl w:val="0"/>
          <w:numId w:val="6"/>
        </w:numPr>
        <w:spacing w:after="0"/>
        <w:rPr>
          <w:rFonts w:cs="Tahoma"/>
        </w:rPr>
      </w:pPr>
      <w:r>
        <w:rPr>
          <w:rFonts w:cs="Tahoma"/>
        </w:rPr>
        <w:t>rédaction du rapport final du portefeuille et sa transmission par mail au plus tard dans le mois qui suit l’approbation du rapport final du dernier projet du portefeuille aux membres du Comité pour approbation ;</w:t>
      </w:r>
    </w:p>
    <w:p w14:paraId="72A51A3C" w14:textId="77777777" w:rsidR="00EB32BB" w:rsidRDefault="00EB32BB" w:rsidP="00EB32BB">
      <w:pPr>
        <w:pStyle w:val="Corpsdetexte2"/>
        <w:numPr>
          <w:ilvl w:val="0"/>
          <w:numId w:val="6"/>
        </w:numPr>
        <w:spacing w:after="0"/>
        <w:rPr>
          <w:rFonts w:cs="Tahoma"/>
        </w:rPr>
      </w:pPr>
      <w:r w:rsidRPr="00A35A07">
        <w:rPr>
          <w:rFonts w:cs="Tahoma"/>
        </w:rPr>
        <w:t>rédaction du procès-verbal définitif de la réunion précédente ;</w:t>
      </w:r>
    </w:p>
    <w:p w14:paraId="42EC6240" w14:textId="77777777" w:rsidR="00EB32BB" w:rsidRPr="00536D05" w:rsidRDefault="00EB32BB" w:rsidP="00EB32BB">
      <w:pPr>
        <w:pStyle w:val="Corpsdetexte2"/>
        <w:numPr>
          <w:ilvl w:val="0"/>
          <w:numId w:val="6"/>
        </w:numPr>
        <w:spacing w:after="0"/>
        <w:rPr>
          <w:rFonts w:cs="Tahoma"/>
        </w:rPr>
      </w:pPr>
      <w:r w:rsidRPr="00536D05">
        <w:rPr>
          <w:rFonts w:cs="Tahoma"/>
        </w:rPr>
        <w:t xml:space="preserve">transmission à tous les membres du Comité du procès-verbal </w:t>
      </w:r>
      <w:r w:rsidRPr="00536D05">
        <w:rPr>
          <w:rFonts w:cs="Tahoma"/>
          <w:b/>
        </w:rPr>
        <w:t>dans les 10 jours ouvrables</w:t>
      </w:r>
      <w:r w:rsidRPr="00536D05">
        <w:rPr>
          <w:rFonts w:cs="Tahoma"/>
        </w:rPr>
        <w:t xml:space="preserve"> qui suivent la tenue du Comité ;</w:t>
      </w:r>
    </w:p>
    <w:p w14:paraId="01820972" w14:textId="77777777" w:rsidR="00EB32BB" w:rsidRPr="00536D05" w:rsidRDefault="00EB32BB" w:rsidP="00EB32BB">
      <w:pPr>
        <w:pStyle w:val="Corpsdetexte2"/>
        <w:numPr>
          <w:ilvl w:val="0"/>
          <w:numId w:val="6"/>
        </w:numPr>
        <w:spacing w:after="0"/>
        <w:rPr>
          <w:rFonts w:cs="Tahoma"/>
        </w:rPr>
      </w:pPr>
      <w:r w:rsidRPr="00536D05">
        <w:rPr>
          <w:rFonts w:cs="Tahoma"/>
        </w:rPr>
        <w:t xml:space="preserve">transmission à tous les membres du Comité des rapports ou autres documents opérationnels du portefeuille modifiés en séance, </w:t>
      </w:r>
      <w:r w:rsidRPr="00536D05">
        <w:rPr>
          <w:rFonts w:cs="Tahoma"/>
          <w:b/>
        </w:rPr>
        <w:t>dans les 15 jours ouvrables</w:t>
      </w:r>
      <w:r w:rsidRPr="00536D05">
        <w:rPr>
          <w:rFonts w:cs="Tahoma"/>
        </w:rPr>
        <w:t xml:space="preserve"> qui suivent la tenue du Comité ;</w:t>
      </w:r>
    </w:p>
    <w:p w14:paraId="74B105DF" w14:textId="77777777" w:rsidR="00EB32BB" w:rsidRPr="00A35A07" w:rsidRDefault="00EB32BB" w:rsidP="00EB32BB">
      <w:pPr>
        <w:pStyle w:val="Corpsdetexte2"/>
        <w:numPr>
          <w:ilvl w:val="0"/>
          <w:numId w:val="6"/>
        </w:numPr>
        <w:spacing w:after="0"/>
        <w:rPr>
          <w:rFonts w:cs="Tahoma"/>
        </w:rPr>
      </w:pPr>
      <w:r w:rsidRPr="00A35A07">
        <w:rPr>
          <w:rFonts w:cs="Tahoma"/>
        </w:rPr>
        <w:t>organisation d’une ou plusieurs réunion(s) supplémentaire(s) dans l’année si nécessaire ;</w:t>
      </w:r>
    </w:p>
    <w:p w14:paraId="463B2357" w14:textId="77777777" w:rsidR="00EB32BB" w:rsidRPr="00A35A07" w:rsidRDefault="00EB32BB" w:rsidP="00EB32BB">
      <w:pPr>
        <w:pStyle w:val="Corpsdetexte2"/>
        <w:numPr>
          <w:ilvl w:val="0"/>
          <w:numId w:val="6"/>
        </w:numPr>
        <w:spacing w:after="0"/>
        <w:rPr>
          <w:rFonts w:cs="Tahoma"/>
        </w:rPr>
      </w:pPr>
      <w:r w:rsidRPr="00A35A07">
        <w:rPr>
          <w:rFonts w:cs="Tahoma"/>
        </w:rPr>
        <w:t>archivage de tous les documents relatifs au Comité.</w:t>
      </w:r>
    </w:p>
    <w:p w14:paraId="65C79233" w14:textId="77777777" w:rsidR="00EB32BB" w:rsidRPr="00A35A07" w:rsidRDefault="00EB32BB" w:rsidP="00EB32BB">
      <w:pPr>
        <w:pStyle w:val="Corpsdetexte2"/>
        <w:spacing w:after="0"/>
        <w:rPr>
          <w:rFonts w:cs="Tahoma"/>
        </w:rPr>
      </w:pPr>
    </w:p>
    <w:p w14:paraId="3440A750" w14:textId="77777777" w:rsidR="00EB32BB" w:rsidRPr="00A35A07" w:rsidRDefault="00EB32BB" w:rsidP="00EB32BB">
      <w:pPr>
        <w:pStyle w:val="Corpsdetexte2"/>
        <w:spacing w:after="0"/>
        <w:rPr>
          <w:rFonts w:cs="Tahoma"/>
        </w:rPr>
      </w:pPr>
      <w:r w:rsidRPr="00A35A07">
        <w:rPr>
          <w:rFonts w:cs="Tahoma"/>
          <w:b/>
          <w:snapToGrid/>
        </w:rPr>
        <w:t>Article 9</w:t>
      </w:r>
      <w:r w:rsidRPr="00A35A07">
        <w:rPr>
          <w:rFonts w:cs="Tahoma"/>
        </w:rPr>
        <w:t xml:space="preserve"> – Le président doit ouvrir les réunions au plus tard un quart d’heure après l’heure fixée par la convocation.</w:t>
      </w:r>
    </w:p>
    <w:p w14:paraId="2F5F7A69" w14:textId="77777777" w:rsidR="00EB32BB" w:rsidRPr="000B71B7" w:rsidRDefault="00EB32BB" w:rsidP="00EB32BB">
      <w:pPr>
        <w:pStyle w:val="Corpsdetexte2"/>
        <w:spacing w:after="0"/>
        <w:rPr>
          <w:rFonts w:cs="Tahoma"/>
          <w:snapToGrid/>
        </w:rPr>
      </w:pPr>
    </w:p>
    <w:p w14:paraId="7CE7D985" w14:textId="77777777" w:rsidR="00EB32BB" w:rsidRDefault="00EB32BB" w:rsidP="00EB32BB">
      <w:pPr>
        <w:pStyle w:val="Corpsdetexte2"/>
        <w:spacing w:after="0"/>
        <w:rPr>
          <w:rFonts w:cs="Tahoma"/>
        </w:rPr>
      </w:pPr>
      <w:r w:rsidRPr="00A35A07">
        <w:rPr>
          <w:rFonts w:cs="Tahoma"/>
          <w:b/>
          <w:snapToGrid/>
        </w:rPr>
        <w:t>Article 10</w:t>
      </w:r>
      <w:r w:rsidRPr="00A35A07">
        <w:rPr>
          <w:rFonts w:cs="Tahoma"/>
        </w:rPr>
        <w:t xml:space="preserve"> – En cas d’empêchement du président, il est procédé à la désignation d’un président suppléant devant remplir toutes les tâches et missions dévolues au président du Comité, telles que décrites dans la section 2 du présent règlement d’ordre intérieur.</w:t>
      </w:r>
    </w:p>
    <w:p w14:paraId="6590B92D" w14:textId="77777777" w:rsidR="00EB32BB" w:rsidRDefault="00EB32BB" w:rsidP="00EB32BB">
      <w:pPr>
        <w:pStyle w:val="Corpsdetexte2"/>
        <w:spacing w:after="0"/>
        <w:rPr>
          <w:rFonts w:cs="Tahoma"/>
        </w:rPr>
      </w:pPr>
    </w:p>
    <w:p w14:paraId="0A816808" w14:textId="77777777" w:rsidR="00D42F06" w:rsidRPr="00A35A07" w:rsidRDefault="00D42F06" w:rsidP="00EB32BB">
      <w:pPr>
        <w:pStyle w:val="Corpsdetexte2"/>
        <w:spacing w:after="0"/>
        <w:rPr>
          <w:rFonts w:cs="Tahoma"/>
        </w:rPr>
      </w:pPr>
    </w:p>
    <w:p w14:paraId="7C1CE8E8" w14:textId="77777777" w:rsidR="00EB32BB" w:rsidRPr="00A35A07" w:rsidRDefault="00EB32BB" w:rsidP="00EB32BB">
      <w:pPr>
        <w:jc w:val="both"/>
        <w:rPr>
          <w:rFonts w:ascii="Verdana" w:hAnsi="Verdana"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EB32BB" w:rsidRPr="00A35A07" w14:paraId="7483231B" w14:textId="77777777" w:rsidTr="00223E28">
        <w:tc>
          <w:tcPr>
            <w:tcW w:w="9212" w:type="dxa"/>
            <w:shd w:val="pct25" w:color="auto" w:fill="FFFFFF"/>
          </w:tcPr>
          <w:p w14:paraId="7C200C41" w14:textId="77777777" w:rsidR="00EB32BB" w:rsidRPr="00A35A07" w:rsidRDefault="00EB32BB" w:rsidP="00223E28">
            <w:pPr>
              <w:spacing w:before="120" w:after="120"/>
              <w:rPr>
                <w:rFonts w:ascii="Verdana" w:hAnsi="Verdana" w:cs="Tahoma"/>
              </w:rPr>
            </w:pPr>
            <w:r w:rsidRPr="00A35A07">
              <w:rPr>
                <w:rFonts w:ascii="Verdana" w:hAnsi="Verdana" w:cs="Tahoma"/>
              </w:rPr>
              <w:t>Section 3 – Réunions du Comité</w:t>
            </w:r>
          </w:p>
        </w:tc>
      </w:tr>
    </w:tbl>
    <w:p w14:paraId="65E6A8A2" w14:textId="77777777" w:rsidR="00EB32BB" w:rsidRPr="00A35A07" w:rsidRDefault="00EB32BB" w:rsidP="00EB32BB">
      <w:pPr>
        <w:jc w:val="both"/>
        <w:rPr>
          <w:rFonts w:ascii="Verdana" w:hAnsi="Verdana" w:cs="Tahoma"/>
        </w:rPr>
      </w:pPr>
    </w:p>
    <w:p w14:paraId="5CE0495C" w14:textId="77777777" w:rsidR="00EB32BB" w:rsidRPr="00A35A07" w:rsidRDefault="00EB32BB" w:rsidP="00EB32BB">
      <w:pPr>
        <w:pStyle w:val="Corpsdetexte2"/>
        <w:spacing w:after="0"/>
        <w:rPr>
          <w:rFonts w:cs="Tahoma"/>
        </w:rPr>
      </w:pPr>
      <w:r w:rsidRPr="00A35A07">
        <w:rPr>
          <w:rFonts w:cs="Tahoma"/>
          <w:b/>
          <w:snapToGrid/>
        </w:rPr>
        <w:t>Article 11</w:t>
      </w:r>
      <w:r w:rsidRPr="00A35A07">
        <w:rPr>
          <w:rFonts w:cs="Tahoma"/>
        </w:rPr>
        <w:t xml:space="preserve"> - Le Comité se réunit au moins une fois par an</w:t>
      </w:r>
      <w:r>
        <w:rPr>
          <w:rStyle w:val="Appelnotedebasdep"/>
          <w:rFonts w:cs="Tahoma"/>
        </w:rPr>
        <w:footnoteReference w:id="2"/>
      </w:r>
      <w:r w:rsidRPr="00A35A07">
        <w:rPr>
          <w:rFonts w:cs="Tahoma"/>
        </w:rPr>
        <w:t xml:space="preserve">. </w:t>
      </w:r>
    </w:p>
    <w:p w14:paraId="236B2797" w14:textId="77777777" w:rsidR="00EB32BB" w:rsidRPr="00A35A07" w:rsidRDefault="00EB32BB" w:rsidP="00EB32BB">
      <w:pPr>
        <w:jc w:val="both"/>
        <w:rPr>
          <w:rFonts w:ascii="Verdana" w:hAnsi="Verdana" w:cs="Tahoma"/>
        </w:rPr>
      </w:pPr>
    </w:p>
    <w:p w14:paraId="60DA852D" w14:textId="77777777" w:rsidR="00EB32BB" w:rsidRPr="00A35A07" w:rsidRDefault="00EB32BB" w:rsidP="00EB32BB">
      <w:pPr>
        <w:jc w:val="both"/>
        <w:rPr>
          <w:rFonts w:ascii="Verdana" w:hAnsi="Verdana" w:cs="Tahoma"/>
        </w:rPr>
      </w:pPr>
      <w:r w:rsidRPr="00A35A07">
        <w:rPr>
          <w:rFonts w:ascii="Verdana" w:hAnsi="Verdana" w:cs="Tahoma"/>
          <w:b/>
        </w:rPr>
        <w:t>Article 12</w:t>
      </w:r>
      <w:r w:rsidRPr="00A35A07">
        <w:rPr>
          <w:rFonts w:ascii="Verdana" w:hAnsi="Verdana" w:cs="Tahoma"/>
        </w:rPr>
        <w:t xml:space="preserve"> – </w:t>
      </w:r>
      <w:r w:rsidRPr="00047D38">
        <w:rPr>
          <w:rFonts w:ascii="Verdana" w:hAnsi="Verdana" w:cs="Tahoma"/>
        </w:rPr>
        <w:t>La date et le lieu de réunion du Comité sont laissés à l’initiative du président. Celui-ci fixe au préalable une date de réunion, dans la mesure du possible au moyen d’un outil électronique de planification (style Doodle.com)</w:t>
      </w:r>
    </w:p>
    <w:p w14:paraId="3A33E777" w14:textId="77777777" w:rsidR="00EB32BB" w:rsidRPr="00A35A07" w:rsidRDefault="00EB32BB" w:rsidP="00EB32BB">
      <w:pPr>
        <w:jc w:val="both"/>
        <w:rPr>
          <w:rFonts w:ascii="Verdana" w:hAnsi="Verdana" w:cs="Tahoma"/>
        </w:rPr>
      </w:pPr>
    </w:p>
    <w:p w14:paraId="74438B15" w14:textId="77777777" w:rsidR="00EB32BB" w:rsidRPr="00A35A07" w:rsidRDefault="00EB32BB" w:rsidP="00EB32BB">
      <w:pPr>
        <w:jc w:val="both"/>
        <w:rPr>
          <w:rFonts w:ascii="Verdana" w:hAnsi="Verdana" w:cs="Tahoma"/>
        </w:rPr>
      </w:pPr>
      <w:r w:rsidRPr="00A35A07">
        <w:rPr>
          <w:rFonts w:ascii="Verdana" w:hAnsi="Verdana" w:cs="Tahoma"/>
          <w:b/>
        </w:rPr>
        <w:t>Article 13</w:t>
      </w:r>
      <w:r w:rsidRPr="00A35A07">
        <w:rPr>
          <w:rFonts w:ascii="Verdana" w:hAnsi="Verdana" w:cs="Tahoma"/>
        </w:rPr>
        <w:t xml:space="preserve"> – Toutes les réunions sont convoquées et l’ordre du jour communiqué </w:t>
      </w:r>
      <w:r w:rsidRPr="00412F79">
        <w:rPr>
          <w:rFonts w:ascii="Verdana" w:hAnsi="Verdana" w:cs="Tahoma"/>
          <w:b/>
        </w:rPr>
        <w:t>au moins 15 jours à l’avance par courrier électronique</w:t>
      </w:r>
      <w:r w:rsidRPr="00A35A07">
        <w:rPr>
          <w:rFonts w:ascii="Verdana" w:hAnsi="Verdana" w:cs="Tahoma"/>
        </w:rPr>
        <w:t>. Outre l’ordre du jour, la convocation contient obligatoirement la date et le lieu de réunion ainsi que tous les documents nécessaires au déroulement de la réunion.</w:t>
      </w:r>
    </w:p>
    <w:p w14:paraId="5E3B9013" w14:textId="77777777" w:rsidR="00EB32BB" w:rsidRPr="00A35A07" w:rsidRDefault="00EB32BB" w:rsidP="00EB32BB">
      <w:pPr>
        <w:jc w:val="both"/>
        <w:rPr>
          <w:rFonts w:ascii="Verdana" w:hAnsi="Verdana" w:cs="Tahoma"/>
          <w:b/>
        </w:rPr>
      </w:pPr>
    </w:p>
    <w:p w14:paraId="2E131506" w14:textId="77777777" w:rsidR="00EB32BB" w:rsidRPr="00A35A07" w:rsidRDefault="00EB32BB" w:rsidP="00EB32BB">
      <w:pPr>
        <w:jc w:val="both"/>
        <w:rPr>
          <w:rFonts w:ascii="Verdana" w:hAnsi="Verdana" w:cs="Tahoma"/>
        </w:rPr>
      </w:pPr>
      <w:r w:rsidRPr="00A35A07">
        <w:rPr>
          <w:rFonts w:ascii="Verdana" w:hAnsi="Verdana" w:cs="Tahoma"/>
          <w:b/>
        </w:rPr>
        <w:t>Article 14</w:t>
      </w:r>
      <w:r w:rsidRPr="00A35A07">
        <w:rPr>
          <w:rFonts w:ascii="Verdana" w:hAnsi="Verdana" w:cs="Tahoma"/>
        </w:rPr>
        <w:t xml:space="preserve"> - Tout membre du Comité qui ne peut assister à la réunion doit en informer immédiatement le président et son secrétariat. </w:t>
      </w:r>
    </w:p>
    <w:p w14:paraId="2D1A6524" w14:textId="77777777" w:rsidR="00EB32BB" w:rsidRPr="00A35A07" w:rsidRDefault="00EB32BB" w:rsidP="00EB32BB">
      <w:pPr>
        <w:jc w:val="both"/>
        <w:rPr>
          <w:rFonts w:ascii="Verdana" w:hAnsi="Verdana" w:cs="Tahoma"/>
        </w:rPr>
      </w:pPr>
    </w:p>
    <w:p w14:paraId="68A6E760" w14:textId="77777777" w:rsidR="00EB32BB" w:rsidRPr="00A35A07" w:rsidRDefault="00EB32BB" w:rsidP="00EB32BB">
      <w:pPr>
        <w:jc w:val="both"/>
        <w:rPr>
          <w:rFonts w:ascii="Verdana" w:hAnsi="Verdana" w:cs="Tahoma"/>
        </w:rPr>
      </w:pPr>
      <w:r w:rsidRPr="00A35A07">
        <w:rPr>
          <w:rFonts w:ascii="Verdana" w:hAnsi="Verdana" w:cs="Tahoma"/>
          <w:b/>
        </w:rPr>
        <w:t xml:space="preserve">Article 15 </w:t>
      </w:r>
      <w:r w:rsidRPr="00A35A07">
        <w:rPr>
          <w:rFonts w:ascii="Verdana" w:hAnsi="Verdana" w:cs="Tahoma"/>
        </w:rPr>
        <w:t>– Chacun des membres peut solliciter auprès du président l’insertion d’un point spécifique dans l’ordre du jour, au minimum 15 jours ouvrables avant la date de la réunion.</w:t>
      </w:r>
    </w:p>
    <w:p w14:paraId="66072AC9" w14:textId="77777777" w:rsidR="00EB32BB" w:rsidRPr="00A35A07" w:rsidRDefault="00EB32BB" w:rsidP="00EB32BB">
      <w:pPr>
        <w:pStyle w:val="Retraitcorpsdetexte"/>
        <w:ind w:left="0" w:firstLine="0"/>
        <w:jc w:val="both"/>
        <w:rPr>
          <w:rFonts w:cs="Tahoma"/>
          <w:lang w:val="fr-FR"/>
        </w:rPr>
      </w:pPr>
      <w:r w:rsidRPr="00A35A07">
        <w:rPr>
          <w:rFonts w:cs="Tahoma"/>
          <w:lang w:val="fr-FR"/>
        </w:rPr>
        <w:t xml:space="preserve">En outre, le Comité d’accompagnement peut être convoqué à l’initiative d’une des administrations fonctionnelles du portefeuille, du Département de la Coordination des Fonds structurels, du Ministre ayant la coordination des Fonds structurels dans ses attributions et/ou du ou des Ministre(s) de tutelle concernés : </w:t>
      </w:r>
    </w:p>
    <w:p w14:paraId="3C0143DA" w14:textId="77777777" w:rsidR="00EB32BB" w:rsidRPr="00A35A07" w:rsidRDefault="00EB32BB" w:rsidP="00EB32BB">
      <w:pPr>
        <w:pStyle w:val="Retraitcorpsdetexte"/>
        <w:ind w:left="567" w:hanging="141"/>
        <w:jc w:val="both"/>
        <w:rPr>
          <w:rFonts w:cs="Tahoma"/>
          <w:lang w:val="fr-FR"/>
        </w:rPr>
      </w:pPr>
      <w:r>
        <w:rPr>
          <w:rFonts w:cs="Tahoma"/>
          <w:lang w:val="fr-FR"/>
        </w:rPr>
        <w:t>-</w:t>
      </w:r>
      <w:r>
        <w:rPr>
          <w:rFonts w:cs="Tahoma"/>
          <w:lang w:val="fr-FR"/>
        </w:rPr>
        <w:tab/>
        <w:t xml:space="preserve">  </w:t>
      </w:r>
      <w:r w:rsidRPr="00A35A07">
        <w:rPr>
          <w:rFonts w:cs="Tahoma"/>
          <w:lang w:val="fr-FR"/>
        </w:rPr>
        <w:t>si le</w:t>
      </w:r>
      <w:r>
        <w:rPr>
          <w:rFonts w:cs="Tahoma"/>
          <w:lang w:val="fr-FR"/>
        </w:rPr>
        <w:t xml:space="preserve"> rapport annuel du portefeuille </w:t>
      </w:r>
      <w:r w:rsidRPr="00A35A07">
        <w:rPr>
          <w:rFonts w:cs="Tahoma"/>
          <w:lang w:val="fr-FR"/>
        </w:rPr>
        <w:t xml:space="preserve">est insatisfaisant ; </w:t>
      </w:r>
    </w:p>
    <w:p w14:paraId="1794CC14" w14:textId="77777777" w:rsidR="00EB32BB" w:rsidRPr="00A35A07" w:rsidRDefault="00EB32BB" w:rsidP="00EB32BB">
      <w:pPr>
        <w:pStyle w:val="Retraitcorpsdetexte"/>
        <w:ind w:left="708" w:hanging="282"/>
        <w:jc w:val="both"/>
        <w:rPr>
          <w:rFonts w:cs="Tahoma"/>
          <w:lang w:val="fr-FR"/>
        </w:rPr>
      </w:pPr>
      <w:r>
        <w:rPr>
          <w:rFonts w:cs="Tahoma"/>
          <w:lang w:val="fr-FR"/>
        </w:rPr>
        <w:t xml:space="preserve">- </w:t>
      </w:r>
      <w:r>
        <w:rPr>
          <w:rFonts w:cs="Tahoma"/>
          <w:lang w:val="fr-FR"/>
        </w:rPr>
        <w:tab/>
        <w:t xml:space="preserve">afin </w:t>
      </w:r>
      <w:r w:rsidRPr="00A35A07">
        <w:rPr>
          <w:rFonts w:cs="Tahoma"/>
          <w:lang w:val="fr-FR"/>
        </w:rPr>
        <w:t xml:space="preserve">d’examiner </w:t>
      </w:r>
      <w:r>
        <w:rPr>
          <w:rFonts w:cs="Tahoma"/>
          <w:lang w:val="fr-FR"/>
        </w:rPr>
        <w:t xml:space="preserve">les éventuels </w:t>
      </w:r>
      <w:r w:rsidRPr="00A35A07">
        <w:rPr>
          <w:rFonts w:cs="Tahoma"/>
          <w:lang w:val="fr-FR"/>
        </w:rPr>
        <w:t xml:space="preserve">dysfonctionnements, insuffisances ou irrégularités dans la mise en œuvre du portefeuille </w:t>
      </w:r>
      <w:r>
        <w:rPr>
          <w:rFonts w:cs="Tahoma"/>
          <w:lang w:val="fr-FR"/>
        </w:rPr>
        <w:t xml:space="preserve">ou des projets composant le </w:t>
      </w:r>
      <w:r w:rsidRPr="00A35A07">
        <w:rPr>
          <w:rFonts w:cs="Tahoma"/>
          <w:lang w:val="fr-FR"/>
        </w:rPr>
        <w:t xml:space="preserve">portefeuille. </w:t>
      </w:r>
    </w:p>
    <w:p w14:paraId="4265D27D" w14:textId="77777777" w:rsidR="00EB32BB" w:rsidRPr="00A35A07" w:rsidRDefault="00EB32BB" w:rsidP="00EB32BB">
      <w:pPr>
        <w:jc w:val="both"/>
        <w:rPr>
          <w:rFonts w:ascii="Verdana" w:hAnsi="Verdana" w:cs="Tahoma"/>
        </w:rPr>
      </w:pPr>
    </w:p>
    <w:p w14:paraId="5748DA3A" w14:textId="77777777" w:rsidR="00EB32BB" w:rsidRPr="00A35A07" w:rsidRDefault="00EB32BB" w:rsidP="00EB32BB">
      <w:pPr>
        <w:jc w:val="both"/>
        <w:rPr>
          <w:rFonts w:ascii="Verdana" w:hAnsi="Verdana" w:cs="Tahoma"/>
        </w:rPr>
      </w:pPr>
      <w:r w:rsidRPr="00A35A07">
        <w:rPr>
          <w:rFonts w:ascii="Verdana" w:hAnsi="Verdana" w:cs="Tahoma"/>
          <w:b/>
        </w:rPr>
        <w:t>Article 16</w:t>
      </w:r>
      <w:r w:rsidRPr="00A35A07">
        <w:rPr>
          <w:rFonts w:ascii="Verdana" w:hAnsi="Verdana" w:cs="Tahoma"/>
        </w:rPr>
        <w:t xml:space="preserve"> – Les points à l’ordre du jour sont discutés selon l’ordre précisé par celui-ci, à moins que le président n’en décide autrement. En cas d'urgence, le président peut soumettre des points </w:t>
      </w:r>
      <w:proofErr w:type="spellStart"/>
      <w:r w:rsidRPr="00A35A07">
        <w:rPr>
          <w:rFonts w:ascii="Verdana" w:hAnsi="Verdana" w:cs="Tahoma"/>
        </w:rPr>
        <w:t>non inscrits</w:t>
      </w:r>
      <w:proofErr w:type="spellEnd"/>
      <w:r w:rsidRPr="00A35A07">
        <w:rPr>
          <w:rFonts w:ascii="Verdana" w:hAnsi="Verdana" w:cs="Tahoma"/>
        </w:rPr>
        <w:t xml:space="preserve"> à l'ordre du jour.</w:t>
      </w:r>
    </w:p>
    <w:p w14:paraId="20E8D497" w14:textId="77777777" w:rsidR="00EB32BB" w:rsidRPr="00A35A07" w:rsidRDefault="00EB32BB" w:rsidP="00EB32BB">
      <w:pPr>
        <w:jc w:val="both"/>
        <w:rPr>
          <w:rFonts w:ascii="Verdana" w:hAnsi="Verdana" w:cs="Tahoma"/>
        </w:rPr>
      </w:pPr>
    </w:p>
    <w:p w14:paraId="1F305F74" w14:textId="77777777" w:rsidR="00EB32BB" w:rsidRPr="00A35A07" w:rsidRDefault="00EB32BB" w:rsidP="00EB32BB">
      <w:pPr>
        <w:jc w:val="both"/>
        <w:rPr>
          <w:rFonts w:ascii="Verdana" w:hAnsi="Verdana" w:cs="Tahoma"/>
        </w:rPr>
      </w:pPr>
      <w:r w:rsidRPr="00A35A07">
        <w:rPr>
          <w:rFonts w:ascii="Verdana" w:hAnsi="Verdana" w:cs="Tahoma"/>
          <w:b/>
        </w:rPr>
        <w:t>Article 17</w:t>
      </w:r>
      <w:r w:rsidRPr="00A35A07">
        <w:rPr>
          <w:rFonts w:ascii="Verdana" w:hAnsi="Verdana" w:cs="Tahoma"/>
        </w:rPr>
        <w:t xml:space="preserve"> – Le délai de convocation peut être raccourci si l’urgence des sujets à aborder l’exige. L’urgence doit être motivée dans la convocation.</w:t>
      </w:r>
    </w:p>
    <w:p w14:paraId="1DCA9A44" w14:textId="77777777" w:rsidR="00EB32BB" w:rsidRPr="00A35A07" w:rsidRDefault="00EB32BB" w:rsidP="00EB32BB">
      <w:pPr>
        <w:jc w:val="both"/>
        <w:rPr>
          <w:rFonts w:ascii="Verdana" w:hAnsi="Verdana" w:cs="Tahoma"/>
        </w:rPr>
      </w:pPr>
    </w:p>
    <w:p w14:paraId="008CF43B" w14:textId="77777777" w:rsidR="00EB32BB" w:rsidRPr="00A35A07" w:rsidRDefault="00EB32BB" w:rsidP="00EB32BB">
      <w:pPr>
        <w:jc w:val="both"/>
        <w:rPr>
          <w:rFonts w:ascii="Verdana" w:hAnsi="Verdana" w:cs="Tahoma"/>
        </w:rPr>
      </w:pPr>
      <w:r w:rsidRPr="00A35A07">
        <w:rPr>
          <w:rFonts w:ascii="Verdana" w:hAnsi="Verdana" w:cs="Tahoma"/>
          <w:b/>
        </w:rPr>
        <w:t>Article 18</w:t>
      </w:r>
      <w:r w:rsidRPr="00A35A07">
        <w:rPr>
          <w:rFonts w:ascii="Verdana" w:hAnsi="Verdana" w:cs="Tahoma"/>
        </w:rPr>
        <w:t xml:space="preserve"> – Au terme de chaque réunion du Comité, un procès-verbal est rédigé par le secrétariat du président</w:t>
      </w:r>
      <w:r>
        <w:rPr>
          <w:rFonts w:ascii="Verdana" w:hAnsi="Verdana" w:cs="Tahoma"/>
        </w:rPr>
        <w:t xml:space="preserve">, </w:t>
      </w:r>
      <w:r w:rsidRPr="0059056F">
        <w:rPr>
          <w:rFonts w:ascii="Verdana" w:hAnsi="Verdana" w:cs="Tahoma"/>
        </w:rPr>
        <w:t>envoyé au Comité dans les 10 jours ouvrables et</w:t>
      </w:r>
      <w:r w:rsidRPr="00A35A07">
        <w:rPr>
          <w:rFonts w:ascii="Verdana" w:hAnsi="Verdana" w:cs="Tahoma"/>
        </w:rPr>
        <w:t xml:space="preserve"> approuvé par </w:t>
      </w:r>
      <w:r>
        <w:rPr>
          <w:rFonts w:ascii="Verdana" w:hAnsi="Verdana" w:cs="Tahoma"/>
        </w:rPr>
        <w:t>celui-ci</w:t>
      </w:r>
      <w:r w:rsidRPr="00A35A07">
        <w:rPr>
          <w:rFonts w:ascii="Verdana" w:hAnsi="Verdana" w:cs="Tahoma"/>
        </w:rPr>
        <w:t xml:space="preserve"> sur demande du président dans les 15 jours ouvrables après son envoi. Sans remarque des membres dans ce délai, le procès-verbal est réputé approuvé.</w:t>
      </w:r>
      <w:r>
        <w:rPr>
          <w:rFonts w:ascii="Verdana" w:hAnsi="Verdana" w:cs="Tahoma"/>
        </w:rPr>
        <w:t xml:space="preserve"> Tous les documents qui auront été présentés en séance sont joints au procès-verbal. </w:t>
      </w:r>
    </w:p>
    <w:p w14:paraId="3A822086" w14:textId="77777777" w:rsidR="00EB32BB" w:rsidRPr="00A35A07" w:rsidRDefault="00EB32BB" w:rsidP="00EB32BB">
      <w:pPr>
        <w:jc w:val="both"/>
        <w:rPr>
          <w:rFonts w:ascii="Verdana" w:hAnsi="Verdana" w:cs="Tahoma"/>
        </w:rPr>
      </w:pPr>
    </w:p>
    <w:p w14:paraId="2D268B26" w14:textId="77777777" w:rsidR="00EB32BB" w:rsidRPr="00A35A07" w:rsidRDefault="00EB32BB" w:rsidP="00EB32BB">
      <w:pPr>
        <w:jc w:val="both"/>
        <w:rPr>
          <w:rFonts w:ascii="Verdana" w:hAnsi="Verdana" w:cs="Tahoma"/>
        </w:rPr>
      </w:pPr>
      <w:r w:rsidRPr="00A35A07">
        <w:rPr>
          <w:rFonts w:ascii="Verdana" w:hAnsi="Verdana" w:cs="Tahoma"/>
          <w:b/>
        </w:rPr>
        <w:t>Article 19</w:t>
      </w:r>
      <w:r w:rsidRPr="00A35A07">
        <w:rPr>
          <w:rFonts w:ascii="Verdana" w:hAnsi="Verdana" w:cs="Tahoma"/>
        </w:rPr>
        <w:t xml:space="preserve"> – Le procès-verbal de la réunion reprend au moins les points suivants :</w:t>
      </w:r>
    </w:p>
    <w:p w14:paraId="3AB50746" w14:textId="77777777" w:rsidR="00EB32BB" w:rsidRPr="00A35A07" w:rsidRDefault="00EB32BB" w:rsidP="00EB32BB">
      <w:pPr>
        <w:numPr>
          <w:ilvl w:val="0"/>
          <w:numId w:val="7"/>
        </w:numPr>
        <w:jc w:val="both"/>
        <w:rPr>
          <w:rFonts w:ascii="Verdana" w:hAnsi="Verdana" w:cs="Tahoma"/>
        </w:rPr>
      </w:pPr>
      <w:r>
        <w:rPr>
          <w:rFonts w:ascii="Verdana" w:hAnsi="Verdana" w:cs="Tahoma"/>
        </w:rPr>
        <w:t>l</w:t>
      </w:r>
      <w:r w:rsidRPr="00A35A07">
        <w:rPr>
          <w:rFonts w:ascii="Verdana" w:hAnsi="Verdana" w:cs="Tahoma"/>
        </w:rPr>
        <w:t>a date et le lieu de réunion ;</w:t>
      </w:r>
    </w:p>
    <w:p w14:paraId="4DE4D36F" w14:textId="77777777" w:rsidR="00EB32BB" w:rsidRDefault="00EB32BB" w:rsidP="00EB32BB">
      <w:pPr>
        <w:numPr>
          <w:ilvl w:val="0"/>
          <w:numId w:val="7"/>
        </w:numPr>
        <w:jc w:val="both"/>
        <w:rPr>
          <w:rFonts w:ascii="Verdana" w:hAnsi="Verdana" w:cs="Tahoma"/>
        </w:rPr>
      </w:pPr>
      <w:r>
        <w:rPr>
          <w:rFonts w:ascii="Verdana" w:hAnsi="Verdana" w:cs="Tahoma"/>
        </w:rPr>
        <w:t>l</w:t>
      </w:r>
      <w:r w:rsidRPr="00A35A07">
        <w:rPr>
          <w:rFonts w:ascii="Verdana" w:hAnsi="Verdana" w:cs="Tahoma"/>
        </w:rPr>
        <w:t>es membres présents et excusés ;</w:t>
      </w:r>
    </w:p>
    <w:p w14:paraId="5E901C58" w14:textId="77777777" w:rsidR="00EB32BB" w:rsidRPr="00C2546E" w:rsidRDefault="00EB32BB" w:rsidP="00EB32BB">
      <w:pPr>
        <w:numPr>
          <w:ilvl w:val="0"/>
          <w:numId w:val="7"/>
        </w:numPr>
        <w:jc w:val="both"/>
        <w:rPr>
          <w:rFonts w:ascii="Verdana" w:hAnsi="Verdana" w:cs="Tahoma"/>
        </w:rPr>
      </w:pPr>
      <w:r>
        <w:rPr>
          <w:rFonts w:ascii="Verdana" w:hAnsi="Verdana" w:cs="Tahoma"/>
        </w:rPr>
        <w:t>l</w:t>
      </w:r>
      <w:r w:rsidRPr="00C2546E">
        <w:rPr>
          <w:rFonts w:ascii="Verdana" w:hAnsi="Verdana" w:cs="Tahoma"/>
        </w:rPr>
        <w:t>a liste de distribution actualisée ;</w:t>
      </w:r>
    </w:p>
    <w:p w14:paraId="599C3FB2" w14:textId="77777777" w:rsidR="00EB32BB" w:rsidRPr="00A35A07" w:rsidRDefault="00EB32BB" w:rsidP="00EB32BB">
      <w:pPr>
        <w:numPr>
          <w:ilvl w:val="0"/>
          <w:numId w:val="7"/>
        </w:numPr>
        <w:jc w:val="both"/>
        <w:rPr>
          <w:rFonts w:ascii="Verdana" w:hAnsi="Verdana" w:cs="Tahoma"/>
        </w:rPr>
      </w:pPr>
      <w:r>
        <w:rPr>
          <w:rFonts w:ascii="Verdana" w:hAnsi="Verdana" w:cs="Tahoma"/>
        </w:rPr>
        <w:t>le s</w:t>
      </w:r>
      <w:r w:rsidRPr="00A35A07">
        <w:rPr>
          <w:rFonts w:ascii="Verdana" w:hAnsi="Verdana" w:cs="Tahoma"/>
        </w:rPr>
        <w:t xml:space="preserve">uivi du procès-verbal du Comité de la réunion précédente ou </w:t>
      </w:r>
      <w:r>
        <w:rPr>
          <w:rFonts w:ascii="Verdana" w:hAnsi="Verdana" w:cs="Tahoma"/>
        </w:rPr>
        <w:t>l’</w:t>
      </w:r>
      <w:r w:rsidRPr="00A35A07">
        <w:rPr>
          <w:rFonts w:ascii="Verdana" w:hAnsi="Verdana" w:cs="Tahoma"/>
        </w:rPr>
        <w:t>approbation, à défaut de transmission dans les délais prévus à l’article 18 ;</w:t>
      </w:r>
    </w:p>
    <w:p w14:paraId="5A4486CC" w14:textId="77777777" w:rsidR="00EB32BB" w:rsidRPr="00A35A07" w:rsidRDefault="00EB32BB" w:rsidP="00EB32BB">
      <w:pPr>
        <w:numPr>
          <w:ilvl w:val="0"/>
          <w:numId w:val="7"/>
        </w:numPr>
        <w:jc w:val="both"/>
        <w:rPr>
          <w:rFonts w:ascii="Verdana" w:hAnsi="Verdana" w:cs="Tahoma"/>
        </w:rPr>
      </w:pPr>
      <w:r>
        <w:rPr>
          <w:rFonts w:ascii="Verdana" w:hAnsi="Verdana" w:cs="Tahoma"/>
        </w:rPr>
        <w:t>l</w:t>
      </w:r>
      <w:r w:rsidRPr="00A35A07">
        <w:rPr>
          <w:rFonts w:ascii="Verdana" w:hAnsi="Verdana" w:cs="Tahoma"/>
        </w:rPr>
        <w:t>’état d’avancement physique et financier du portefeuille ainsi que les remarque</w:t>
      </w:r>
      <w:r>
        <w:rPr>
          <w:rFonts w:ascii="Verdana" w:hAnsi="Verdana" w:cs="Tahoma"/>
        </w:rPr>
        <w:t>s</w:t>
      </w:r>
      <w:r w:rsidRPr="00A35A07">
        <w:rPr>
          <w:rFonts w:ascii="Verdana" w:hAnsi="Verdana" w:cs="Tahoma"/>
        </w:rPr>
        <w:t xml:space="preserve"> sur le suivi du projet (facteurs bloquants, mesures à mettre en œuvre, respect des règles nationales et communautaires, …) ; </w:t>
      </w:r>
    </w:p>
    <w:p w14:paraId="11F438F9" w14:textId="77777777" w:rsidR="00EB32BB" w:rsidRPr="00A35A07" w:rsidRDefault="00EB32BB" w:rsidP="00EB32BB">
      <w:pPr>
        <w:numPr>
          <w:ilvl w:val="0"/>
          <w:numId w:val="7"/>
        </w:numPr>
        <w:jc w:val="both"/>
        <w:rPr>
          <w:rFonts w:ascii="Verdana" w:hAnsi="Verdana" w:cs="Tahoma"/>
        </w:rPr>
      </w:pPr>
      <w:r>
        <w:rPr>
          <w:rFonts w:ascii="Verdana" w:hAnsi="Verdana" w:cs="Tahoma"/>
        </w:rPr>
        <w:t>t</w:t>
      </w:r>
      <w:r w:rsidRPr="00A35A07">
        <w:rPr>
          <w:rFonts w:ascii="Verdana" w:hAnsi="Verdana" w:cs="Tahoma"/>
        </w:rPr>
        <w:t>ous les points mis à l’ordre du jour et la suite qui leur a été réservée ;</w:t>
      </w:r>
    </w:p>
    <w:p w14:paraId="613A5B68" w14:textId="77777777" w:rsidR="00EB32BB" w:rsidRPr="00A35A07" w:rsidRDefault="00EB32BB" w:rsidP="00EB32BB">
      <w:pPr>
        <w:numPr>
          <w:ilvl w:val="0"/>
          <w:numId w:val="9"/>
        </w:numPr>
        <w:jc w:val="both"/>
        <w:rPr>
          <w:rFonts w:ascii="Verdana" w:hAnsi="Verdana" w:cs="Tahoma"/>
        </w:rPr>
      </w:pPr>
      <w:r>
        <w:rPr>
          <w:rFonts w:ascii="Verdana" w:hAnsi="Verdana" w:cs="Tahoma"/>
        </w:rPr>
        <w:t>l</w:t>
      </w:r>
      <w:r w:rsidRPr="00A35A07">
        <w:rPr>
          <w:rFonts w:ascii="Verdana" w:hAnsi="Verdana" w:cs="Tahoma"/>
        </w:rPr>
        <w:t>’établissement d’un plan d’actions</w:t>
      </w:r>
    </w:p>
    <w:p w14:paraId="16D19267" w14:textId="77777777" w:rsidR="00EB32BB" w:rsidRPr="00C2546E" w:rsidRDefault="00EB32BB" w:rsidP="00EB32BB">
      <w:pPr>
        <w:numPr>
          <w:ilvl w:val="0"/>
          <w:numId w:val="9"/>
        </w:numPr>
        <w:jc w:val="both"/>
        <w:rPr>
          <w:rFonts w:ascii="Verdana" w:hAnsi="Verdana" w:cs="Tahoma"/>
        </w:rPr>
      </w:pPr>
      <w:r>
        <w:rPr>
          <w:rFonts w:ascii="Verdana" w:hAnsi="Verdana" w:cs="Tahoma"/>
        </w:rPr>
        <w:t>d</w:t>
      </w:r>
      <w:r w:rsidRPr="00C2546E">
        <w:rPr>
          <w:rFonts w:ascii="Verdana" w:hAnsi="Verdana" w:cs="Tahoma"/>
        </w:rPr>
        <w:t>es demandes spécifiques ;</w:t>
      </w:r>
    </w:p>
    <w:p w14:paraId="00EA494C" w14:textId="77777777" w:rsidR="00EB32BB" w:rsidRPr="00C2546E" w:rsidRDefault="00EB32BB" w:rsidP="00EB32BB">
      <w:pPr>
        <w:numPr>
          <w:ilvl w:val="0"/>
          <w:numId w:val="8"/>
        </w:numPr>
        <w:tabs>
          <w:tab w:val="clear" w:pos="360"/>
          <w:tab w:val="num" w:pos="709"/>
        </w:tabs>
        <w:ind w:left="709"/>
        <w:jc w:val="both"/>
        <w:rPr>
          <w:rFonts w:ascii="Verdana" w:hAnsi="Verdana" w:cs="Tahoma"/>
        </w:rPr>
      </w:pPr>
      <w:r>
        <w:rPr>
          <w:rFonts w:ascii="Verdana" w:hAnsi="Verdana" w:cs="Tahoma"/>
        </w:rPr>
        <w:t>d</w:t>
      </w:r>
      <w:r w:rsidRPr="00C2546E">
        <w:rPr>
          <w:rFonts w:ascii="Verdana" w:hAnsi="Verdana" w:cs="Tahoma"/>
        </w:rPr>
        <w:t>emande de modifications budgétaires mineures (≤15%) ;</w:t>
      </w:r>
    </w:p>
    <w:p w14:paraId="370A8DDA" w14:textId="77777777" w:rsidR="00EB32BB" w:rsidRPr="00C2546E" w:rsidRDefault="00EB32BB" w:rsidP="00EB32BB">
      <w:pPr>
        <w:numPr>
          <w:ilvl w:val="0"/>
          <w:numId w:val="8"/>
        </w:numPr>
        <w:tabs>
          <w:tab w:val="clear" w:pos="360"/>
          <w:tab w:val="num" w:pos="709"/>
        </w:tabs>
        <w:ind w:left="709"/>
        <w:jc w:val="both"/>
        <w:rPr>
          <w:rFonts w:ascii="Verdana" w:hAnsi="Verdana" w:cs="Tahoma"/>
        </w:rPr>
      </w:pPr>
      <w:r>
        <w:rPr>
          <w:rFonts w:ascii="Verdana" w:hAnsi="Verdana" w:cs="Tahoma"/>
        </w:rPr>
        <w:t>d</w:t>
      </w:r>
      <w:r w:rsidRPr="00C2546E">
        <w:rPr>
          <w:rFonts w:ascii="Verdana" w:hAnsi="Verdana" w:cs="Tahoma"/>
        </w:rPr>
        <w:t>emande de modifications budgétaires majeures (&gt;15%) ;</w:t>
      </w:r>
    </w:p>
    <w:p w14:paraId="2AF0A23D" w14:textId="77777777" w:rsidR="00EB32BB" w:rsidRPr="0003614C" w:rsidRDefault="00EB32BB" w:rsidP="00EB32BB">
      <w:pPr>
        <w:numPr>
          <w:ilvl w:val="0"/>
          <w:numId w:val="8"/>
        </w:numPr>
        <w:tabs>
          <w:tab w:val="clear" w:pos="360"/>
          <w:tab w:val="num" w:pos="709"/>
        </w:tabs>
        <w:ind w:left="709"/>
        <w:jc w:val="both"/>
        <w:rPr>
          <w:rFonts w:ascii="Verdana" w:hAnsi="Verdana" w:cs="Tahoma"/>
        </w:rPr>
      </w:pPr>
      <w:r>
        <w:rPr>
          <w:rFonts w:ascii="Verdana" w:hAnsi="Verdana" w:cs="Tahoma"/>
        </w:rPr>
        <w:t>d</w:t>
      </w:r>
      <w:r w:rsidRPr="00C2546E">
        <w:rPr>
          <w:rFonts w:ascii="Verdana" w:hAnsi="Verdana" w:cs="Tahoma"/>
        </w:rPr>
        <w:t xml:space="preserve">emande d’adaptation de l’échéancier </w:t>
      </w:r>
      <w:r>
        <w:rPr>
          <w:rFonts w:ascii="Verdana" w:hAnsi="Verdana" w:cs="Tahoma"/>
        </w:rPr>
        <w:t>financier opérationnel</w:t>
      </w:r>
      <w:r w:rsidRPr="00C2546E">
        <w:rPr>
          <w:rFonts w:ascii="Verdana" w:hAnsi="Verdana" w:cs="Tahoma"/>
        </w:rPr>
        <w:t xml:space="preserve"> du projet ;</w:t>
      </w:r>
    </w:p>
    <w:p w14:paraId="6C8CCC62" w14:textId="77777777" w:rsidR="00EB32BB" w:rsidRPr="00C2546E" w:rsidRDefault="00EB32BB" w:rsidP="00EB32BB">
      <w:pPr>
        <w:numPr>
          <w:ilvl w:val="0"/>
          <w:numId w:val="8"/>
        </w:numPr>
        <w:tabs>
          <w:tab w:val="clear" w:pos="360"/>
          <w:tab w:val="num" w:pos="709"/>
        </w:tabs>
        <w:ind w:left="709"/>
        <w:jc w:val="both"/>
        <w:rPr>
          <w:rFonts w:ascii="Verdana" w:hAnsi="Verdana" w:cs="Tahoma"/>
        </w:rPr>
      </w:pPr>
      <w:r>
        <w:rPr>
          <w:rFonts w:ascii="Verdana" w:hAnsi="Verdana" w:cs="Tahoma"/>
        </w:rPr>
        <w:t>a</w:t>
      </w:r>
      <w:r w:rsidRPr="00C2546E">
        <w:rPr>
          <w:rFonts w:ascii="Verdana" w:hAnsi="Verdana" w:cs="Tahoma"/>
        </w:rPr>
        <w:t>utres ;</w:t>
      </w:r>
    </w:p>
    <w:p w14:paraId="7089BDB7" w14:textId="77777777" w:rsidR="00EB32BB" w:rsidRPr="00C2546E" w:rsidRDefault="00EB32BB" w:rsidP="00EB32BB">
      <w:pPr>
        <w:numPr>
          <w:ilvl w:val="0"/>
          <w:numId w:val="9"/>
        </w:numPr>
        <w:jc w:val="both"/>
        <w:rPr>
          <w:rFonts w:ascii="Verdana" w:hAnsi="Verdana" w:cs="Tahoma"/>
        </w:rPr>
      </w:pPr>
      <w:r>
        <w:rPr>
          <w:rFonts w:ascii="Verdana" w:hAnsi="Verdana" w:cs="Tahoma"/>
        </w:rPr>
        <w:t>d</w:t>
      </w:r>
      <w:r w:rsidRPr="00C2546E">
        <w:rPr>
          <w:rFonts w:ascii="Verdana" w:hAnsi="Verdana" w:cs="Tahoma"/>
        </w:rPr>
        <w:t>ate et lieu de la prochaine réunion</w:t>
      </w:r>
    </w:p>
    <w:p w14:paraId="6F4007E5" w14:textId="77777777" w:rsidR="00EB32BB" w:rsidRPr="00C2546E" w:rsidRDefault="00EB32BB" w:rsidP="00EB32BB">
      <w:pPr>
        <w:numPr>
          <w:ilvl w:val="0"/>
          <w:numId w:val="9"/>
        </w:numPr>
        <w:jc w:val="both"/>
        <w:rPr>
          <w:rFonts w:ascii="Verdana" w:hAnsi="Verdana" w:cs="Tahoma"/>
        </w:rPr>
      </w:pPr>
      <w:r>
        <w:rPr>
          <w:rFonts w:ascii="Verdana" w:hAnsi="Verdana" w:cs="Tahoma"/>
        </w:rPr>
        <w:t>l</w:t>
      </w:r>
      <w:r w:rsidRPr="00C2546E">
        <w:rPr>
          <w:rFonts w:ascii="Verdana" w:hAnsi="Verdana" w:cs="Tahoma"/>
        </w:rPr>
        <w:t>es documents modifiés en séance y sont annexés.</w:t>
      </w:r>
    </w:p>
    <w:p w14:paraId="067BC41F" w14:textId="77777777" w:rsidR="00EB32BB" w:rsidRPr="00A35A07" w:rsidRDefault="00EB32BB" w:rsidP="00EB32BB">
      <w:pPr>
        <w:jc w:val="both"/>
        <w:rPr>
          <w:rFonts w:ascii="Verdana" w:hAnsi="Verdana" w:cs="Tahoma"/>
        </w:rPr>
      </w:pPr>
    </w:p>
    <w:p w14:paraId="551F8A57" w14:textId="77777777" w:rsidR="00EB32BB" w:rsidRPr="00A35A07" w:rsidRDefault="00EB32BB" w:rsidP="00EB32BB">
      <w:pPr>
        <w:jc w:val="both"/>
        <w:rPr>
          <w:rFonts w:ascii="Verdana" w:hAnsi="Verdana" w:cs="Tahoma"/>
        </w:rPr>
      </w:pPr>
      <w:r w:rsidRPr="00A35A07">
        <w:rPr>
          <w:rFonts w:ascii="Verdana" w:hAnsi="Verdana" w:cs="Tahoma"/>
          <w:b/>
        </w:rPr>
        <w:t>Article 20</w:t>
      </w:r>
      <w:r w:rsidRPr="00A35A07">
        <w:rPr>
          <w:rFonts w:ascii="Verdana" w:hAnsi="Verdana" w:cs="Tahoma"/>
        </w:rPr>
        <w:t xml:space="preserve"> – </w:t>
      </w:r>
      <w:bookmarkStart w:id="64" w:name="OLE_LINK1"/>
      <w:bookmarkStart w:id="65" w:name="OLE_LINK2"/>
      <w:r w:rsidRPr="00A35A07">
        <w:rPr>
          <w:rFonts w:ascii="Verdana" w:hAnsi="Verdana" w:cs="Tahoma"/>
        </w:rPr>
        <w:t>Le président peut inviter les membres du Comité à se prononcer par procédure écrite (courrier électronique). Le cas échéant, à défaut de réponse dans un délai de 15 jours ouvrables à compter de la date de transmission des documents, les propositions soumises à l’examen des membres du Comité sont réputées approuvées.</w:t>
      </w:r>
      <w:r>
        <w:rPr>
          <w:rFonts w:ascii="Verdana" w:hAnsi="Verdana" w:cs="Tahoma"/>
        </w:rPr>
        <w:t xml:space="preserve"> Dans certaines conditions, le c</w:t>
      </w:r>
      <w:r w:rsidRPr="00A35A07">
        <w:rPr>
          <w:rFonts w:ascii="Verdana" w:hAnsi="Verdana" w:cs="Tahoma"/>
        </w:rPr>
        <w:t>hef de file peut réduire ce délai d’examen et fixer un délai plus court. Les raisons de cette procédure raccourcie doivent être justifiées.</w:t>
      </w:r>
      <w:bookmarkEnd w:id="64"/>
      <w:bookmarkEnd w:id="65"/>
      <w:r w:rsidRPr="00A35A07">
        <w:rPr>
          <w:rFonts w:ascii="Verdana" w:hAnsi="Verdana" w:cs="Tahoma"/>
        </w:rPr>
        <w:t xml:space="preserve">  </w:t>
      </w:r>
    </w:p>
    <w:p w14:paraId="360B0479" w14:textId="77777777" w:rsidR="00EB32BB" w:rsidRPr="00A35A07" w:rsidRDefault="00EB32BB" w:rsidP="00EB32BB">
      <w:pPr>
        <w:jc w:val="both"/>
        <w:rPr>
          <w:rFonts w:ascii="Verdana" w:hAnsi="Verdana" w:cs="Tahoma"/>
        </w:rPr>
      </w:pPr>
    </w:p>
    <w:p w14:paraId="5FB759C4" w14:textId="77777777" w:rsidR="00EB32BB" w:rsidRPr="00A35A07" w:rsidRDefault="00EB32BB" w:rsidP="00EB32BB">
      <w:pPr>
        <w:jc w:val="both"/>
        <w:rPr>
          <w:rFonts w:ascii="Verdana" w:hAnsi="Verdana" w:cs="Tahoma"/>
        </w:rPr>
      </w:pPr>
      <w:r w:rsidRPr="00A35A07">
        <w:rPr>
          <w:rFonts w:ascii="Verdana" w:hAnsi="Verdana" w:cs="Tahoma"/>
          <w:b/>
        </w:rPr>
        <w:t>Article 21</w:t>
      </w:r>
      <w:r w:rsidRPr="00A35A07">
        <w:rPr>
          <w:rFonts w:ascii="Verdana" w:hAnsi="Verdana" w:cs="Tahoma"/>
        </w:rPr>
        <w:t xml:space="preserve"> – Le Comité peut convoquer des experts à la réunion pour autant qu’il estime que l’expertise de ces spécialistes peut apporter une plus-value à la discussion.</w:t>
      </w:r>
    </w:p>
    <w:p w14:paraId="17FB9CCE" w14:textId="77777777" w:rsidR="00EB32BB" w:rsidRPr="00A35A07" w:rsidRDefault="00EB32BB" w:rsidP="00EB32BB">
      <w:pPr>
        <w:jc w:val="both"/>
        <w:rPr>
          <w:rFonts w:ascii="Verdana" w:hAnsi="Verdana"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EB32BB" w:rsidRPr="00A35A07" w14:paraId="6F99AEF8" w14:textId="77777777" w:rsidTr="00223E28">
        <w:tc>
          <w:tcPr>
            <w:tcW w:w="9212" w:type="dxa"/>
            <w:shd w:val="pct25" w:color="auto" w:fill="FFFFFF"/>
          </w:tcPr>
          <w:p w14:paraId="2ABB5431" w14:textId="77777777" w:rsidR="00EB32BB" w:rsidRPr="00A35A07" w:rsidRDefault="00EB32BB" w:rsidP="00223E28">
            <w:pPr>
              <w:spacing w:before="120" w:after="120"/>
              <w:rPr>
                <w:rFonts w:ascii="Verdana" w:hAnsi="Verdana" w:cs="Tahoma"/>
              </w:rPr>
            </w:pPr>
            <w:r w:rsidRPr="00A35A07">
              <w:rPr>
                <w:rFonts w:ascii="Verdana" w:hAnsi="Verdana" w:cs="Tahoma"/>
              </w:rPr>
              <w:t>Section 4 – Décisions</w:t>
            </w:r>
          </w:p>
        </w:tc>
      </w:tr>
    </w:tbl>
    <w:p w14:paraId="75DA51C2" w14:textId="77777777" w:rsidR="00EB32BB" w:rsidRPr="00A35A07" w:rsidRDefault="00EB32BB" w:rsidP="00EB32BB">
      <w:pPr>
        <w:jc w:val="both"/>
        <w:rPr>
          <w:rFonts w:ascii="Verdana" w:hAnsi="Verdana" w:cs="Tahoma"/>
        </w:rPr>
      </w:pPr>
    </w:p>
    <w:p w14:paraId="537F6E72" w14:textId="77777777" w:rsidR="00EB32BB" w:rsidRPr="00A35A07" w:rsidRDefault="00EB32BB" w:rsidP="00EB32BB">
      <w:pPr>
        <w:jc w:val="both"/>
        <w:rPr>
          <w:rFonts w:ascii="Verdana" w:hAnsi="Verdana" w:cs="Tahoma"/>
        </w:rPr>
      </w:pPr>
      <w:r w:rsidRPr="00A35A07">
        <w:rPr>
          <w:rFonts w:ascii="Verdana" w:hAnsi="Verdana" w:cs="Tahoma"/>
          <w:b/>
        </w:rPr>
        <w:t>Article 22</w:t>
      </w:r>
      <w:r w:rsidRPr="00A35A07">
        <w:rPr>
          <w:rFonts w:ascii="Verdana" w:hAnsi="Verdana" w:cs="Tahoma"/>
        </w:rPr>
        <w:t xml:space="preserve"> – Les voix délibératives sont réparties de la manière suivante :</w:t>
      </w:r>
    </w:p>
    <w:p w14:paraId="5ABCE5B4" w14:textId="77777777" w:rsidR="00EB32BB" w:rsidRPr="00A35A07" w:rsidRDefault="00EB32BB" w:rsidP="00EB32BB">
      <w:pPr>
        <w:numPr>
          <w:ilvl w:val="0"/>
          <w:numId w:val="10"/>
        </w:numPr>
        <w:jc w:val="both"/>
        <w:rPr>
          <w:rFonts w:ascii="Verdana" w:hAnsi="Verdana" w:cs="Tahoma"/>
        </w:rPr>
      </w:pPr>
      <w:r w:rsidRPr="00A35A07">
        <w:rPr>
          <w:rFonts w:ascii="Verdana" w:hAnsi="Verdana" w:cs="Tahoma"/>
        </w:rPr>
        <w:t>le président dispose d’une voix;</w:t>
      </w:r>
    </w:p>
    <w:p w14:paraId="1BC4FF83" w14:textId="77777777" w:rsidR="00EB32BB" w:rsidRPr="00A35A07" w:rsidRDefault="00EB32BB" w:rsidP="00EB32BB">
      <w:pPr>
        <w:numPr>
          <w:ilvl w:val="0"/>
          <w:numId w:val="11"/>
        </w:numPr>
        <w:jc w:val="both"/>
        <w:rPr>
          <w:rFonts w:ascii="Verdana" w:hAnsi="Verdana" w:cs="Tahoma"/>
        </w:rPr>
      </w:pPr>
      <w:r w:rsidRPr="00A35A07">
        <w:rPr>
          <w:rFonts w:ascii="Verdana" w:hAnsi="Verdana" w:cs="Tahoma"/>
        </w:rPr>
        <w:t>l’ensemble des autres bénéficiaires dispose d’une voix </w:t>
      </w:r>
      <w:r>
        <w:rPr>
          <w:rFonts w:ascii="Verdana" w:hAnsi="Verdana" w:cs="Tahoma"/>
        </w:rPr>
        <w:t>(pour tous)</w:t>
      </w:r>
      <w:r w:rsidRPr="00A35A07">
        <w:rPr>
          <w:rFonts w:ascii="Verdana" w:hAnsi="Verdana" w:cs="Tahoma"/>
        </w:rPr>
        <w:t> ;</w:t>
      </w:r>
    </w:p>
    <w:p w14:paraId="6F8B0540" w14:textId="77777777" w:rsidR="00EB32BB" w:rsidRPr="00A35A07" w:rsidRDefault="00EB32BB" w:rsidP="00EB32BB">
      <w:pPr>
        <w:numPr>
          <w:ilvl w:val="0"/>
          <w:numId w:val="12"/>
        </w:numPr>
        <w:jc w:val="both"/>
        <w:rPr>
          <w:rFonts w:ascii="Verdana" w:hAnsi="Verdana" w:cs="Tahoma"/>
        </w:rPr>
      </w:pPr>
      <w:r w:rsidRPr="00A35A07">
        <w:rPr>
          <w:rFonts w:ascii="Verdana" w:hAnsi="Verdana" w:cs="Tahoma"/>
        </w:rPr>
        <w:t>le représentant du Ministre ayant la coordination des Fonds structurels dans ses attributions dispose d’une voix ;</w:t>
      </w:r>
    </w:p>
    <w:p w14:paraId="43555F16" w14:textId="77777777" w:rsidR="00EB32BB" w:rsidRPr="00A35A07" w:rsidRDefault="00EB32BB" w:rsidP="00EB32BB">
      <w:pPr>
        <w:numPr>
          <w:ilvl w:val="0"/>
          <w:numId w:val="13"/>
        </w:numPr>
        <w:jc w:val="both"/>
        <w:rPr>
          <w:rFonts w:ascii="Verdana" w:hAnsi="Verdana" w:cs="Tahoma"/>
        </w:rPr>
      </w:pPr>
      <w:r w:rsidRPr="00A35A07">
        <w:rPr>
          <w:rFonts w:ascii="Verdana" w:hAnsi="Verdana" w:cs="Tahoma"/>
        </w:rPr>
        <w:t>le(s) représentant(s) du ou des Ministre(s) de tutelle concerné(s) dispose(nt) d’une voix ;</w:t>
      </w:r>
    </w:p>
    <w:p w14:paraId="3D2DAC21" w14:textId="77777777" w:rsidR="00EB32BB" w:rsidRPr="00A35A07" w:rsidRDefault="00EB32BB" w:rsidP="00EB32BB">
      <w:pPr>
        <w:numPr>
          <w:ilvl w:val="0"/>
          <w:numId w:val="14"/>
        </w:numPr>
        <w:jc w:val="both"/>
        <w:rPr>
          <w:rFonts w:ascii="Verdana" w:hAnsi="Verdana" w:cs="Tahoma"/>
        </w:rPr>
      </w:pPr>
      <w:r w:rsidRPr="00A35A07">
        <w:rPr>
          <w:rFonts w:ascii="Verdana" w:hAnsi="Verdana" w:cs="Tahoma"/>
        </w:rPr>
        <w:t>la ou les administration(s) fonctionnelle(s) concernée(s) dispose(nt) d’une voix ;</w:t>
      </w:r>
    </w:p>
    <w:p w14:paraId="1C313F5D" w14:textId="77777777" w:rsidR="00EB32BB" w:rsidRPr="00A35A07" w:rsidRDefault="00EB32BB" w:rsidP="00EB32BB">
      <w:pPr>
        <w:numPr>
          <w:ilvl w:val="0"/>
          <w:numId w:val="15"/>
        </w:numPr>
        <w:jc w:val="both"/>
        <w:rPr>
          <w:rFonts w:ascii="Verdana" w:hAnsi="Verdana" w:cs="Tahoma"/>
        </w:rPr>
      </w:pPr>
      <w:r w:rsidRPr="00A35A07">
        <w:rPr>
          <w:rFonts w:ascii="Verdana" w:hAnsi="Verdana" w:cs="Tahoma"/>
        </w:rPr>
        <w:t>le Département de la Coordination des Fonds structurels dispose d’une voix.</w:t>
      </w:r>
    </w:p>
    <w:p w14:paraId="2858904E" w14:textId="77777777" w:rsidR="00EB32BB" w:rsidRPr="00A35A07" w:rsidRDefault="00EB32BB" w:rsidP="00EB32BB">
      <w:pPr>
        <w:jc w:val="both"/>
        <w:rPr>
          <w:rFonts w:ascii="Verdana" w:hAnsi="Verdana" w:cs="Tahoma"/>
        </w:rPr>
      </w:pPr>
    </w:p>
    <w:p w14:paraId="68A4B8AE" w14:textId="77777777" w:rsidR="00EB32BB" w:rsidRPr="00A35A07" w:rsidRDefault="00EB32BB" w:rsidP="00EB32BB">
      <w:pPr>
        <w:jc w:val="both"/>
        <w:rPr>
          <w:rFonts w:ascii="Verdana" w:hAnsi="Verdana" w:cs="Tahoma"/>
        </w:rPr>
      </w:pPr>
      <w:r w:rsidRPr="00A35A07">
        <w:rPr>
          <w:rFonts w:ascii="Verdana" w:hAnsi="Verdana" w:cs="Tahoma"/>
          <w:b/>
        </w:rPr>
        <w:t>Article 23</w:t>
      </w:r>
      <w:r w:rsidRPr="00A35A07">
        <w:rPr>
          <w:rFonts w:ascii="Verdana" w:hAnsi="Verdana" w:cs="Tahoma"/>
        </w:rPr>
        <w:t xml:space="preserve"> – Le Comité ne peut prendre de décision que si un quorum de deux tiers des membres ayant voix délibérative est présent. A défaut, le Comité est à nouveau convoqué, selon les modalités prévues dans les dispositions qui précèdent, et a pouvoir de décision sans qu’un quorum de présence ne soit requis.</w:t>
      </w:r>
    </w:p>
    <w:p w14:paraId="124DDBD5" w14:textId="77777777" w:rsidR="00EB32BB" w:rsidRPr="00A35A07" w:rsidRDefault="00EB32BB" w:rsidP="00EB32BB">
      <w:pPr>
        <w:jc w:val="both"/>
        <w:rPr>
          <w:rFonts w:ascii="Verdana" w:hAnsi="Verdana" w:cs="Tahoma"/>
        </w:rPr>
      </w:pPr>
    </w:p>
    <w:p w14:paraId="4FF72E14" w14:textId="77777777" w:rsidR="00EB32BB" w:rsidRPr="00A35A07" w:rsidRDefault="00EB32BB" w:rsidP="00EB32BB">
      <w:pPr>
        <w:jc w:val="both"/>
        <w:rPr>
          <w:rFonts w:ascii="Verdana" w:hAnsi="Verdana" w:cs="Tahoma"/>
        </w:rPr>
      </w:pPr>
      <w:r w:rsidRPr="00A35A07">
        <w:rPr>
          <w:rFonts w:ascii="Verdana" w:hAnsi="Verdana" w:cs="Tahoma"/>
          <w:b/>
        </w:rPr>
        <w:t>Article 24</w:t>
      </w:r>
      <w:r w:rsidRPr="00A35A07">
        <w:rPr>
          <w:rFonts w:ascii="Verdana" w:hAnsi="Verdana" w:cs="Tahoma"/>
        </w:rPr>
        <w:t xml:space="preserve"> – En règle générale, un point est adopté par consensus ; sinon à la majorité simple des membres du Comité. </w:t>
      </w:r>
    </w:p>
    <w:p w14:paraId="58AF9BD7" w14:textId="77777777" w:rsidR="00EB32BB" w:rsidRPr="00A35A07" w:rsidRDefault="00EB32BB" w:rsidP="00EB32BB">
      <w:pPr>
        <w:jc w:val="both"/>
        <w:rPr>
          <w:rFonts w:ascii="Verdana" w:hAnsi="Verdana" w:cs="Tahoma"/>
        </w:rPr>
      </w:pPr>
    </w:p>
    <w:p w14:paraId="63FA7A7E" w14:textId="77777777" w:rsidR="00EB32BB" w:rsidRDefault="00EB32BB" w:rsidP="00EB32BB">
      <w:pPr>
        <w:jc w:val="both"/>
        <w:rPr>
          <w:rFonts w:ascii="Verdana" w:hAnsi="Verdana" w:cs="Tahoma"/>
        </w:rPr>
      </w:pPr>
      <w:r w:rsidRPr="00A35A07">
        <w:rPr>
          <w:rFonts w:ascii="Verdana" w:hAnsi="Verdana" w:cs="Tahoma"/>
          <w:b/>
        </w:rPr>
        <w:t>Article 25</w:t>
      </w:r>
      <w:r w:rsidRPr="00A35A07">
        <w:rPr>
          <w:rFonts w:ascii="Verdana" w:hAnsi="Verdana" w:cs="Tahoma"/>
        </w:rPr>
        <w:t xml:space="preserve"> – Le vote est rendu à main levée et la décision qui en découle est consignée dans le </w:t>
      </w:r>
      <w:proofErr w:type="spellStart"/>
      <w:r w:rsidRPr="00A35A07">
        <w:rPr>
          <w:rFonts w:ascii="Verdana" w:hAnsi="Verdana" w:cs="Tahoma"/>
        </w:rPr>
        <w:t>procès verbal</w:t>
      </w:r>
      <w:proofErr w:type="spellEnd"/>
      <w:r w:rsidRPr="00A35A07">
        <w:rPr>
          <w:rFonts w:ascii="Verdana" w:hAnsi="Verdana" w:cs="Tahoma"/>
        </w:rPr>
        <w:t xml:space="preserve"> de la réunion.</w:t>
      </w:r>
    </w:p>
    <w:p w14:paraId="6038DC93" w14:textId="77777777" w:rsidR="00D42F06" w:rsidRDefault="00D42F06" w:rsidP="00EB32BB">
      <w:pPr>
        <w:jc w:val="both"/>
        <w:rPr>
          <w:rFonts w:ascii="Verdana" w:hAnsi="Verdana" w:cs="Tahoma"/>
        </w:rPr>
      </w:pPr>
    </w:p>
    <w:p w14:paraId="517A5B33" w14:textId="77777777" w:rsidR="00D42F06" w:rsidRPr="00A35A07" w:rsidRDefault="00D42F06" w:rsidP="00EB32BB">
      <w:pPr>
        <w:jc w:val="both"/>
        <w:rPr>
          <w:rFonts w:ascii="Verdana" w:hAnsi="Verdana"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EB32BB" w:rsidRPr="00A35A07" w14:paraId="2156619A" w14:textId="77777777" w:rsidTr="00223E28">
        <w:tc>
          <w:tcPr>
            <w:tcW w:w="9212" w:type="dxa"/>
            <w:shd w:val="pct25" w:color="auto" w:fill="FFFFFF"/>
          </w:tcPr>
          <w:p w14:paraId="1B3A297D" w14:textId="77777777" w:rsidR="00EB32BB" w:rsidRPr="00A35A07" w:rsidRDefault="00EB32BB" w:rsidP="00223E28">
            <w:pPr>
              <w:spacing w:before="120" w:after="120"/>
              <w:rPr>
                <w:rFonts w:ascii="Verdana" w:hAnsi="Verdana" w:cs="Tahoma"/>
              </w:rPr>
            </w:pPr>
            <w:r w:rsidRPr="00A35A07">
              <w:rPr>
                <w:rFonts w:ascii="Verdana" w:hAnsi="Verdana" w:cs="Tahoma"/>
              </w:rPr>
              <w:t>Section 5 – Déontologie et éthique</w:t>
            </w:r>
          </w:p>
        </w:tc>
      </w:tr>
    </w:tbl>
    <w:p w14:paraId="09EB0579" w14:textId="77777777" w:rsidR="00EB32BB" w:rsidRPr="00A35A07" w:rsidRDefault="00EB32BB" w:rsidP="00EB32BB">
      <w:pPr>
        <w:jc w:val="both"/>
        <w:rPr>
          <w:rFonts w:ascii="Verdana" w:hAnsi="Verdana" w:cs="Tahoma"/>
        </w:rPr>
      </w:pPr>
    </w:p>
    <w:p w14:paraId="183DB319" w14:textId="77777777" w:rsidR="00EB32BB" w:rsidRPr="00A35A07" w:rsidRDefault="00EB32BB" w:rsidP="00EB32BB">
      <w:pPr>
        <w:jc w:val="both"/>
        <w:rPr>
          <w:rFonts w:ascii="Verdana" w:hAnsi="Verdana" w:cs="Tahoma"/>
        </w:rPr>
      </w:pPr>
      <w:r w:rsidRPr="00A35A07">
        <w:rPr>
          <w:rFonts w:ascii="Verdana" w:hAnsi="Verdana" w:cs="Tahoma"/>
          <w:b/>
        </w:rPr>
        <w:t>Article 26</w:t>
      </w:r>
      <w:r w:rsidRPr="00A35A07">
        <w:rPr>
          <w:rFonts w:ascii="Verdana" w:hAnsi="Verdana" w:cs="Tahoma"/>
        </w:rPr>
        <w:t xml:space="preserve"> – Les membres du Comité s’expriment librement.</w:t>
      </w:r>
    </w:p>
    <w:p w14:paraId="120C8C25" w14:textId="77777777" w:rsidR="00EB32BB" w:rsidRPr="00A35A07" w:rsidRDefault="00EB32BB" w:rsidP="00EB32BB">
      <w:pPr>
        <w:jc w:val="both"/>
        <w:rPr>
          <w:rFonts w:ascii="Verdana" w:hAnsi="Verdana" w:cs="Tahoma"/>
        </w:rPr>
      </w:pPr>
    </w:p>
    <w:p w14:paraId="0669148D" w14:textId="77777777" w:rsidR="00EB32BB" w:rsidRPr="00A35A07" w:rsidRDefault="00EB32BB" w:rsidP="00EB32BB">
      <w:pPr>
        <w:jc w:val="both"/>
        <w:rPr>
          <w:rFonts w:ascii="Verdana" w:hAnsi="Verdana" w:cs="Tahoma"/>
        </w:rPr>
      </w:pPr>
      <w:r w:rsidRPr="00A35A07">
        <w:rPr>
          <w:rFonts w:ascii="Verdana" w:hAnsi="Verdana" w:cs="Tahoma"/>
          <w:b/>
        </w:rPr>
        <w:t>Article 27</w:t>
      </w:r>
      <w:r w:rsidRPr="00A35A07">
        <w:rPr>
          <w:rFonts w:ascii="Verdana" w:hAnsi="Verdana" w:cs="Tahoma"/>
        </w:rPr>
        <w:t xml:space="preserve"> – Les délibérations du Comité sont confidentielles.</w:t>
      </w:r>
    </w:p>
    <w:p w14:paraId="0846260A" w14:textId="77777777" w:rsidR="00EB32BB" w:rsidRPr="00A35A07" w:rsidRDefault="00EB32BB" w:rsidP="00EB32BB">
      <w:pPr>
        <w:jc w:val="both"/>
        <w:rPr>
          <w:rFonts w:ascii="Verdana" w:hAnsi="Verdana" w:cs="Tahoma"/>
        </w:rPr>
      </w:pPr>
    </w:p>
    <w:p w14:paraId="062E05AF" w14:textId="77777777" w:rsidR="00EB32BB" w:rsidRPr="00A35A07" w:rsidRDefault="00EB32BB" w:rsidP="00EB32BB">
      <w:pPr>
        <w:jc w:val="both"/>
        <w:rPr>
          <w:rFonts w:ascii="Verdana" w:hAnsi="Verdana" w:cs="Tahoma"/>
        </w:rPr>
      </w:pPr>
      <w:r w:rsidRPr="00A35A07">
        <w:rPr>
          <w:rFonts w:ascii="Verdana" w:hAnsi="Verdana" w:cs="Tahoma"/>
          <w:b/>
        </w:rPr>
        <w:t>Article 28</w:t>
      </w:r>
      <w:r w:rsidRPr="00A35A07">
        <w:rPr>
          <w:rFonts w:ascii="Verdana" w:hAnsi="Verdana" w:cs="Tahoma"/>
        </w:rPr>
        <w:t xml:space="preserve"> – En cas de violation des règles éthiques et du règlement d’ordre intérieur, le point doit être inscrit et débattu lors de la réunion suivante ou par procédure écrite (courrier électronique).</w:t>
      </w:r>
    </w:p>
    <w:p w14:paraId="2E9CB8F5" w14:textId="77777777" w:rsidR="00EB32BB" w:rsidRDefault="00EB32BB" w:rsidP="00EB32BB"/>
    <w:p w14:paraId="4D705330" w14:textId="77777777" w:rsidR="00EB32BB" w:rsidRDefault="00EB32BB" w:rsidP="00EB32BB">
      <w:pPr>
        <w:pStyle w:val="Titre1"/>
        <w:rPr>
          <w:u w:val="single"/>
        </w:rPr>
        <w:sectPr w:rsidR="00EB32BB" w:rsidSect="004F726F">
          <w:footnotePr>
            <w:numRestart w:val="eachSect"/>
          </w:footnotePr>
          <w:pgSz w:w="11907" w:h="16840" w:code="9"/>
          <w:pgMar w:top="1418" w:right="1418" w:bottom="1418" w:left="1418" w:header="720" w:footer="720" w:gutter="0"/>
          <w:cols w:space="720"/>
        </w:sectPr>
      </w:pPr>
      <w:bookmarkStart w:id="66" w:name="_Toc453083573"/>
      <w:bookmarkStart w:id="67" w:name="_Toc453947154"/>
      <w:bookmarkStart w:id="68" w:name="_Toc454537464"/>
      <w:bookmarkStart w:id="69" w:name="_Toc505936843"/>
      <w:bookmarkStart w:id="70" w:name="_Toc156205760"/>
      <w:bookmarkStart w:id="71" w:name="_Toc156206636"/>
      <w:bookmarkStart w:id="72" w:name="_Toc156207006"/>
    </w:p>
    <w:p w14:paraId="69343D83" w14:textId="77777777" w:rsidR="00EB32BB" w:rsidRPr="003335BE" w:rsidRDefault="00EB32BB" w:rsidP="00EB32BB">
      <w:pPr>
        <w:pStyle w:val="Titre1"/>
        <w:rPr>
          <w:sz w:val="36"/>
        </w:rPr>
      </w:pPr>
      <w:bookmarkStart w:id="73" w:name="_Toc157165229"/>
      <w:r w:rsidRPr="00700AA4">
        <w:rPr>
          <w:u w:val="single"/>
        </w:rPr>
        <w:t>ANNEXE 6</w:t>
      </w:r>
      <w:r w:rsidRPr="003335BE">
        <w:t xml:space="preserve"> : CANEVAS DE PROCES-VERBAL D'UNE REUNION DE </w:t>
      </w:r>
      <w:bookmarkEnd w:id="66"/>
      <w:bookmarkEnd w:id="67"/>
      <w:bookmarkEnd w:id="68"/>
      <w:r w:rsidRPr="003335BE">
        <w:t>COMITE D’ACCOMPAGNEMENT</w:t>
      </w:r>
      <w:bookmarkEnd w:id="69"/>
      <w:bookmarkEnd w:id="70"/>
      <w:bookmarkEnd w:id="71"/>
      <w:bookmarkEnd w:id="72"/>
      <w:bookmarkEnd w:id="73"/>
    </w:p>
    <w:p w14:paraId="1428CC12" w14:textId="77777777" w:rsidR="00EB32BB" w:rsidRDefault="00EB32BB" w:rsidP="00EB32BB">
      <w:pPr>
        <w:spacing w:after="120"/>
        <w:jc w:val="center"/>
        <w:rPr>
          <w:b/>
          <w:sz w:val="24"/>
        </w:rPr>
      </w:pPr>
    </w:p>
    <w:p w14:paraId="7C297D37" w14:textId="77777777" w:rsidR="00EB32BB" w:rsidRPr="00A35A07" w:rsidRDefault="00EB32BB" w:rsidP="00EB32BB">
      <w:pPr>
        <w:rPr>
          <w:rFonts w:ascii="Verdana" w:hAnsi="Verdana" w:cs="Tahoma"/>
        </w:rPr>
      </w:pPr>
    </w:p>
    <w:p w14:paraId="5EB5AD66" w14:textId="77777777" w:rsidR="00EB32BB" w:rsidRPr="00A35A07" w:rsidRDefault="00EB32BB" w:rsidP="00EB32BB">
      <w:pPr>
        <w:numPr>
          <w:ilvl w:val="0"/>
          <w:numId w:val="5"/>
        </w:numPr>
        <w:rPr>
          <w:rFonts w:ascii="Verdana" w:hAnsi="Verdana" w:cs="Tahoma"/>
          <w:b/>
        </w:rPr>
      </w:pPr>
      <w:r w:rsidRPr="00A35A07">
        <w:rPr>
          <w:rFonts w:ascii="Verdana" w:hAnsi="Verdana" w:cs="Tahoma"/>
          <w:b/>
        </w:rPr>
        <w:t xml:space="preserve">Date et lieu de la réunion </w:t>
      </w:r>
      <w:r w:rsidRPr="00A35A07">
        <w:rPr>
          <w:rFonts w:ascii="Verdana" w:hAnsi="Verdana" w:cs="Tahoma"/>
          <w:b/>
        </w:rPr>
        <w:br/>
      </w:r>
    </w:p>
    <w:p w14:paraId="7ACA1D29" w14:textId="77777777" w:rsidR="00EB32BB" w:rsidRDefault="00EB32BB" w:rsidP="00EB32BB">
      <w:pPr>
        <w:numPr>
          <w:ilvl w:val="0"/>
          <w:numId w:val="5"/>
        </w:numPr>
        <w:rPr>
          <w:rFonts w:ascii="Verdana" w:hAnsi="Verdana" w:cs="Tahoma"/>
          <w:b/>
          <w:lang w:val="nl-BE"/>
        </w:rPr>
      </w:pPr>
      <w:r w:rsidRPr="00A35A07">
        <w:rPr>
          <w:rFonts w:ascii="Verdana" w:hAnsi="Verdana" w:cs="Tahoma"/>
          <w:b/>
          <w:lang w:val="nl-BE"/>
        </w:rPr>
        <w:t xml:space="preserve">Présents, excusés, </w:t>
      </w:r>
      <w:proofErr w:type="spellStart"/>
      <w:r w:rsidRPr="00A35A07">
        <w:rPr>
          <w:rFonts w:ascii="Verdana" w:hAnsi="Verdana" w:cs="Tahoma"/>
          <w:b/>
          <w:lang w:val="nl-BE"/>
        </w:rPr>
        <w:t>procurations</w:t>
      </w:r>
      <w:proofErr w:type="spellEnd"/>
      <w:r w:rsidRPr="00A35A07">
        <w:rPr>
          <w:rFonts w:ascii="Verdana" w:hAnsi="Verdana" w:cs="Tahoma"/>
          <w:b/>
          <w:lang w:val="nl-BE"/>
        </w:rPr>
        <w:t xml:space="preserve"> éventuelles</w:t>
      </w:r>
    </w:p>
    <w:p w14:paraId="36CD9872" w14:textId="77777777" w:rsidR="00EB32BB" w:rsidRPr="00A35A07" w:rsidRDefault="00EB32BB" w:rsidP="00EB32BB">
      <w:pPr>
        <w:rPr>
          <w:rFonts w:ascii="Verdana" w:hAnsi="Verdana" w:cs="Tahoma"/>
          <w:b/>
          <w:lang w:val="nl-BE"/>
        </w:rPr>
      </w:pPr>
    </w:p>
    <w:p w14:paraId="085E0C48" w14:textId="77777777" w:rsidR="00EB32BB" w:rsidRPr="00A35A07" w:rsidRDefault="00EB32BB" w:rsidP="00EB32BB">
      <w:pPr>
        <w:numPr>
          <w:ilvl w:val="0"/>
          <w:numId w:val="5"/>
        </w:numPr>
        <w:rPr>
          <w:rFonts w:ascii="Verdana" w:hAnsi="Verdana" w:cs="Tahoma"/>
          <w:b/>
        </w:rPr>
      </w:pPr>
      <w:r w:rsidRPr="00A35A07">
        <w:rPr>
          <w:rFonts w:ascii="Verdana" w:hAnsi="Verdana" w:cs="Tahoma"/>
          <w:b/>
        </w:rPr>
        <w:t>Suivi du procès-verbal de la réunion précédente</w:t>
      </w:r>
    </w:p>
    <w:p w14:paraId="1B09E8D8" w14:textId="77777777" w:rsidR="00EB32BB" w:rsidRPr="00A35A07" w:rsidRDefault="00EB32BB" w:rsidP="00EB32BB">
      <w:pPr>
        <w:pStyle w:val="Paragraphedeliste"/>
        <w:rPr>
          <w:rFonts w:ascii="Verdana" w:hAnsi="Verdana" w:cs="Tahoma"/>
          <w:b/>
        </w:rPr>
      </w:pPr>
    </w:p>
    <w:p w14:paraId="66367345" w14:textId="77777777" w:rsidR="00EB32BB" w:rsidRDefault="00EB32BB" w:rsidP="00EB32BB">
      <w:pPr>
        <w:numPr>
          <w:ilvl w:val="0"/>
          <w:numId w:val="5"/>
        </w:numPr>
        <w:rPr>
          <w:rFonts w:ascii="Verdana" w:hAnsi="Verdana" w:cs="Tahoma"/>
          <w:b/>
        </w:rPr>
      </w:pPr>
      <w:r w:rsidRPr="00A35A07">
        <w:rPr>
          <w:rFonts w:ascii="Verdana" w:hAnsi="Verdana" w:cs="Tahoma"/>
          <w:b/>
        </w:rPr>
        <w:t xml:space="preserve">Etat d’avancement du portefeuille : </w:t>
      </w:r>
    </w:p>
    <w:p w14:paraId="51F0FEDF" w14:textId="77777777" w:rsidR="00EB32BB" w:rsidRDefault="00EB32BB" w:rsidP="00EB32BB">
      <w:pPr>
        <w:pStyle w:val="Paragraphedeliste"/>
        <w:rPr>
          <w:rFonts w:ascii="Verdana" w:hAnsi="Verdana" w:cs="Tahoma"/>
          <w:b/>
        </w:rPr>
      </w:pPr>
    </w:p>
    <w:p w14:paraId="256EA4ED" w14:textId="77777777" w:rsidR="00EB32BB" w:rsidRDefault="00EB32BB" w:rsidP="00EB32BB">
      <w:pPr>
        <w:numPr>
          <w:ilvl w:val="0"/>
          <w:numId w:val="1"/>
        </w:numPr>
        <w:tabs>
          <w:tab w:val="clear" w:pos="360"/>
          <w:tab w:val="num" w:pos="709"/>
        </w:tabs>
        <w:ind w:firstLine="66"/>
        <w:rPr>
          <w:rFonts w:ascii="Verdana" w:hAnsi="Verdana" w:cs="Tahoma"/>
        </w:rPr>
      </w:pPr>
      <w:r w:rsidRPr="00A35A07">
        <w:rPr>
          <w:rFonts w:ascii="Verdana" w:hAnsi="Verdana" w:cs="Tahoma"/>
        </w:rPr>
        <w:t xml:space="preserve">Etat d’avancement physique </w:t>
      </w:r>
    </w:p>
    <w:p w14:paraId="20B9F1DD" w14:textId="77777777" w:rsidR="00EB32BB" w:rsidRPr="00A35A07" w:rsidRDefault="00EB32BB" w:rsidP="00EB32BB">
      <w:pPr>
        <w:numPr>
          <w:ilvl w:val="0"/>
          <w:numId w:val="1"/>
        </w:numPr>
        <w:tabs>
          <w:tab w:val="clear" w:pos="360"/>
          <w:tab w:val="num" w:pos="709"/>
        </w:tabs>
        <w:ind w:firstLine="66"/>
        <w:rPr>
          <w:rFonts w:ascii="Verdana" w:hAnsi="Verdana" w:cs="Tahoma"/>
        </w:rPr>
      </w:pPr>
      <w:r w:rsidRPr="00A35A07">
        <w:rPr>
          <w:rFonts w:ascii="Verdana" w:hAnsi="Verdana" w:cs="Tahoma"/>
        </w:rPr>
        <w:t>Etat d’avancement financier</w:t>
      </w:r>
    </w:p>
    <w:p w14:paraId="188075FE" w14:textId="77777777" w:rsidR="00EB32BB" w:rsidRPr="00A35A07" w:rsidRDefault="00EB32BB" w:rsidP="00EB32BB">
      <w:pPr>
        <w:rPr>
          <w:rFonts w:ascii="Verdana" w:hAnsi="Verdana" w:cs="Tahoma"/>
          <w:b/>
        </w:rPr>
      </w:pPr>
    </w:p>
    <w:p w14:paraId="133B486C" w14:textId="77777777" w:rsidR="00EB32BB" w:rsidRPr="003335BE" w:rsidRDefault="00EB32BB" w:rsidP="00EB32BB">
      <w:pPr>
        <w:ind w:left="426"/>
        <w:jc w:val="both"/>
        <w:rPr>
          <w:rFonts w:ascii="Verdana" w:hAnsi="Verdana" w:cs="Tahoma"/>
        </w:rPr>
      </w:pPr>
      <w:r w:rsidRPr="003335BE">
        <w:rPr>
          <w:rFonts w:ascii="Verdana" w:hAnsi="Verdana" w:cs="Tahoma"/>
        </w:rPr>
        <w:t>+ Remarques sur la mise en œuvre du projet</w:t>
      </w:r>
      <w:r w:rsidRPr="00A35A07">
        <w:rPr>
          <w:rFonts w:ascii="Verdana" w:hAnsi="Verdana" w:cs="Tahoma"/>
          <w:b/>
        </w:rPr>
        <w:t xml:space="preserve"> </w:t>
      </w:r>
      <w:r w:rsidRPr="003335BE">
        <w:rPr>
          <w:rFonts w:ascii="Verdana" w:hAnsi="Verdana" w:cs="Tahoma"/>
        </w:rPr>
        <w:t>(facteurs bloquants, mesures à mettre en place, respect des règles nationales et communautaires, …)</w:t>
      </w:r>
    </w:p>
    <w:p w14:paraId="64562515" w14:textId="77777777" w:rsidR="00EB32BB" w:rsidRPr="00A35A07" w:rsidRDefault="00EB32BB" w:rsidP="00EB32BB">
      <w:pPr>
        <w:jc w:val="both"/>
        <w:rPr>
          <w:rFonts w:ascii="Verdana" w:hAnsi="Verdana" w:cs="Tahoma"/>
          <w:b/>
        </w:rPr>
      </w:pPr>
    </w:p>
    <w:p w14:paraId="57D98C44" w14:textId="77777777" w:rsidR="00EB32BB" w:rsidRPr="00A35A07" w:rsidRDefault="00EB32BB" w:rsidP="00EB32BB">
      <w:pPr>
        <w:numPr>
          <w:ilvl w:val="0"/>
          <w:numId w:val="5"/>
        </w:numPr>
        <w:jc w:val="both"/>
        <w:rPr>
          <w:rFonts w:ascii="Verdana" w:hAnsi="Verdana" w:cs="Tahoma"/>
          <w:b/>
          <w:lang w:val="fr-BE"/>
        </w:rPr>
      </w:pPr>
      <w:r w:rsidRPr="00A35A07">
        <w:rPr>
          <w:rFonts w:ascii="Verdana" w:hAnsi="Verdana" w:cs="Tahoma"/>
          <w:b/>
          <w:lang w:val="fr-BE"/>
        </w:rPr>
        <w:t>Examen du rapport annuel (le cas échéant)</w:t>
      </w:r>
    </w:p>
    <w:p w14:paraId="4FE6ED49" w14:textId="77777777" w:rsidR="00EB32BB" w:rsidRPr="00A35A07" w:rsidRDefault="00EB32BB" w:rsidP="00EB32BB">
      <w:pPr>
        <w:pStyle w:val="Paragraphedeliste"/>
        <w:jc w:val="both"/>
        <w:rPr>
          <w:rFonts w:ascii="Verdana" w:hAnsi="Verdana" w:cs="Tahoma"/>
          <w:b/>
          <w:lang w:val="fr-BE"/>
        </w:rPr>
      </w:pPr>
    </w:p>
    <w:p w14:paraId="6929E887" w14:textId="77777777" w:rsidR="00EB32BB" w:rsidRDefault="00EB32BB" w:rsidP="00EB32BB">
      <w:pPr>
        <w:numPr>
          <w:ilvl w:val="0"/>
          <w:numId w:val="5"/>
        </w:numPr>
        <w:jc w:val="both"/>
        <w:rPr>
          <w:rFonts w:ascii="Verdana" w:hAnsi="Verdana" w:cs="Tahoma"/>
          <w:b/>
          <w:lang w:val="fr-BE"/>
        </w:rPr>
      </w:pPr>
      <w:r>
        <w:rPr>
          <w:rFonts w:ascii="Verdana" w:hAnsi="Verdana" w:cs="Tahoma"/>
          <w:b/>
          <w:lang w:val="fr-BE"/>
        </w:rPr>
        <w:t xml:space="preserve">Examen </w:t>
      </w:r>
      <w:r w:rsidRPr="00A35A07">
        <w:rPr>
          <w:rFonts w:ascii="Verdana" w:hAnsi="Verdana" w:cs="Tahoma"/>
          <w:b/>
          <w:lang w:val="fr-BE"/>
        </w:rPr>
        <w:t>du plan d’actions (le cas échéant)</w:t>
      </w:r>
    </w:p>
    <w:p w14:paraId="07CA692D" w14:textId="77777777" w:rsidR="00EB32BB" w:rsidRDefault="00EB32BB" w:rsidP="00EB32BB">
      <w:pPr>
        <w:pStyle w:val="Paragraphedeliste"/>
        <w:jc w:val="both"/>
        <w:rPr>
          <w:rFonts w:ascii="Verdana" w:hAnsi="Verdana" w:cs="Tahoma"/>
          <w:b/>
          <w:lang w:val="fr-BE"/>
        </w:rPr>
      </w:pPr>
    </w:p>
    <w:p w14:paraId="7B318690" w14:textId="77777777" w:rsidR="00EB32BB" w:rsidRPr="00F739B5" w:rsidRDefault="00EB32BB" w:rsidP="00EB32BB">
      <w:pPr>
        <w:numPr>
          <w:ilvl w:val="0"/>
          <w:numId w:val="5"/>
        </w:numPr>
        <w:jc w:val="both"/>
        <w:rPr>
          <w:rFonts w:ascii="Verdana" w:hAnsi="Verdana" w:cs="Tahoma"/>
          <w:b/>
          <w:lang w:val="fr-BE"/>
        </w:rPr>
      </w:pPr>
      <w:r>
        <w:rPr>
          <w:rFonts w:ascii="Verdana" w:hAnsi="Verdana" w:cs="Tahoma"/>
          <w:b/>
          <w:lang w:val="fr-BE"/>
        </w:rPr>
        <w:t xml:space="preserve">Approbation des échéanciers financiers opérationnels des projets </w:t>
      </w:r>
      <w:r w:rsidRPr="00F739B5">
        <w:rPr>
          <w:rFonts w:ascii="Verdana" w:hAnsi="Verdana" w:cs="Tahoma"/>
          <w:b/>
          <w:lang w:val="fr-BE"/>
        </w:rPr>
        <w:t>du portefeuille (1 x/ an)</w:t>
      </w:r>
    </w:p>
    <w:p w14:paraId="36042A64" w14:textId="77777777" w:rsidR="00EB32BB" w:rsidRPr="00F739B5" w:rsidRDefault="00EB32BB" w:rsidP="00EB32BB">
      <w:pPr>
        <w:pStyle w:val="Paragraphedeliste"/>
        <w:jc w:val="both"/>
        <w:rPr>
          <w:rFonts w:ascii="Verdana" w:hAnsi="Verdana" w:cs="Tahoma"/>
          <w:b/>
          <w:lang w:val="fr-BE"/>
        </w:rPr>
      </w:pPr>
    </w:p>
    <w:p w14:paraId="58DAFD57" w14:textId="77777777" w:rsidR="00EB32BB" w:rsidRPr="00F739B5" w:rsidRDefault="00EB32BB" w:rsidP="00EB32BB">
      <w:pPr>
        <w:numPr>
          <w:ilvl w:val="0"/>
          <w:numId w:val="5"/>
        </w:numPr>
        <w:jc w:val="both"/>
        <w:rPr>
          <w:rFonts w:ascii="Verdana" w:hAnsi="Verdana" w:cs="Tahoma"/>
          <w:b/>
          <w:lang w:val="fr-BE"/>
        </w:rPr>
      </w:pPr>
      <w:r w:rsidRPr="00F739B5">
        <w:rPr>
          <w:rFonts w:ascii="Verdana" w:hAnsi="Verdana" w:cs="Tahoma"/>
          <w:b/>
          <w:lang w:val="fr-BE"/>
        </w:rPr>
        <w:t xml:space="preserve">Présentation des </w:t>
      </w:r>
      <w:r>
        <w:rPr>
          <w:rFonts w:ascii="Verdana" w:hAnsi="Verdana" w:cs="Tahoma"/>
          <w:b/>
          <w:lang w:val="fr-BE"/>
        </w:rPr>
        <w:t>prévisions  des dépenses des projets</w:t>
      </w:r>
      <w:r w:rsidRPr="00F739B5">
        <w:rPr>
          <w:rFonts w:ascii="Verdana" w:hAnsi="Verdana" w:cs="Tahoma"/>
          <w:b/>
          <w:lang w:val="fr-BE"/>
        </w:rPr>
        <w:t xml:space="preserve"> </w:t>
      </w:r>
    </w:p>
    <w:p w14:paraId="6435E997" w14:textId="77777777" w:rsidR="00EB32BB" w:rsidRPr="00A35A07" w:rsidRDefault="00EB32BB" w:rsidP="00EB32BB">
      <w:pPr>
        <w:pStyle w:val="Paragraphedeliste"/>
        <w:jc w:val="both"/>
        <w:rPr>
          <w:rFonts w:ascii="Verdana" w:hAnsi="Verdana" w:cs="Tahoma"/>
          <w:b/>
          <w:lang w:val="fr-BE"/>
        </w:rPr>
      </w:pPr>
    </w:p>
    <w:p w14:paraId="034F30C8" w14:textId="77777777" w:rsidR="00EB32BB" w:rsidRPr="00A35A07" w:rsidRDefault="00EB32BB" w:rsidP="00EB32BB">
      <w:pPr>
        <w:numPr>
          <w:ilvl w:val="0"/>
          <w:numId w:val="5"/>
        </w:numPr>
        <w:jc w:val="both"/>
        <w:rPr>
          <w:rFonts w:ascii="Verdana" w:hAnsi="Verdana" w:cs="Tahoma"/>
          <w:b/>
          <w:lang w:val="fr-BE"/>
        </w:rPr>
      </w:pPr>
      <w:r w:rsidRPr="00A35A07">
        <w:rPr>
          <w:rFonts w:ascii="Verdana" w:hAnsi="Verdana" w:cs="Tahoma"/>
          <w:b/>
        </w:rPr>
        <w:t>Demandes spécifiques (le cas échéant)</w:t>
      </w:r>
      <w:r>
        <w:rPr>
          <w:rFonts w:ascii="Verdana" w:hAnsi="Verdana" w:cs="Tahoma"/>
          <w:b/>
        </w:rPr>
        <w:t xml:space="preserve"> </w:t>
      </w:r>
      <w:r w:rsidRPr="003335BE">
        <w:rPr>
          <w:rFonts w:ascii="Verdana" w:hAnsi="Verdana" w:cs="Tahoma"/>
          <w:b/>
        </w:rPr>
        <w:t>:</w:t>
      </w:r>
    </w:p>
    <w:p w14:paraId="100F23DA" w14:textId="77777777" w:rsidR="00EB32BB" w:rsidRPr="00F739B5" w:rsidRDefault="00EB32BB" w:rsidP="00EB32BB">
      <w:pPr>
        <w:numPr>
          <w:ilvl w:val="0"/>
          <w:numId w:val="1"/>
        </w:numPr>
        <w:tabs>
          <w:tab w:val="clear" w:pos="360"/>
          <w:tab w:val="num" w:pos="709"/>
        </w:tabs>
        <w:ind w:firstLine="66"/>
        <w:jc w:val="both"/>
        <w:rPr>
          <w:rFonts w:ascii="Verdana" w:hAnsi="Verdana" w:cs="Tahoma"/>
        </w:rPr>
      </w:pPr>
      <w:r w:rsidRPr="00F739B5">
        <w:rPr>
          <w:rFonts w:ascii="Verdana" w:hAnsi="Verdana" w:cs="Tahoma"/>
        </w:rPr>
        <w:t>approbation de modifications  budgétaires mineures (≤15%),</w:t>
      </w:r>
    </w:p>
    <w:p w14:paraId="2FDF28B5" w14:textId="77777777" w:rsidR="00EB32BB" w:rsidRPr="00F739B5" w:rsidRDefault="00EB32BB" w:rsidP="00EB32BB">
      <w:pPr>
        <w:numPr>
          <w:ilvl w:val="0"/>
          <w:numId w:val="1"/>
        </w:numPr>
        <w:tabs>
          <w:tab w:val="clear" w:pos="360"/>
          <w:tab w:val="num" w:pos="709"/>
        </w:tabs>
        <w:ind w:firstLine="66"/>
        <w:jc w:val="both"/>
        <w:rPr>
          <w:rFonts w:ascii="Verdana" w:hAnsi="Verdana" w:cs="Tahoma"/>
        </w:rPr>
      </w:pPr>
      <w:r w:rsidRPr="00F739B5">
        <w:rPr>
          <w:rFonts w:ascii="Verdana" w:hAnsi="Verdana" w:cs="Tahoma"/>
        </w:rPr>
        <w:t>proposition de modifications budgétaires majeures (&gt; 15%),</w:t>
      </w:r>
    </w:p>
    <w:p w14:paraId="1F296F50" w14:textId="77777777" w:rsidR="00EB32BB" w:rsidRPr="00F739B5" w:rsidRDefault="00EB32BB" w:rsidP="00EB32BB">
      <w:pPr>
        <w:numPr>
          <w:ilvl w:val="0"/>
          <w:numId w:val="1"/>
        </w:numPr>
        <w:tabs>
          <w:tab w:val="clear" w:pos="360"/>
          <w:tab w:val="num" w:pos="709"/>
        </w:tabs>
        <w:ind w:firstLine="66"/>
        <w:jc w:val="both"/>
        <w:rPr>
          <w:rFonts w:ascii="Verdana" w:hAnsi="Verdana" w:cs="Tahoma"/>
        </w:rPr>
      </w:pPr>
      <w:r w:rsidRPr="00F739B5">
        <w:rPr>
          <w:rFonts w:ascii="Verdana" w:hAnsi="Verdana" w:cs="Tahoma"/>
        </w:rPr>
        <w:t>Autres.</w:t>
      </w:r>
    </w:p>
    <w:p w14:paraId="13A01573" w14:textId="77777777" w:rsidR="00EB32BB" w:rsidRPr="00A35A07" w:rsidRDefault="00EB32BB" w:rsidP="00EB32BB">
      <w:pPr>
        <w:pStyle w:val="Paragraphedeliste"/>
        <w:jc w:val="both"/>
        <w:rPr>
          <w:rFonts w:ascii="Verdana" w:hAnsi="Verdana" w:cs="Tahoma"/>
          <w:b/>
          <w:lang w:val="nl-BE"/>
        </w:rPr>
      </w:pPr>
    </w:p>
    <w:p w14:paraId="7F6397E4" w14:textId="77777777" w:rsidR="00EB32BB" w:rsidRPr="00A35A07" w:rsidRDefault="00EB32BB" w:rsidP="00EB32BB">
      <w:pPr>
        <w:numPr>
          <w:ilvl w:val="0"/>
          <w:numId w:val="5"/>
        </w:numPr>
        <w:jc w:val="both"/>
        <w:rPr>
          <w:rFonts w:ascii="Verdana" w:hAnsi="Verdana" w:cs="Tahoma"/>
          <w:b/>
        </w:rPr>
      </w:pPr>
      <w:r w:rsidRPr="00A35A07">
        <w:rPr>
          <w:rFonts w:ascii="Verdana" w:hAnsi="Verdana" w:cs="Tahoma"/>
          <w:b/>
        </w:rPr>
        <w:t>Suite à réserver aux points de l’ordre du jour.</w:t>
      </w:r>
    </w:p>
    <w:p w14:paraId="2AC71218" w14:textId="77777777" w:rsidR="00EB32BB" w:rsidRPr="00A35A07" w:rsidRDefault="00EB32BB" w:rsidP="00EB32BB">
      <w:pPr>
        <w:jc w:val="both"/>
        <w:rPr>
          <w:rFonts w:ascii="Verdana" w:hAnsi="Verdana" w:cs="Tahoma"/>
          <w:b/>
        </w:rPr>
      </w:pPr>
    </w:p>
    <w:p w14:paraId="320DFDC2" w14:textId="77777777" w:rsidR="00EB32BB" w:rsidRPr="00412F79" w:rsidRDefault="00EB32BB" w:rsidP="00EB32BB">
      <w:pPr>
        <w:numPr>
          <w:ilvl w:val="0"/>
          <w:numId w:val="5"/>
        </w:numPr>
        <w:jc w:val="both"/>
        <w:rPr>
          <w:rFonts w:ascii="Verdana" w:hAnsi="Verdana" w:cs="Tahoma"/>
          <w:b/>
        </w:rPr>
      </w:pPr>
      <w:r w:rsidRPr="00A35A07">
        <w:rPr>
          <w:rFonts w:ascii="Verdana" w:hAnsi="Verdana" w:cs="Tahoma"/>
          <w:b/>
        </w:rPr>
        <w:t>Date et lieu de la prochaine réunion.</w:t>
      </w:r>
    </w:p>
    <w:p w14:paraId="5DCCC98D" w14:textId="77777777" w:rsidR="00EB32BB" w:rsidRDefault="00EB32BB" w:rsidP="00EB32BB">
      <w:pPr>
        <w:pStyle w:val="Paragraphedeliste"/>
        <w:jc w:val="both"/>
        <w:rPr>
          <w:rFonts w:ascii="Verdana" w:hAnsi="Verdana" w:cs="Tahoma"/>
          <w:b/>
        </w:rPr>
      </w:pPr>
    </w:p>
    <w:p w14:paraId="145D0A68" w14:textId="77777777" w:rsidR="00EB32BB" w:rsidRPr="003335BE" w:rsidRDefault="00EB32BB" w:rsidP="00EB32BB">
      <w:pPr>
        <w:numPr>
          <w:ilvl w:val="0"/>
          <w:numId w:val="5"/>
        </w:numPr>
        <w:tabs>
          <w:tab w:val="clear" w:pos="360"/>
          <w:tab w:val="num" w:pos="284"/>
        </w:tabs>
        <w:jc w:val="both"/>
        <w:rPr>
          <w:rFonts w:ascii="Verdana" w:hAnsi="Verdana" w:cs="Tahoma"/>
          <w:b/>
        </w:rPr>
      </w:pPr>
      <w:r w:rsidRPr="00E229B9">
        <w:rPr>
          <w:rFonts w:ascii="Verdana" w:hAnsi="Verdana" w:cs="Tahoma"/>
          <w:b/>
        </w:rPr>
        <w:t xml:space="preserve">Liste des annexes au procès-verbal : </w:t>
      </w:r>
      <w:r>
        <w:rPr>
          <w:rFonts w:ascii="Verdana" w:hAnsi="Verdana" w:cs="Tahoma"/>
        </w:rPr>
        <w:t xml:space="preserve">documents modifiés en séance et </w:t>
      </w:r>
    </w:p>
    <w:p w14:paraId="5064E5A3" w14:textId="77777777" w:rsidR="00EB32BB" w:rsidRPr="00E229B9" w:rsidRDefault="00EB32BB" w:rsidP="00EB32BB">
      <w:pPr>
        <w:ind w:firstLine="708"/>
        <w:jc w:val="both"/>
        <w:rPr>
          <w:rFonts w:ascii="Verdana" w:hAnsi="Verdana" w:cs="Tahoma"/>
          <w:b/>
        </w:rPr>
      </w:pPr>
      <w:r w:rsidRPr="003335BE">
        <w:rPr>
          <w:rFonts w:ascii="Verdana" w:hAnsi="Verdana" w:cs="Tahoma"/>
        </w:rPr>
        <w:t>liste de distribution actualisée</w:t>
      </w:r>
      <w:r>
        <w:rPr>
          <w:rFonts w:ascii="Verdana" w:hAnsi="Verdana" w:cs="Tahoma"/>
        </w:rPr>
        <w:t>, présentation Power Point</w:t>
      </w:r>
    </w:p>
    <w:p w14:paraId="49CA7E59" w14:textId="77777777" w:rsidR="00EB32BB" w:rsidRPr="00A35A07" w:rsidRDefault="00EB32BB" w:rsidP="00EB32BB">
      <w:pPr>
        <w:jc w:val="both"/>
        <w:rPr>
          <w:rFonts w:ascii="Verdana" w:hAnsi="Verdana" w:cs="Tahoma"/>
        </w:rPr>
      </w:pPr>
    </w:p>
    <w:p w14:paraId="785DF7E4" w14:textId="77777777" w:rsidR="00EB32BB" w:rsidRPr="00A35A07" w:rsidRDefault="00EB32BB" w:rsidP="00EB32BB">
      <w:pPr>
        <w:pStyle w:val="Titre2"/>
        <w:rPr>
          <w:rFonts w:ascii="Verdana" w:hAnsi="Verdana" w:cs="Tahoma"/>
        </w:rPr>
        <w:sectPr w:rsidR="00EB32BB" w:rsidRPr="00A35A07" w:rsidSect="004F726F">
          <w:footnotePr>
            <w:numRestart w:val="eachSect"/>
          </w:footnotePr>
          <w:pgSz w:w="11907" w:h="16840" w:code="9"/>
          <w:pgMar w:top="1418" w:right="1418" w:bottom="1418" w:left="1418" w:header="720" w:footer="720" w:gutter="0"/>
          <w:cols w:space="720"/>
        </w:sectPr>
      </w:pPr>
      <w:bookmarkStart w:id="74" w:name="_Toc453083604"/>
      <w:bookmarkStart w:id="75" w:name="_Toc453083574"/>
    </w:p>
    <w:p w14:paraId="47FBE4AE" w14:textId="77777777" w:rsidR="00EB32BB" w:rsidRPr="00A35A07" w:rsidRDefault="00EB32BB" w:rsidP="00EB32BB">
      <w:pPr>
        <w:pStyle w:val="Titre1"/>
      </w:pPr>
      <w:bookmarkStart w:id="76" w:name="_Toc453083580"/>
      <w:bookmarkStart w:id="77" w:name="_Toc453947158"/>
      <w:bookmarkStart w:id="78" w:name="_Toc454537465"/>
      <w:bookmarkStart w:id="79" w:name="_Toc471484467"/>
      <w:bookmarkStart w:id="80" w:name="_Toc505936844"/>
      <w:bookmarkStart w:id="81" w:name="_Toc156205761"/>
      <w:bookmarkStart w:id="82" w:name="_Toc156206637"/>
      <w:bookmarkStart w:id="83" w:name="_Toc156207007"/>
      <w:bookmarkStart w:id="84" w:name="_Toc453083578"/>
      <w:bookmarkStart w:id="85" w:name="_Toc453947156"/>
      <w:bookmarkStart w:id="86" w:name="_Toc157165230"/>
      <w:r w:rsidRPr="00700AA4">
        <w:rPr>
          <w:u w:val="single"/>
        </w:rPr>
        <w:t>ANNEXE 7</w:t>
      </w:r>
      <w:r w:rsidRPr="00A35A07">
        <w:t xml:space="preserve"> : CANEVAS DE </w:t>
      </w:r>
      <w:r>
        <w:t xml:space="preserve">RAPPORT D'ACTIVITES </w:t>
      </w:r>
      <w:r>
        <w:br/>
        <w:t>SEMESTRIEL DU</w:t>
      </w:r>
      <w:r w:rsidRPr="00A35A07">
        <w:t xml:space="preserve"> PROJET</w:t>
      </w:r>
      <w:bookmarkEnd w:id="76"/>
      <w:bookmarkEnd w:id="77"/>
      <w:bookmarkEnd w:id="78"/>
      <w:bookmarkEnd w:id="79"/>
      <w:bookmarkEnd w:id="80"/>
      <w:bookmarkEnd w:id="81"/>
      <w:bookmarkEnd w:id="82"/>
      <w:bookmarkEnd w:id="83"/>
      <w:bookmarkEnd w:id="86"/>
    </w:p>
    <w:p w14:paraId="2580D4FC" w14:textId="77777777" w:rsidR="00EB32BB" w:rsidRDefault="00EB32BB" w:rsidP="00EB32BB">
      <w:pPr>
        <w:tabs>
          <w:tab w:val="left" w:pos="-2268"/>
          <w:tab w:val="left" w:pos="426"/>
        </w:tabs>
        <w:spacing w:before="240"/>
        <w:ind w:firstLine="1"/>
        <w:rPr>
          <w:rFonts w:ascii="Verdana" w:hAnsi="Verdana" w:cs="Tahoma"/>
          <w:b/>
          <w:u w:val="single"/>
        </w:rPr>
      </w:pPr>
    </w:p>
    <w:p w14:paraId="5A777EFE" w14:textId="77777777" w:rsidR="00EB32BB" w:rsidRDefault="00EB32BB" w:rsidP="00EB32BB">
      <w:pPr>
        <w:tabs>
          <w:tab w:val="left" w:pos="-2268"/>
          <w:tab w:val="left" w:pos="426"/>
        </w:tabs>
        <w:spacing w:before="240"/>
        <w:ind w:firstLine="1"/>
        <w:rPr>
          <w:rFonts w:ascii="Verdana" w:hAnsi="Verdana" w:cs="Tahoma"/>
          <w:b/>
          <w:u w:val="single"/>
        </w:rPr>
      </w:pPr>
      <w:r w:rsidRPr="00A35A07">
        <w:rPr>
          <w:rFonts w:ascii="Verdana" w:hAnsi="Verdana" w:cs="Tahoma"/>
          <w:b/>
          <w:u w:val="single"/>
        </w:rPr>
        <w:t>1. Introduction</w:t>
      </w:r>
    </w:p>
    <w:p w14:paraId="354FC000" w14:textId="77777777" w:rsidR="00EB32BB" w:rsidRDefault="00EB32BB" w:rsidP="00EB32BB">
      <w:pPr>
        <w:tabs>
          <w:tab w:val="left" w:pos="-2268"/>
          <w:tab w:val="left" w:pos="426"/>
        </w:tabs>
        <w:ind w:firstLine="1"/>
        <w:rPr>
          <w:rFonts w:ascii="Verdana" w:hAnsi="Verdana" w:cs="Tahoma"/>
        </w:rPr>
      </w:pPr>
    </w:p>
    <w:p w14:paraId="4F857ECA" w14:textId="77777777" w:rsidR="00EB32BB" w:rsidRPr="00A35A07" w:rsidRDefault="00EB32BB" w:rsidP="00EB32BB">
      <w:pPr>
        <w:tabs>
          <w:tab w:val="left" w:pos="-2268"/>
          <w:tab w:val="left" w:pos="426"/>
        </w:tabs>
        <w:rPr>
          <w:rFonts w:ascii="Verdana" w:hAnsi="Verdana" w:cs="Tahoma"/>
        </w:rPr>
      </w:pPr>
      <w:r w:rsidRPr="00A35A07">
        <w:rPr>
          <w:rFonts w:ascii="Verdana" w:hAnsi="Verdana" w:cs="Tahoma"/>
        </w:rPr>
        <w:t xml:space="preserve">Brève présentation des actions réalisées lors du semestre visé en établissant un lien avec le projet tel que décrit dans la fiche-projet. </w:t>
      </w:r>
    </w:p>
    <w:p w14:paraId="4F5DED77" w14:textId="77777777" w:rsidR="00EB32BB" w:rsidRDefault="00EB32BB" w:rsidP="00EB32BB">
      <w:pPr>
        <w:tabs>
          <w:tab w:val="left" w:pos="-2268"/>
          <w:tab w:val="left" w:pos="426"/>
        </w:tabs>
        <w:rPr>
          <w:rFonts w:ascii="Verdana" w:hAnsi="Verdana" w:cs="Tahoma"/>
          <w:b/>
          <w:u w:val="single"/>
        </w:rPr>
      </w:pPr>
      <w:bookmarkStart w:id="87" w:name="_Toc229564764"/>
      <w:bookmarkStart w:id="88" w:name="_Toc345588931"/>
    </w:p>
    <w:p w14:paraId="616BBF27" w14:textId="77777777" w:rsidR="00EB32BB" w:rsidRDefault="00EB32BB" w:rsidP="00EB32BB">
      <w:pPr>
        <w:tabs>
          <w:tab w:val="left" w:pos="-2268"/>
          <w:tab w:val="left" w:pos="426"/>
        </w:tabs>
        <w:rPr>
          <w:rFonts w:ascii="Verdana" w:hAnsi="Verdana" w:cs="Tahoma"/>
          <w:b/>
          <w:u w:val="single"/>
        </w:rPr>
      </w:pPr>
    </w:p>
    <w:p w14:paraId="7D911B99" w14:textId="77777777" w:rsidR="00EB32BB" w:rsidRDefault="00EB32BB" w:rsidP="00EB32BB">
      <w:pPr>
        <w:tabs>
          <w:tab w:val="left" w:pos="-2268"/>
          <w:tab w:val="left" w:pos="426"/>
        </w:tabs>
        <w:rPr>
          <w:rFonts w:ascii="Verdana" w:hAnsi="Verdana" w:cs="Tahoma"/>
          <w:b/>
          <w:u w:val="single"/>
        </w:rPr>
      </w:pPr>
      <w:r w:rsidRPr="00CA4ED2">
        <w:rPr>
          <w:rFonts w:ascii="Verdana" w:hAnsi="Verdana" w:cs="Tahoma"/>
          <w:b/>
          <w:u w:val="single"/>
        </w:rPr>
        <w:t>2. Contenu</w:t>
      </w:r>
      <w:bookmarkEnd w:id="87"/>
      <w:bookmarkEnd w:id="88"/>
    </w:p>
    <w:p w14:paraId="42DCB405" w14:textId="77777777" w:rsidR="00EB32BB" w:rsidRPr="00CA4ED2" w:rsidRDefault="00EB32BB" w:rsidP="00EB32BB">
      <w:pPr>
        <w:tabs>
          <w:tab w:val="left" w:pos="-2268"/>
          <w:tab w:val="left" w:pos="426"/>
        </w:tabs>
        <w:rPr>
          <w:rFonts w:ascii="Verdana" w:hAnsi="Verdana" w:cs="Tahoma"/>
          <w:b/>
          <w:u w:val="single"/>
        </w:rPr>
      </w:pPr>
    </w:p>
    <w:p w14:paraId="27F2EBF9" w14:textId="77777777" w:rsidR="00EB32BB" w:rsidRPr="00A35A07" w:rsidRDefault="00EB32BB" w:rsidP="00EB32BB">
      <w:pPr>
        <w:jc w:val="both"/>
        <w:rPr>
          <w:rFonts w:ascii="Verdana" w:hAnsi="Verdana" w:cs="Tahoma"/>
        </w:rPr>
      </w:pPr>
      <w:r w:rsidRPr="00A35A07">
        <w:rPr>
          <w:rFonts w:ascii="Verdana" w:hAnsi="Verdana" w:cs="Tahoma"/>
        </w:rPr>
        <w:t xml:space="preserve">Ce rapport consiste en une description détaillée des actions réalisées lors du semestre écoulé. Les réalisations ainsi que leur relation avec les éléments présentés dans la fiche-projet dans le cadre du cofinancement doivent pouvoir être identifiés clairement. </w:t>
      </w:r>
    </w:p>
    <w:p w14:paraId="2D53863A" w14:textId="77777777" w:rsidR="00EB32BB" w:rsidRPr="00A35A07" w:rsidRDefault="00EB32BB" w:rsidP="00EB32BB">
      <w:pPr>
        <w:jc w:val="both"/>
        <w:rPr>
          <w:rFonts w:ascii="Verdana" w:hAnsi="Verdana" w:cs="Tahoma"/>
        </w:rPr>
      </w:pPr>
    </w:p>
    <w:p w14:paraId="78511F95" w14:textId="77777777" w:rsidR="00EB32BB" w:rsidRPr="00A35A07" w:rsidRDefault="00EB32BB" w:rsidP="00EB32BB">
      <w:pPr>
        <w:spacing w:after="240"/>
        <w:jc w:val="both"/>
        <w:rPr>
          <w:rFonts w:ascii="Verdana" w:hAnsi="Verdana" w:cs="Tahoma"/>
        </w:rPr>
      </w:pPr>
      <w:r w:rsidRPr="00A35A07">
        <w:rPr>
          <w:rFonts w:ascii="Verdana" w:hAnsi="Verdana" w:cs="Tahoma"/>
        </w:rPr>
        <w:t xml:space="preserve">Cette partie descriptive devrait notamment reprendre : </w:t>
      </w:r>
    </w:p>
    <w:p w14:paraId="5B358007" w14:textId="77777777" w:rsidR="00EB32BB" w:rsidRPr="00A35A07" w:rsidRDefault="00EB32BB" w:rsidP="00EB32BB">
      <w:pPr>
        <w:numPr>
          <w:ilvl w:val="0"/>
          <w:numId w:val="1"/>
        </w:numPr>
        <w:jc w:val="both"/>
        <w:rPr>
          <w:rFonts w:ascii="Verdana" w:hAnsi="Verdana" w:cs="Tahoma"/>
        </w:rPr>
      </w:pPr>
      <w:r w:rsidRPr="00A35A07">
        <w:rPr>
          <w:rFonts w:ascii="Verdana" w:hAnsi="Verdana" w:cs="Tahoma"/>
        </w:rPr>
        <w:t xml:space="preserve">l’avancement des réalisations, </w:t>
      </w:r>
    </w:p>
    <w:p w14:paraId="2E7D71C6" w14:textId="77777777" w:rsidR="00EB32BB" w:rsidRPr="00A35A07" w:rsidRDefault="00EB32BB" w:rsidP="00EB32BB">
      <w:pPr>
        <w:numPr>
          <w:ilvl w:val="0"/>
          <w:numId w:val="1"/>
        </w:numPr>
        <w:jc w:val="both"/>
        <w:rPr>
          <w:rFonts w:ascii="Verdana" w:hAnsi="Verdana" w:cs="Tahoma"/>
        </w:rPr>
      </w:pPr>
      <w:r w:rsidRPr="00A35A07">
        <w:rPr>
          <w:rFonts w:ascii="Verdana" w:hAnsi="Verdana" w:cs="Tahoma"/>
        </w:rPr>
        <w:t xml:space="preserve">les résultats obtenus, </w:t>
      </w:r>
    </w:p>
    <w:p w14:paraId="1D827B9E" w14:textId="77777777" w:rsidR="00EB32BB" w:rsidRPr="00A35A07" w:rsidRDefault="00EB32BB" w:rsidP="00EB32BB">
      <w:pPr>
        <w:numPr>
          <w:ilvl w:val="0"/>
          <w:numId w:val="1"/>
        </w:numPr>
        <w:jc w:val="both"/>
        <w:rPr>
          <w:rFonts w:ascii="Verdana" w:hAnsi="Verdana" w:cs="Tahoma"/>
        </w:rPr>
      </w:pPr>
      <w:r w:rsidRPr="00A35A07">
        <w:rPr>
          <w:rFonts w:ascii="Verdana" w:hAnsi="Verdana" w:cs="Tahoma"/>
        </w:rPr>
        <w:t>le suivi des acquisitions ou commandes éventuelles réalisées ou en cours, en ce compris, selon la nature du projet, le suivi des procédures préalables (permis, etc</w:t>
      </w:r>
      <w:r>
        <w:rPr>
          <w:rFonts w:ascii="Verdana" w:hAnsi="Verdana" w:cs="Tahoma"/>
        </w:rPr>
        <w:t>.)</w:t>
      </w:r>
      <w:r w:rsidRPr="00A35A07">
        <w:rPr>
          <w:rFonts w:ascii="Verdana" w:hAnsi="Verdana" w:cs="Tahoma"/>
        </w:rPr>
        <w:t xml:space="preserve">, le suivi des marchés publics à passer ou en cours, </w:t>
      </w:r>
    </w:p>
    <w:p w14:paraId="31CD2933" w14:textId="77777777" w:rsidR="00EB32BB" w:rsidRPr="00A35A07" w:rsidRDefault="00EB32BB" w:rsidP="00EB32BB">
      <w:pPr>
        <w:numPr>
          <w:ilvl w:val="0"/>
          <w:numId w:val="1"/>
        </w:numPr>
        <w:jc w:val="both"/>
        <w:rPr>
          <w:rFonts w:ascii="Verdana" w:hAnsi="Verdana" w:cs="Tahoma"/>
        </w:rPr>
      </w:pPr>
      <w:r w:rsidRPr="00A35A07">
        <w:rPr>
          <w:rFonts w:ascii="Verdana" w:hAnsi="Verdana" w:cs="Tahoma"/>
        </w:rPr>
        <w:t xml:space="preserve">l’évolution du personnel affecté au projet. </w:t>
      </w:r>
    </w:p>
    <w:p w14:paraId="26B26A56" w14:textId="77777777" w:rsidR="00EB32BB" w:rsidRPr="00A35A07" w:rsidRDefault="00EB32BB" w:rsidP="00EB32BB">
      <w:pPr>
        <w:ind w:left="360"/>
        <w:jc w:val="both"/>
        <w:rPr>
          <w:rFonts w:ascii="Verdana" w:hAnsi="Verdana" w:cs="Tahoma"/>
        </w:rPr>
      </w:pPr>
    </w:p>
    <w:p w14:paraId="25A632CB" w14:textId="77777777" w:rsidR="00EB32BB" w:rsidRDefault="00EB32BB" w:rsidP="00EB32BB">
      <w:pPr>
        <w:jc w:val="both"/>
        <w:rPr>
          <w:rFonts w:ascii="Verdana" w:hAnsi="Verdana" w:cs="Tahoma"/>
        </w:rPr>
      </w:pPr>
      <w:r w:rsidRPr="00A35A07">
        <w:rPr>
          <w:rFonts w:ascii="Verdana" w:hAnsi="Verdana" w:cs="Tahoma"/>
        </w:rPr>
        <w:t>En complément aux éléments liés au semestre visé, afin de remettre les éléments énoncés dans leur contexte, certaines réalisations antérieur</w:t>
      </w:r>
      <w:r>
        <w:rPr>
          <w:rFonts w:ascii="Verdana" w:hAnsi="Verdana" w:cs="Tahoma"/>
        </w:rPr>
        <w:t>e</w:t>
      </w:r>
      <w:r w:rsidRPr="00A35A07">
        <w:rPr>
          <w:rFonts w:ascii="Verdana" w:hAnsi="Verdana" w:cs="Tahoma"/>
        </w:rPr>
        <w:t>s peuvent également être intégrées en les identifiant comme telles.</w:t>
      </w:r>
    </w:p>
    <w:p w14:paraId="73F76F82" w14:textId="77777777" w:rsidR="00EB32BB" w:rsidRPr="00A35A07" w:rsidRDefault="00EB32BB" w:rsidP="00EB32BB">
      <w:pPr>
        <w:jc w:val="both"/>
        <w:rPr>
          <w:rFonts w:ascii="Verdana" w:hAnsi="Verdana" w:cs="Tahoma"/>
        </w:rPr>
      </w:pPr>
    </w:p>
    <w:p w14:paraId="767DBF4A" w14:textId="77777777" w:rsidR="00EB32BB" w:rsidRDefault="00EB32BB" w:rsidP="00EB32BB">
      <w:pPr>
        <w:spacing w:line="240" w:lineRule="exact"/>
        <w:jc w:val="both"/>
        <w:rPr>
          <w:rFonts w:ascii="Verdana" w:hAnsi="Verdana" w:cs="Tahoma"/>
        </w:rPr>
      </w:pPr>
      <w:r w:rsidRPr="00A35A07">
        <w:rPr>
          <w:rFonts w:ascii="Verdana" w:hAnsi="Verdana" w:cs="Tahoma"/>
        </w:rPr>
        <w:t>En cas de retard, dans l’avancement du projet par rapport au calendrier prévu</w:t>
      </w:r>
      <w:r>
        <w:rPr>
          <w:rFonts w:ascii="Verdana" w:hAnsi="Verdana" w:cs="Tahoma"/>
        </w:rPr>
        <w:t xml:space="preserve"> et/ou par rapport aux indicateurs</w:t>
      </w:r>
      <w:r w:rsidRPr="00A35A07">
        <w:rPr>
          <w:rFonts w:ascii="Verdana" w:hAnsi="Verdana" w:cs="Tahoma"/>
        </w:rPr>
        <w:t xml:space="preserve">, les écarts doivent être explicités ainsi que les moyens mis en œuvre pour les réduire. En cas d’avance de certaines actions, il est également intéressant de le valoriser. </w:t>
      </w:r>
    </w:p>
    <w:p w14:paraId="51207DD5" w14:textId="77777777" w:rsidR="00EB32BB" w:rsidRPr="00A35A07" w:rsidRDefault="00EB32BB" w:rsidP="00EB32BB">
      <w:pPr>
        <w:spacing w:line="240" w:lineRule="exact"/>
        <w:jc w:val="both"/>
        <w:rPr>
          <w:rFonts w:ascii="Verdana" w:hAnsi="Verdana" w:cs="Tahoma"/>
        </w:rPr>
      </w:pPr>
    </w:p>
    <w:p w14:paraId="66882945" w14:textId="77777777" w:rsidR="00EB32BB" w:rsidRPr="00CA4ED2" w:rsidRDefault="00EB32BB" w:rsidP="00EB32BB">
      <w:pPr>
        <w:spacing w:line="240" w:lineRule="exact"/>
        <w:jc w:val="both"/>
        <w:rPr>
          <w:rFonts w:ascii="Verdana" w:hAnsi="Verdana" w:cs="Tahoma"/>
        </w:rPr>
      </w:pPr>
      <w:r w:rsidRPr="00A35A07">
        <w:rPr>
          <w:rFonts w:ascii="Verdana" w:hAnsi="Verdana" w:cs="Tahoma"/>
        </w:rPr>
        <w:t>Le cas échéant, il doit également être fait mention de tous les éléments qui affectent soit directement, soit indirectement la mise en œuvre ou la qualité du projet au regard des objectifs poursuivis, que ceux-ci soient dus au fait du bénéficiaire, d’un tiers, d’un changement de circonstances ou d’un cas de force majeure ainsi que de tout événement prévisible ou imprévisible.</w:t>
      </w:r>
    </w:p>
    <w:p w14:paraId="10A4348E" w14:textId="77777777" w:rsidR="00EB32BB" w:rsidRDefault="00EB32BB" w:rsidP="00EB32BB">
      <w:pPr>
        <w:jc w:val="both"/>
        <w:rPr>
          <w:b/>
          <w:snapToGrid w:val="0"/>
          <w:sz w:val="24"/>
          <w:u w:val="single"/>
          <w:lang w:val="fr-BE"/>
        </w:rPr>
        <w:sectPr w:rsidR="00EB32BB" w:rsidSect="004F726F">
          <w:footerReference w:type="default" r:id="rId33"/>
          <w:footnotePr>
            <w:numRestart w:val="eachSect"/>
          </w:footnotePr>
          <w:pgSz w:w="11907" w:h="16840" w:code="9"/>
          <w:pgMar w:top="1418" w:right="1134" w:bottom="1418" w:left="1418" w:header="720" w:footer="720" w:gutter="0"/>
          <w:cols w:space="720"/>
          <w:docGrid w:linePitch="299"/>
        </w:sectPr>
      </w:pPr>
    </w:p>
    <w:p w14:paraId="0680E210" w14:textId="77777777" w:rsidR="00EB32BB" w:rsidRDefault="00EB32BB" w:rsidP="00EB32BB">
      <w:pPr>
        <w:jc w:val="both"/>
        <w:rPr>
          <w:b/>
          <w:snapToGrid w:val="0"/>
          <w:sz w:val="24"/>
          <w:u w:val="single"/>
          <w:lang w:val="fr-BE"/>
        </w:rPr>
      </w:pPr>
    </w:p>
    <w:p w14:paraId="196D3550" w14:textId="77777777" w:rsidR="00EB32BB" w:rsidRPr="00A35A07" w:rsidRDefault="00EB32BB" w:rsidP="00EB32BB">
      <w:pPr>
        <w:pStyle w:val="Titre1"/>
        <w:rPr>
          <w:sz w:val="20"/>
        </w:rPr>
      </w:pPr>
      <w:bookmarkStart w:id="89" w:name="_Toc470182204"/>
      <w:bookmarkStart w:id="90" w:name="_Toc505936845"/>
      <w:bookmarkStart w:id="91" w:name="_Toc156205762"/>
      <w:bookmarkStart w:id="92" w:name="_Toc156206638"/>
      <w:bookmarkStart w:id="93" w:name="_Toc156207008"/>
      <w:bookmarkStart w:id="94" w:name="_Toc454537466"/>
      <w:bookmarkStart w:id="95" w:name="_Toc471484468"/>
      <w:bookmarkStart w:id="96" w:name="_Toc157165231"/>
      <w:r w:rsidRPr="00700AA4">
        <w:rPr>
          <w:snapToGrid/>
          <w:u w:val="single"/>
        </w:rPr>
        <w:t>ANNEXE 8</w:t>
      </w:r>
      <w:r w:rsidRPr="00A35A07">
        <w:rPr>
          <w:snapToGrid/>
        </w:rPr>
        <w:t> : CANEVAS DE R</w:t>
      </w:r>
      <w:r>
        <w:rPr>
          <w:snapToGrid/>
        </w:rPr>
        <w:t>APPORT ANNUEL DU</w:t>
      </w:r>
      <w:r w:rsidRPr="00A35A07">
        <w:rPr>
          <w:snapToGrid/>
        </w:rPr>
        <w:t xml:space="preserve"> PORTEFEUILLE</w:t>
      </w:r>
      <w:r w:rsidRPr="00A35A07">
        <w:t xml:space="preserve"> </w:t>
      </w:r>
      <w:r w:rsidRPr="0006043C">
        <w:rPr>
          <w:sz w:val="20"/>
          <w:vertAlign w:val="superscript"/>
        </w:rPr>
        <w:footnoteReference w:id="3"/>
      </w:r>
      <w:bookmarkEnd w:id="89"/>
      <w:bookmarkEnd w:id="90"/>
      <w:bookmarkEnd w:id="91"/>
      <w:bookmarkEnd w:id="92"/>
      <w:bookmarkEnd w:id="93"/>
      <w:bookmarkEnd w:id="96"/>
      <w:r w:rsidRPr="00A35A07">
        <w:rPr>
          <w:sz w:val="22"/>
        </w:rPr>
        <w:t xml:space="preserve"> </w:t>
      </w:r>
    </w:p>
    <w:p w14:paraId="0DA30C11" w14:textId="77777777" w:rsidR="00EB32BB" w:rsidRPr="00A35A07" w:rsidRDefault="00EB32BB" w:rsidP="00EB32BB">
      <w:pPr>
        <w:rPr>
          <w:rFonts w:ascii="Verdana" w:hAnsi="Verdana" w:cs="Tahoma"/>
        </w:rPr>
      </w:pPr>
    </w:p>
    <w:p w14:paraId="43129F06" w14:textId="77777777" w:rsidR="00EB32BB" w:rsidRPr="00FB5628" w:rsidRDefault="00EB32BB" w:rsidP="00EB32BB">
      <w:pPr>
        <w:rPr>
          <w:rFonts w:ascii="Verdana" w:hAnsi="Verdana" w:cs="Tahoma"/>
          <w:b/>
          <w:u w:val="single"/>
        </w:rPr>
      </w:pPr>
      <w:r w:rsidRPr="00FB5628">
        <w:rPr>
          <w:rFonts w:ascii="Verdana" w:hAnsi="Verdana" w:cs="Tahoma"/>
          <w:b/>
          <w:u w:val="single"/>
        </w:rPr>
        <w:t>Introduction</w:t>
      </w:r>
    </w:p>
    <w:p w14:paraId="3C6B8185" w14:textId="77777777" w:rsidR="00EB32BB" w:rsidRPr="00A35A07" w:rsidRDefault="00EB32BB" w:rsidP="00EB32BB">
      <w:pPr>
        <w:rPr>
          <w:rFonts w:ascii="Verdana" w:hAnsi="Verdana" w:cs="Tahoma"/>
        </w:rPr>
      </w:pPr>
    </w:p>
    <w:p w14:paraId="0354AB14" w14:textId="77777777" w:rsidR="00EB32BB" w:rsidRPr="00A35A07" w:rsidRDefault="00EB32BB" w:rsidP="00EB32BB">
      <w:pPr>
        <w:rPr>
          <w:rFonts w:ascii="Verdana" w:hAnsi="Verdana" w:cs="Tahoma"/>
        </w:rPr>
      </w:pPr>
      <w:r w:rsidRPr="00A35A07">
        <w:rPr>
          <w:rFonts w:ascii="Verdana" w:hAnsi="Verdana" w:cs="Tahoma"/>
        </w:rPr>
        <w:t>Brève présentation du portefeuille et des budgets alloués</w:t>
      </w:r>
    </w:p>
    <w:p w14:paraId="6233D6FC" w14:textId="77777777" w:rsidR="00EB32BB" w:rsidRPr="00A35A07" w:rsidRDefault="00EB32BB" w:rsidP="00EB32BB">
      <w:pPr>
        <w:rPr>
          <w:rFonts w:ascii="Verdana" w:hAnsi="Verdana" w:cs="Tahoma"/>
          <w:b/>
        </w:rPr>
      </w:pPr>
    </w:p>
    <w:p w14:paraId="79CB6EA4" w14:textId="77777777" w:rsidR="00EB32BB" w:rsidRPr="00A35A07" w:rsidRDefault="00EB32BB" w:rsidP="00EB32BB">
      <w:pPr>
        <w:rPr>
          <w:rFonts w:ascii="Verdana" w:hAnsi="Verdana" w:cs="Tahoma"/>
          <w:b/>
        </w:rPr>
      </w:pPr>
    </w:p>
    <w:p w14:paraId="0C608C68" w14:textId="77777777" w:rsidR="00EB32BB" w:rsidRPr="00A35A07" w:rsidRDefault="00EB32BB" w:rsidP="00EB32BB">
      <w:pPr>
        <w:numPr>
          <w:ilvl w:val="0"/>
          <w:numId w:val="16"/>
        </w:numPr>
        <w:tabs>
          <w:tab w:val="left" w:pos="284"/>
        </w:tabs>
        <w:spacing w:line="240" w:lineRule="exact"/>
        <w:ind w:hanging="720"/>
        <w:rPr>
          <w:rFonts w:ascii="Verdana" w:hAnsi="Verdana" w:cs="Tahoma"/>
          <w:b/>
          <w:i/>
          <w:u w:val="single"/>
        </w:rPr>
      </w:pPr>
      <w:r w:rsidRPr="00A35A07">
        <w:rPr>
          <w:rFonts w:ascii="Verdana" w:hAnsi="Verdana" w:cs="Tahoma"/>
          <w:b/>
          <w:i/>
          <w:u w:val="single"/>
        </w:rPr>
        <w:t>Mise en œuvre du portefeuille</w:t>
      </w:r>
    </w:p>
    <w:p w14:paraId="6EF72AF3" w14:textId="77777777" w:rsidR="00EB32BB" w:rsidRPr="00A35A07" w:rsidRDefault="00EB32BB" w:rsidP="00EB32BB">
      <w:pPr>
        <w:rPr>
          <w:rFonts w:ascii="Verdana" w:hAnsi="Verdana" w:cs="Tahoma"/>
        </w:rPr>
      </w:pPr>
    </w:p>
    <w:p w14:paraId="1B379CD2" w14:textId="77777777" w:rsidR="00EB32BB" w:rsidRPr="00A35A07" w:rsidRDefault="00EB32BB" w:rsidP="00EB32BB">
      <w:pPr>
        <w:rPr>
          <w:rFonts w:ascii="Verdana" w:hAnsi="Verdana" w:cs="Tahoma"/>
        </w:rPr>
      </w:pPr>
    </w:p>
    <w:p w14:paraId="3F87F789" w14:textId="77777777" w:rsidR="00EB32BB" w:rsidRPr="00A35A07" w:rsidRDefault="00EB32BB" w:rsidP="00EB32BB">
      <w:pPr>
        <w:rPr>
          <w:rFonts w:ascii="Verdana" w:hAnsi="Verdana" w:cs="Tahoma"/>
          <w:b/>
          <w:i/>
          <w:u w:val="single"/>
        </w:rPr>
      </w:pPr>
      <w:r w:rsidRPr="00A35A07">
        <w:rPr>
          <w:rFonts w:ascii="Verdana" w:hAnsi="Verdana" w:cs="Tahoma"/>
          <w:b/>
          <w:i/>
          <w:u w:val="single"/>
        </w:rPr>
        <w:t>1.1. Description de la mise en œuvre</w:t>
      </w:r>
    </w:p>
    <w:p w14:paraId="5E30150A" w14:textId="77777777" w:rsidR="00EB32BB" w:rsidRPr="00A35A07" w:rsidRDefault="00EB32BB" w:rsidP="00EB32BB">
      <w:pPr>
        <w:rPr>
          <w:rFonts w:ascii="Verdana" w:hAnsi="Verdana" w:cs="Tahoma"/>
        </w:rPr>
      </w:pPr>
    </w:p>
    <w:p w14:paraId="75A40B67" w14:textId="77777777" w:rsidR="00EB32BB" w:rsidRPr="00A35A07" w:rsidRDefault="00EB32BB" w:rsidP="00EB32BB">
      <w:pPr>
        <w:jc w:val="both"/>
        <w:rPr>
          <w:rFonts w:ascii="Verdana" w:hAnsi="Verdana" w:cs="Tahoma"/>
        </w:rPr>
      </w:pPr>
      <w:r w:rsidRPr="00A35A07">
        <w:rPr>
          <w:rFonts w:ascii="Verdana" w:hAnsi="Verdana" w:cs="Tahoma"/>
        </w:rPr>
        <w:t xml:space="preserve">Le rapport doit décrire, </w:t>
      </w:r>
      <w:r w:rsidRPr="00A35A07">
        <w:rPr>
          <w:rFonts w:ascii="Verdana" w:hAnsi="Verdana" w:cs="Tahoma"/>
          <w:u w:val="single"/>
        </w:rPr>
        <w:t>de manière générale et intégrée, pour l’ensemble du portefeuille</w:t>
      </w:r>
      <w:r w:rsidRPr="00A35A07">
        <w:rPr>
          <w:rFonts w:ascii="Verdana" w:hAnsi="Verdana" w:cs="Tahoma"/>
        </w:rPr>
        <w:t xml:space="preserve">, son état d’avancement pour l’année écoulée. Les principales activités, les résultats obtenus et les éléments marquants de l’année visée ainsi que leur relation avec les objectifs prévus dans la fiche-projet doivent y apparaître clairement.  </w:t>
      </w:r>
    </w:p>
    <w:p w14:paraId="31566867" w14:textId="77777777" w:rsidR="00EB32BB" w:rsidRPr="00A35A07" w:rsidRDefault="00EB32BB" w:rsidP="00EB32BB">
      <w:pPr>
        <w:jc w:val="both"/>
        <w:rPr>
          <w:rFonts w:ascii="Verdana" w:hAnsi="Verdana" w:cs="Tahoma"/>
        </w:rPr>
      </w:pPr>
    </w:p>
    <w:p w14:paraId="5AF0062B" w14:textId="77777777" w:rsidR="00EB32BB" w:rsidRPr="00A35A07" w:rsidRDefault="00EB32BB" w:rsidP="00EB32BB">
      <w:pPr>
        <w:jc w:val="both"/>
        <w:rPr>
          <w:rFonts w:ascii="Verdana" w:hAnsi="Verdana" w:cs="Tahoma"/>
        </w:rPr>
      </w:pPr>
      <w:r w:rsidRPr="00A35A07">
        <w:rPr>
          <w:rFonts w:ascii="Verdana" w:hAnsi="Verdana" w:cs="Tahoma"/>
        </w:rPr>
        <w:t xml:space="preserve">En termes d’interactions entre les projets constituant le portefeuille, la dimension de portefeuille de projets intégrés telle que définie dans le Complément de programmation doit être transcendante. </w:t>
      </w:r>
    </w:p>
    <w:p w14:paraId="452975CA" w14:textId="77777777" w:rsidR="00EB32BB" w:rsidRPr="00A35A07" w:rsidRDefault="00EB32BB" w:rsidP="00EB32BB">
      <w:pPr>
        <w:jc w:val="both"/>
        <w:rPr>
          <w:rFonts w:ascii="Verdana" w:hAnsi="Verdana" w:cs="Tahoma"/>
        </w:rPr>
      </w:pPr>
    </w:p>
    <w:p w14:paraId="62989BE0" w14:textId="77777777" w:rsidR="00EB32BB" w:rsidRPr="00A35A07" w:rsidRDefault="00EB32BB" w:rsidP="00EB32BB">
      <w:pPr>
        <w:jc w:val="both"/>
        <w:rPr>
          <w:rFonts w:ascii="Verdana" w:hAnsi="Verdana" w:cs="Tahoma"/>
        </w:rPr>
      </w:pPr>
      <w:r w:rsidRPr="00A35A07">
        <w:rPr>
          <w:rFonts w:ascii="Verdana" w:hAnsi="Verdana" w:cs="Tahoma"/>
        </w:rPr>
        <w:t xml:space="preserve">Le cas échéant, en cohérence avec le plan d’actions approuvé par le Comité d’accompagnement, les raisons pour lesquelles certaines étapes du calendrier de réalisation de la fiche-projet n’ont pu être mises en œuvre ou ont pris du retard doivent y être indiquées. </w:t>
      </w:r>
    </w:p>
    <w:p w14:paraId="13A0C3E2" w14:textId="77777777" w:rsidR="00EB32BB" w:rsidRPr="00A35A07" w:rsidRDefault="00EB32BB" w:rsidP="00EB32BB">
      <w:pPr>
        <w:jc w:val="both"/>
        <w:rPr>
          <w:rFonts w:ascii="Verdana" w:hAnsi="Verdana" w:cs="Tahoma"/>
        </w:rPr>
      </w:pPr>
    </w:p>
    <w:p w14:paraId="198770F9" w14:textId="77777777" w:rsidR="00EB32BB" w:rsidRPr="00A35A07" w:rsidRDefault="00EB32BB" w:rsidP="00EB32BB">
      <w:pPr>
        <w:jc w:val="both"/>
        <w:rPr>
          <w:rFonts w:ascii="Verdana" w:hAnsi="Verdana" w:cs="Tahoma"/>
        </w:rPr>
      </w:pPr>
      <w:r w:rsidRPr="00A35A07">
        <w:rPr>
          <w:rFonts w:ascii="Verdana" w:hAnsi="Verdana" w:cs="Tahoma"/>
        </w:rPr>
        <w:t xml:space="preserve">Dans le cas où des adaptations du projet ou de sa mise en œuvre ont été jugées nécessaires, ces dernières ainsi que leur justification sont explicitées. </w:t>
      </w:r>
    </w:p>
    <w:p w14:paraId="7C05B8F3" w14:textId="77777777" w:rsidR="00EB32BB" w:rsidRPr="00A35A07" w:rsidRDefault="00EB32BB" w:rsidP="00EB32BB">
      <w:pPr>
        <w:jc w:val="both"/>
        <w:rPr>
          <w:rFonts w:ascii="Verdana" w:hAnsi="Verdana" w:cs="Tahoma"/>
        </w:rPr>
      </w:pPr>
    </w:p>
    <w:p w14:paraId="029540D6" w14:textId="77777777" w:rsidR="00EB32BB" w:rsidRPr="00A35A07" w:rsidRDefault="00EB32BB" w:rsidP="00EB32BB">
      <w:pPr>
        <w:jc w:val="both"/>
        <w:rPr>
          <w:rFonts w:ascii="Verdana" w:hAnsi="Verdana" w:cs="Tahoma"/>
          <w:i/>
        </w:rPr>
      </w:pPr>
      <w:r w:rsidRPr="00A35A07">
        <w:rPr>
          <w:rFonts w:ascii="Verdana" w:hAnsi="Verdana" w:cs="Tahoma"/>
        </w:rPr>
        <w:t>En complément aux informations quant aux réalisations, des précisions jugées pertinentes pour la bonne compréhension du document doivent être mentionnées (ex. : un contexte particulier dans lequel s’inscrit le projet, …) ainsi que les perspectives du portefeuille pour l’année à venir.</w:t>
      </w:r>
      <w:r w:rsidRPr="00A35A07">
        <w:rPr>
          <w:rFonts w:ascii="Verdana" w:hAnsi="Verdana" w:cs="Tahoma"/>
          <w:i/>
        </w:rPr>
        <w:t xml:space="preserve"> </w:t>
      </w:r>
    </w:p>
    <w:p w14:paraId="32E4FD47" w14:textId="77777777" w:rsidR="00EB32BB" w:rsidRPr="00E6511E" w:rsidRDefault="00EB32BB" w:rsidP="00EB32BB">
      <w:pPr>
        <w:pStyle w:val="Corpsdetexte2"/>
        <w:spacing w:before="240"/>
        <w:rPr>
          <w:rFonts w:cs="Tahoma"/>
          <w:snapToGrid/>
        </w:rPr>
      </w:pPr>
      <w:r w:rsidRPr="002E4224">
        <w:rPr>
          <w:rFonts w:cs="Tahoma"/>
          <w:snapToGrid/>
        </w:rPr>
        <w:t xml:space="preserve">Le </w:t>
      </w:r>
      <w:r>
        <w:rPr>
          <w:rFonts w:cs="Tahoma"/>
          <w:snapToGrid/>
        </w:rPr>
        <w:t>c</w:t>
      </w:r>
      <w:r w:rsidRPr="002E4224">
        <w:rPr>
          <w:rFonts w:cs="Tahoma"/>
          <w:snapToGrid/>
        </w:rPr>
        <w:t>hef de file et les bénéficiaires sont également invités à intégrer un reportage photographique des travaux (avant/après) ou des illustrations des actions ou animations liées à la réalisation du projet.</w:t>
      </w:r>
      <w:r w:rsidRPr="00E6511E">
        <w:rPr>
          <w:rFonts w:cs="Tahoma"/>
          <w:snapToGrid/>
        </w:rPr>
        <w:t xml:space="preserve"> </w:t>
      </w:r>
    </w:p>
    <w:p w14:paraId="15D554BB" w14:textId="77777777" w:rsidR="00EB32BB" w:rsidRPr="00A35A07" w:rsidRDefault="00EB32BB" w:rsidP="00EB32BB">
      <w:pPr>
        <w:ind w:left="360"/>
        <w:jc w:val="both"/>
        <w:rPr>
          <w:rFonts w:ascii="Verdana" w:hAnsi="Verdana" w:cs="Tahoma"/>
        </w:rPr>
      </w:pPr>
    </w:p>
    <w:p w14:paraId="34203C70" w14:textId="77777777" w:rsidR="00EB32BB" w:rsidRPr="00A35A07" w:rsidRDefault="00EB32BB" w:rsidP="00EB32BB">
      <w:pPr>
        <w:rPr>
          <w:rFonts w:ascii="Verdana" w:hAnsi="Verdana" w:cs="Tahoma"/>
          <w:b/>
          <w:i/>
          <w:u w:val="single"/>
        </w:rPr>
      </w:pPr>
      <w:r w:rsidRPr="00A35A07">
        <w:rPr>
          <w:rFonts w:ascii="Verdana" w:hAnsi="Verdana" w:cs="Tahoma"/>
          <w:b/>
          <w:i/>
          <w:u w:val="single"/>
        </w:rPr>
        <w:t>1.2. Facteurs bloquants et facilitateurs lors de la mise en œuvre</w:t>
      </w:r>
    </w:p>
    <w:p w14:paraId="53BB587F" w14:textId="77777777" w:rsidR="00EB32BB" w:rsidRPr="00A35A07" w:rsidRDefault="00EB32BB" w:rsidP="00EB32BB">
      <w:pPr>
        <w:tabs>
          <w:tab w:val="left" w:pos="426"/>
        </w:tabs>
        <w:spacing w:line="240" w:lineRule="exact"/>
        <w:ind w:left="720"/>
        <w:rPr>
          <w:rFonts w:ascii="Verdana" w:hAnsi="Verdana" w:cs="Tahoma"/>
          <w:lang w:val="fr-BE"/>
        </w:rPr>
      </w:pPr>
    </w:p>
    <w:p w14:paraId="553EE8BC" w14:textId="77777777" w:rsidR="00EB32BB" w:rsidRPr="00A35A07" w:rsidRDefault="00EB32BB" w:rsidP="00EB32BB">
      <w:pPr>
        <w:pStyle w:val="Pieddepage"/>
        <w:tabs>
          <w:tab w:val="clear" w:pos="4536"/>
          <w:tab w:val="clear" w:pos="9072"/>
        </w:tabs>
        <w:rPr>
          <w:rFonts w:cs="Tahoma"/>
          <w:lang w:val="fr-BE"/>
        </w:rPr>
      </w:pPr>
      <w:r w:rsidRPr="00A35A07">
        <w:rPr>
          <w:rFonts w:cs="Tahoma"/>
          <w:lang w:val="fr-BE"/>
        </w:rPr>
        <w:t xml:space="preserve">Les facteurs bloquants et facilitateurs sont des éléments qui, par leur présence, ont des implications sur la manière d’orienter les actions afin d’atteindre le résultat escompté dans la fiche-projet à savoir la réalisation du projet dans les délais et selon les moyens prévus. </w:t>
      </w:r>
      <w:r w:rsidRPr="00A35A07">
        <w:rPr>
          <w:rFonts w:cs="Tahoma"/>
        </w:rPr>
        <w:t>Cela peut concerner le contenu des projets, les partenariats, les budgets, les politiques communautaires ou être de toute autre nature.</w:t>
      </w:r>
    </w:p>
    <w:p w14:paraId="69736403" w14:textId="77777777" w:rsidR="00EB32BB" w:rsidRPr="00A35A07" w:rsidRDefault="00EB32BB" w:rsidP="00EB32BB">
      <w:pPr>
        <w:pStyle w:val="Pieddepage"/>
        <w:tabs>
          <w:tab w:val="clear" w:pos="4536"/>
          <w:tab w:val="clear" w:pos="9072"/>
        </w:tabs>
        <w:rPr>
          <w:rFonts w:cs="Tahoma"/>
          <w:lang w:val="fr-BE"/>
        </w:rPr>
      </w:pPr>
    </w:p>
    <w:p w14:paraId="0AD0C0A1" w14:textId="77777777" w:rsidR="00EB32BB" w:rsidRDefault="00EB32BB" w:rsidP="00EB32BB">
      <w:pPr>
        <w:pStyle w:val="Pieddepage"/>
        <w:tabs>
          <w:tab w:val="clear" w:pos="4536"/>
          <w:tab w:val="clear" w:pos="9072"/>
        </w:tabs>
        <w:rPr>
          <w:rFonts w:cs="Tahoma"/>
        </w:rPr>
      </w:pPr>
      <w:r w:rsidRPr="00A35A07">
        <w:rPr>
          <w:rFonts w:cs="Tahoma"/>
          <w:lang w:val="fr-BE"/>
        </w:rPr>
        <w:t>Il est demandé de mentionner</w:t>
      </w:r>
      <w:r w:rsidRPr="00A35A07">
        <w:rPr>
          <w:rFonts w:cs="Tahoma"/>
        </w:rPr>
        <w:t xml:space="preserve"> </w:t>
      </w:r>
      <w:r w:rsidRPr="00A35A07">
        <w:rPr>
          <w:rFonts w:cs="Tahoma"/>
          <w:u w:val="single"/>
        </w:rPr>
        <w:t>brièvement</w:t>
      </w:r>
      <w:r w:rsidRPr="00A35A07">
        <w:rPr>
          <w:rFonts w:cs="Tahoma"/>
        </w:rPr>
        <w:t xml:space="preserve"> les problèmes ou les facilités éventuelles rencontrées dans la mise en œuvre du portefeuille pendant l’année écoulée ainsi que les adaptations apportées au projet. </w:t>
      </w:r>
    </w:p>
    <w:p w14:paraId="057A856F" w14:textId="77777777" w:rsidR="00EB32BB" w:rsidRPr="00A35A07" w:rsidRDefault="00EB32BB" w:rsidP="00EB32BB">
      <w:pPr>
        <w:pStyle w:val="Pieddepage"/>
        <w:tabs>
          <w:tab w:val="clear" w:pos="4536"/>
          <w:tab w:val="clear" w:pos="9072"/>
        </w:tabs>
        <w:rPr>
          <w:rFonts w:cs="Tahoma"/>
          <w:lang w:val="fr-BE"/>
        </w:rPr>
      </w:pPr>
    </w:p>
    <w:p w14:paraId="485D957E" w14:textId="77777777" w:rsidR="00EB32BB" w:rsidRPr="00A35A07" w:rsidRDefault="00EB32BB" w:rsidP="00EB32BB">
      <w:pPr>
        <w:spacing w:line="240" w:lineRule="exact"/>
        <w:rPr>
          <w:rFonts w:ascii="Verdana" w:hAnsi="Verdana" w:cs="Tahoma"/>
          <w:b/>
          <w:i/>
          <w:u w:val="single"/>
        </w:rPr>
      </w:pPr>
    </w:p>
    <w:p w14:paraId="493CD605" w14:textId="77777777" w:rsidR="00EB32BB" w:rsidRPr="00A35A07" w:rsidRDefault="00EB32BB" w:rsidP="00EB32BB">
      <w:pPr>
        <w:tabs>
          <w:tab w:val="left" w:pos="284"/>
        </w:tabs>
        <w:spacing w:line="240" w:lineRule="exact"/>
        <w:rPr>
          <w:rFonts w:ascii="Verdana" w:hAnsi="Verdana" w:cs="Tahoma"/>
          <w:b/>
          <w:i/>
          <w:u w:val="single"/>
        </w:rPr>
      </w:pPr>
      <w:r>
        <w:rPr>
          <w:rFonts w:ascii="Verdana" w:hAnsi="Verdana" w:cs="Tahoma"/>
          <w:b/>
          <w:i/>
          <w:u w:val="single"/>
        </w:rPr>
        <w:t>2</w:t>
      </w:r>
      <w:r w:rsidRPr="00A35A07">
        <w:rPr>
          <w:rFonts w:ascii="Verdana" w:hAnsi="Verdana" w:cs="Tahoma"/>
          <w:b/>
          <w:i/>
          <w:u w:val="single"/>
        </w:rPr>
        <w:t>. Résultats obtenus par le portefeuille</w:t>
      </w:r>
    </w:p>
    <w:p w14:paraId="3DEB5017" w14:textId="77777777" w:rsidR="00EB32BB" w:rsidRPr="00A35A07" w:rsidRDefault="00EB32BB" w:rsidP="00EB32BB">
      <w:pPr>
        <w:tabs>
          <w:tab w:val="left" w:pos="426"/>
        </w:tabs>
        <w:spacing w:line="240" w:lineRule="exact"/>
        <w:ind w:left="720"/>
        <w:rPr>
          <w:rFonts w:ascii="Verdana" w:hAnsi="Verdana" w:cs="Tahoma"/>
          <w:b/>
          <w:u w:val="single"/>
        </w:rPr>
      </w:pPr>
    </w:p>
    <w:p w14:paraId="076C46C5" w14:textId="77777777" w:rsidR="00EB32BB" w:rsidRDefault="00EB32BB" w:rsidP="00EB32BB">
      <w:pPr>
        <w:tabs>
          <w:tab w:val="left" w:pos="426"/>
        </w:tabs>
        <w:spacing w:line="240" w:lineRule="exact"/>
        <w:jc w:val="both"/>
        <w:rPr>
          <w:rFonts w:ascii="Verdana" w:hAnsi="Verdana" w:cs="Tahoma"/>
        </w:rPr>
      </w:pPr>
      <w:r>
        <w:rPr>
          <w:rFonts w:ascii="Verdana" w:hAnsi="Verdana" w:cs="Tahoma"/>
        </w:rPr>
        <w:t>Dans cette section, il n’est pas nécessaire de fournir un tableau détaillé reprenant le contenu du rapport sur l</w:t>
      </w:r>
      <w:r w:rsidRPr="00A35A07">
        <w:rPr>
          <w:rFonts w:ascii="Verdana" w:hAnsi="Verdana" w:cs="Tahoma"/>
        </w:rPr>
        <w:t>es indicateurs</w:t>
      </w:r>
      <w:r>
        <w:rPr>
          <w:rFonts w:ascii="Verdana" w:hAnsi="Verdana" w:cs="Tahoma"/>
        </w:rPr>
        <w:t xml:space="preserve"> de réalisation et de résultat, celui-ci ayant déjà été transmis via la base de données EUROGES 2014 pour le 31 janvier de l’année en cours (état au 31 décembre de l’année écoulée). </w:t>
      </w:r>
    </w:p>
    <w:p w14:paraId="5FE3A0D2" w14:textId="77777777" w:rsidR="00EB32BB" w:rsidRDefault="00EB32BB" w:rsidP="00EB32BB">
      <w:pPr>
        <w:tabs>
          <w:tab w:val="left" w:pos="426"/>
        </w:tabs>
        <w:spacing w:line="240" w:lineRule="exact"/>
        <w:jc w:val="both"/>
        <w:rPr>
          <w:rFonts w:ascii="Verdana" w:hAnsi="Verdana" w:cs="Tahoma"/>
        </w:rPr>
      </w:pPr>
    </w:p>
    <w:p w14:paraId="3A9D8D67" w14:textId="77777777" w:rsidR="00EB32BB" w:rsidRPr="00A35A07" w:rsidRDefault="00EB32BB" w:rsidP="00EB32BB">
      <w:pPr>
        <w:tabs>
          <w:tab w:val="left" w:pos="426"/>
        </w:tabs>
        <w:spacing w:line="240" w:lineRule="exact"/>
        <w:jc w:val="both"/>
        <w:rPr>
          <w:rFonts w:ascii="Verdana" w:hAnsi="Verdana" w:cs="Tahoma"/>
        </w:rPr>
      </w:pPr>
      <w:r>
        <w:rPr>
          <w:rFonts w:ascii="Verdana" w:hAnsi="Verdana" w:cs="Tahoma"/>
        </w:rPr>
        <w:t>I</w:t>
      </w:r>
      <w:r w:rsidRPr="00A35A07">
        <w:rPr>
          <w:rFonts w:ascii="Verdana" w:hAnsi="Verdana" w:cs="Tahoma"/>
        </w:rPr>
        <w:t>l est</w:t>
      </w:r>
      <w:r>
        <w:rPr>
          <w:rFonts w:ascii="Verdana" w:hAnsi="Verdana" w:cs="Tahoma"/>
        </w:rPr>
        <w:t xml:space="preserve"> cependant</w:t>
      </w:r>
      <w:r w:rsidRPr="00A35A07">
        <w:rPr>
          <w:rFonts w:ascii="Verdana" w:hAnsi="Verdana" w:cs="Tahoma"/>
        </w:rPr>
        <w:t xml:space="preserve"> recommandé de mentionner</w:t>
      </w:r>
      <w:r>
        <w:rPr>
          <w:rFonts w:ascii="Verdana" w:hAnsi="Verdana" w:cs="Tahoma"/>
        </w:rPr>
        <w:t xml:space="preserve"> ici</w:t>
      </w:r>
      <w:r w:rsidRPr="00A35A07">
        <w:rPr>
          <w:rFonts w:ascii="Verdana" w:hAnsi="Verdana" w:cs="Tahoma"/>
        </w:rPr>
        <w:t xml:space="preserve"> </w:t>
      </w:r>
      <w:r w:rsidRPr="00A35A07">
        <w:rPr>
          <w:rFonts w:ascii="Verdana" w:hAnsi="Verdana" w:cs="Tahoma"/>
          <w:b/>
        </w:rPr>
        <w:t>les effets</w:t>
      </w:r>
      <w:r>
        <w:rPr>
          <w:rFonts w:ascii="Verdana" w:hAnsi="Verdana" w:cs="Tahoma"/>
          <w:b/>
        </w:rPr>
        <w:t xml:space="preserve"> et</w:t>
      </w:r>
      <w:r w:rsidRPr="00A35A07">
        <w:rPr>
          <w:rFonts w:ascii="Verdana" w:hAnsi="Verdana" w:cs="Tahoma"/>
          <w:b/>
        </w:rPr>
        <w:t xml:space="preserve"> les impacts </w:t>
      </w:r>
      <w:r w:rsidRPr="00A35A07">
        <w:rPr>
          <w:rFonts w:ascii="Verdana" w:hAnsi="Verdana" w:cs="Tahoma"/>
        </w:rPr>
        <w:t xml:space="preserve">à la fois quantitatifs et qualitatifs engendrés par </w:t>
      </w:r>
      <w:r>
        <w:rPr>
          <w:rFonts w:ascii="Verdana" w:hAnsi="Verdana" w:cs="Tahoma"/>
        </w:rPr>
        <w:t>les</w:t>
      </w:r>
      <w:r w:rsidRPr="00A35A07">
        <w:rPr>
          <w:rFonts w:ascii="Verdana" w:hAnsi="Verdana" w:cs="Tahoma"/>
        </w:rPr>
        <w:t xml:space="preserve"> projet</w:t>
      </w:r>
      <w:r>
        <w:rPr>
          <w:rFonts w:ascii="Verdana" w:hAnsi="Verdana" w:cs="Tahoma"/>
        </w:rPr>
        <w:t>s</w:t>
      </w:r>
      <w:r w:rsidRPr="00A35A07">
        <w:rPr>
          <w:rFonts w:ascii="Verdana" w:hAnsi="Verdana" w:cs="Tahoma"/>
        </w:rPr>
        <w:t xml:space="preserve"> et tout autre élément pertinent et s</w:t>
      </w:r>
      <w:r>
        <w:rPr>
          <w:rFonts w:ascii="Verdana" w:hAnsi="Verdana" w:cs="Tahoma"/>
        </w:rPr>
        <w:t>ignificatif pour la promotion des</w:t>
      </w:r>
      <w:r w:rsidRPr="00A35A07">
        <w:rPr>
          <w:rFonts w:ascii="Verdana" w:hAnsi="Verdana" w:cs="Tahoma"/>
        </w:rPr>
        <w:t xml:space="preserve"> projet</w:t>
      </w:r>
      <w:r>
        <w:rPr>
          <w:rFonts w:ascii="Verdana" w:hAnsi="Verdana" w:cs="Tahoma"/>
        </w:rPr>
        <w:t>s</w:t>
      </w:r>
      <w:r w:rsidRPr="00A35A07">
        <w:rPr>
          <w:rFonts w:ascii="Verdana" w:hAnsi="Verdana" w:cs="Tahoma"/>
        </w:rPr>
        <w:t>.</w:t>
      </w:r>
      <w:r>
        <w:rPr>
          <w:rFonts w:ascii="Verdana" w:hAnsi="Verdana" w:cs="Tahoma"/>
        </w:rPr>
        <w:t xml:space="preserve"> </w:t>
      </w:r>
    </w:p>
    <w:p w14:paraId="49467E96" w14:textId="77777777" w:rsidR="00EB32BB" w:rsidRDefault="00EB32BB" w:rsidP="00EB32BB">
      <w:pPr>
        <w:tabs>
          <w:tab w:val="left" w:pos="0"/>
        </w:tabs>
        <w:spacing w:line="240" w:lineRule="exact"/>
        <w:jc w:val="both"/>
        <w:rPr>
          <w:rFonts w:ascii="Verdana" w:hAnsi="Verdana" w:cs="Tahoma"/>
        </w:rPr>
      </w:pPr>
    </w:p>
    <w:p w14:paraId="307315FD" w14:textId="77777777" w:rsidR="00EB32BB" w:rsidRDefault="00EB32BB" w:rsidP="00EB32BB">
      <w:pPr>
        <w:tabs>
          <w:tab w:val="left" w:pos="0"/>
        </w:tabs>
        <w:spacing w:line="240" w:lineRule="exact"/>
        <w:jc w:val="both"/>
        <w:rPr>
          <w:rFonts w:ascii="Verdana" w:hAnsi="Verdana" w:cs="Tahoma"/>
          <w:i/>
        </w:rPr>
      </w:pPr>
      <w:r>
        <w:rPr>
          <w:rFonts w:ascii="Verdana" w:hAnsi="Verdana" w:cs="Tahoma"/>
        </w:rPr>
        <w:t>E</w:t>
      </w:r>
      <w:r w:rsidRPr="00A35A07">
        <w:rPr>
          <w:rFonts w:ascii="Verdana" w:hAnsi="Verdana" w:cs="Tahoma"/>
        </w:rPr>
        <w:t>xemple : développement du commerce local, création indirecte d’emploi dans la zone, collaborations ou partenariats développés avec des entreprises ou d’autres structures et organismes, économie d’énergie réalisée, diffusion des connaissances,</w:t>
      </w:r>
      <w:r>
        <w:rPr>
          <w:rFonts w:ascii="Verdana" w:hAnsi="Verdana" w:cs="Tahoma"/>
        </w:rPr>
        <w:t xml:space="preserve"> attractivité, mobilité,</w:t>
      </w:r>
      <w:r w:rsidRPr="00A35A07">
        <w:rPr>
          <w:rFonts w:ascii="Verdana" w:hAnsi="Verdana" w:cs="Tahoma"/>
        </w:rPr>
        <w:t xml:space="preserve"> …</w:t>
      </w:r>
      <w:r w:rsidRPr="00A35A07">
        <w:rPr>
          <w:rFonts w:ascii="Verdana" w:hAnsi="Verdana" w:cs="Tahoma"/>
          <w:i/>
        </w:rPr>
        <w:t xml:space="preserve">. </w:t>
      </w:r>
    </w:p>
    <w:p w14:paraId="4A1F480D" w14:textId="77777777" w:rsidR="00EB32BB" w:rsidRPr="00A35A07" w:rsidRDefault="00EB32BB" w:rsidP="00EB32BB">
      <w:pPr>
        <w:tabs>
          <w:tab w:val="left" w:pos="0"/>
        </w:tabs>
        <w:spacing w:line="240" w:lineRule="exact"/>
        <w:jc w:val="both"/>
        <w:rPr>
          <w:rFonts w:ascii="Verdana" w:hAnsi="Verdana" w:cs="Tahoma"/>
          <w:i/>
        </w:rPr>
      </w:pPr>
    </w:p>
    <w:p w14:paraId="2D1BFCF5" w14:textId="77777777" w:rsidR="00EB32BB" w:rsidRDefault="00EB32BB" w:rsidP="00EB32BB">
      <w:pPr>
        <w:tabs>
          <w:tab w:val="left" w:pos="426"/>
        </w:tabs>
        <w:spacing w:line="240" w:lineRule="exact"/>
        <w:jc w:val="both"/>
        <w:rPr>
          <w:rFonts w:ascii="Verdana" w:hAnsi="Verdana" w:cs="Tahoma"/>
        </w:rPr>
      </w:pPr>
      <w:r>
        <w:rPr>
          <w:rFonts w:ascii="Verdana" w:hAnsi="Verdana" w:cs="Tahoma"/>
        </w:rPr>
        <w:t>Une liste de questions sur les impacts des projets FEDER se trouve, en guise d’exemple, en annexe 9 du Vademecum.</w:t>
      </w:r>
    </w:p>
    <w:p w14:paraId="25C3FB80" w14:textId="77777777" w:rsidR="00EB32BB" w:rsidRDefault="00EB32BB" w:rsidP="00EB32BB">
      <w:pPr>
        <w:tabs>
          <w:tab w:val="left" w:pos="426"/>
        </w:tabs>
        <w:spacing w:line="240" w:lineRule="exact"/>
        <w:jc w:val="both"/>
        <w:rPr>
          <w:rFonts w:ascii="Verdana" w:hAnsi="Verdana" w:cs="Tahoma"/>
          <w:i/>
        </w:rPr>
      </w:pPr>
    </w:p>
    <w:p w14:paraId="6A9435B0" w14:textId="77777777" w:rsidR="00EB32BB" w:rsidRPr="00A35A07" w:rsidRDefault="00EB32BB" w:rsidP="00EB32BB">
      <w:pPr>
        <w:tabs>
          <w:tab w:val="left" w:pos="0"/>
        </w:tabs>
        <w:spacing w:line="240" w:lineRule="exact"/>
        <w:jc w:val="both"/>
        <w:rPr>
          <w:rFonts w:ascii="Verdana" w:hAnsi="Verdana" w:cs="Tahoma"/>
        </w:rPr>
      </w:pPr>
      <w:r>
        <w:rPr>
          <w:rFonts w:ascii="Verdana" w:hAnsi="Verdana" w:cs="Tahoma"/>
        </w:rPr>
        <w:t xml:space="preserve">Lorsque des indicateurs spécifiques sont utilisés, afin de </w:t>
      </w:r>
      <w:r w:rsidRPr="00A35A07">
        <w:rPr>
          <w:rFonts w:ascii="Verdana" w:hAnsi="Verdana" w:cs="Tahoma"/>
        </w:rPr>
        <w:t xml:space="preserve">permettre leur bonne compréhension, il est demandé de décrire brièvement le contenu de ces indicateurs ainsi que les sources et la méthodologie de quantification utilisées. </w:t>
      </w:r>
    </w:p>
    <w:p w14:paraId="52DC991F" w14:textId="77777777" w:rsidR="00EB32BB" w:rsidRPr="00A35A07" w:rsidRDefault="00EB32BB" w:rsidP="00EB32BB">
      <w:pPr>
        <w:tabs>
          <w:tab w:val="left" w:pos="0"/>
        </w:tabs>
        <w:spacing w:line="240" w:lineRule="exact"/>
        <w:jc w:val="both"/>
        <w:rPr>
          <w:rFonts w:ascii="Verdana" w:hAnsi="Verdana" w:cs="Tahoma"/>
        </w:rPr>
      </w:pPr>
    </w:p>
    <w:p w14:paraId="73EB2196" w14:textId="77777777" w:rsidR="00EB32BB" w:rsidRPr="00A35A07" w:rsidRDefault="00EB32BB" w:rsidP="00EB32BB">
      <w:pPr>
        <w:tabs>
          <w:tab w:val="left" w:pos="0"/>
        </w:tabs>
        <w:spacing w:line="240" w:lineRule="exact"/>
        <w:jc w:val="both"/>
        <w:rPr>
          <w:rFonts w:ascii="Verdana" w:hAnsi="Verdana" w:cs="Tahoma"/>
        </w:rPr>
      </w:pPr>
      <w:r w:rsidRPr="00A35A07">
        <w:rPr>
          <w:rFonts w:ascii="Verdana" w:hAnsi="Verdana" w:cs="Tahoma"/>
        </w:rPr>
        <w:t xml:space="preserve">A des fins d’observation de leur évolution, il est souhaitable qu’une même méthodologie de rapportage soit conservée dans chacun des rapports annuels successifs. </w:t>
      </w:r>
    </w:p>
    <w:p w14:paraId="1E7463D7" w14:textId="77777777" w:rsidR="00EB32BB" w:rsidRPr="00A35A07" w:rsidRDefault="00EB32BB" w:rsidP="00EB32BB">
      <w:pPr>
        <w:tabs>
          <w:tab w:val="left" w:pos="0"/>
        </w:tabs>
        <w:spacing w:line="240" w:lineRule="exact"/>
        <w:jc w:val="both"/>
        <w:rPr>
          <w:rFonts w:ascii="Verdana" w:hAnsi="Verdana" w:cs="Tahoma"/>
        </w:rPr>
      </w:pPr>
    </w:p>
    <w:p w14:paraId="7226FBC1" w14:textId="77777777" w:rsidR="00EB32BB" w:rsidRPr="00A35A07" w:rsidRDefault="00EB32BB" w:rsidP="00EB32BB">
      <w:pPr>
        <w:tabs>
          <w:tab w:val="left" w:pos="0"/>
        </w:tabs>
        <w:spacing w:line="240" w:lineRule="exact"/>
        <w:jc w:val="both"/>
        <w:rPr>
          <w:rFonts w:ascii="Verdana" w:hAnsi="Verdana" w:cs="Tahoma"/>
        </w:rPr>
      </w:pPr>
      <w:r w:rsidRPr="00A35A07">
        <w:rPr>
          <w:rFonts w:ascii="Verdana" w:hAnsi="Verdana" w:cs="Tahoma"/>
        </w:rPr>
        <w:t xml:space="preserve">Par ailleurs, dans l’hypothèse où ce même indicateur aurait été valorisé dans différents projets du portefeuille, il faudrait veiller à une cohérence globale au niveau du portefeuille (notamment en termes de méthode récolte ainsi que de doublons éventuels). </w:t>
      </w:r>
    </w:p>
    <w:p w14:paraId="5C951459" w14:textId="77777777" w:rsidR="00EB32BB" w:rsidRPr="00A35A07" w:rsidRDefault="00EB32BB" w:rsidP="00EB32BB">
      <w:pPr>
        <w:tabs>
          <w:tab w:val="left" w:pos="0"/>
        </w:tabs>
        <w:spacing w:line="240" w:lineRule="exact"/>
        <w:jc w:val="both"/>
        <w:rPr>
          <w:rFonts w:ascii="Verdana" w:hAnsi="Verdana" w:cs="Tahoma"/>
        </w:rPr>
      </w:pPr>
    </w:p>
    <w:p w14:paraId="5E3A7046" w14:textId="77777777" w:rsidR="00EB32BB" w:rsidRPr="00A35A07" w:rsidRDefault="00EB32BB" w:rsidP="00EB32BB">
      <w:pPr>
        <w:tabs>
          <w:tab w:val="left" w:pos="0"/>
        </w:tabs>
        <w:spacing w:line="240" w:lineRule="exact"/>
        <w:jc w:val="both"/>
        <w:rPr>
          <w:rFonts w:ascii="Verdana" w:hAnsi="Verdana" w:cs="Tahoma"/>
          <w:i/>
        </w:rPr>
      </w:pPr>
      <w:r w:rsidRPr="00A35A07">
        <w:rPr>
          <w:rFonts w:ascii="Verdana" w:hAnsi="Verdana" w:cs="Tahoma"/>
        </w:rPr>
        <w:t xml:space="preserve">Enfin, de tels indicateurs ne doivent être comptabilisés que sur base des éléments soutenus dans le cadre du FEDER sous la programmation </w:t>
      </w:r>
      <w:r w:rsidRPr="003644F3">
        <w:rPr>
          <w:rFonts w:ascii="Verdana" w:hAnsi="Verdana" w:cs="Tahoma"/>
        </w:rPr>
        <w:t>2014-2020</w:t>
      </w:r>
      <w:r w:rsidRPr="00A35A07">
        <w:rPr>
          <w:rFonts w:ascii="Verdana" w:hAnsi="Verdana" w:cs="Tahoma"/>
        </w:rPr>
        <w:t>.</w:t>
      </w:r>
    </w:p>
    <w:p w14:paraId="02F21463" w14:textId="77777777" w:rsidR="00EB32BB" w:rsidRPr="00A35A07" w:rsidRDefault="00EB32BB" w:rsidP="00EB32BB">
      <w:pPr>
        <w:tabs>
          <w:tab w:val="left" w:pos="426"/>
        </w:tabs>
        <w:spacing w:line="240" w:lineRule="exact"/>
        <w:ind w:left="426"/>
        <w:jc w:val="both"/>
        <w:rPr>
          <w:rFonts w:ascii="Verdana" w:hAnsi="Verdana" w:cs="Tahoma"/>
          <w:i/>
        </w:rPr>
      </w:pPr>
    </w:p>
    <w:p w14:paraId="1C04BD1C" w14:textId="77777777" w:rsidR="00EB32BB" w:rsidRPr="00A35A07" w:rsidRDefault="00EB32BB" w:rsidP="00EB32BB">
      <w:pPr>
        <w:tabs>
          <w:tab w:val="left" w:pos="426"/>
        </w:tabs>
        <w:spacing w:line="240" w:lineRule="exact"/>
        <w:ind w:left="426"/>
        <w:jc w:val="both"/>
        <w:rPr>
          <w:rFonts w:ascii="Verdana" w:hAnsi="Verdana" w:cs="Tahoma"/>
          <w:i/>
        </w:rPr>
      </w:pPr>
    </w:p>
    <w:p w14:paraId="7CD795EA" w14:textId="77777777" w:rsidR="00EB32BB" w:rsidRPr="00A35A07" w:rsidRDefault="00EB32BB" w:rsidP="00EB32BB">
      <w:pPr>
        <w:tabs>
          <w:tab w:val="left" w:pos="284"/>
        </w:tabs>
        <w:spacing w:line="240" w:lineRule="exact"/>
        <w:rPr>
          <w:rFonts w:ascii="Verdana" w:hAnsi="Verdana" w:cs="Tahoma"/>
          <w:b/>
          <w:i/>
          <w:u w:val="single"/>
        </w:rPr>
      </w:pPr>
      <w:r>
        <w:rPr>
          <w:rFonts w:ascii="Verdana" w:hAnsi="Verdana" w:cs="Tahoma"/>
          <w:b/>
          <w:i/>
          <w:u w:val="single"/>
        </w:rPr>
        <w:t>3</w:t>
      </w:r>
      <w:r w:rsidRPr="00A35A07">
        <w:rPr>
          <w:rFonts w:ascii="Verdana" w:hAnsi="Verdana" w:cs="Tahoma"/>
          <w:b/>
          <w:i/>
          <w:u w:val="single"/>
        </w:rPr>
        <w:t>. Politiques communautaires</w:t>
      </w:r>
    </w:p>
    <w:p w14:paraId="759F326F" w14:textId="77777777" w:rsidR="00EB32BB" w:rsidRPr="00A35A07" w:rsidRDefault="00EB32BB" w:rsidP="00EB32BB">
      <w:pPr>
        <w:jc w:val="both"/>
        <w:rPr>
          <w:rFonts w:ascii="Verdana" w:hAnsi="Verdana" w:cs="Tahoma"/>
        </w:rPr>
      </w:pPr>
    </w:p>
    <w:p w14:paraId="775EB30C" w14:textId="77777777" w:rsidR="00EB32BB" w:rsidRDefault="00EB32BB" w:rsidP="00EB32BB">
      <w:pPr>
        <w:jc w:val="both"/>
        <w:rPr>
          <w:rFonts w:ascii="Verdana" w:hAnsi="Verdana" w:cs="Tahoma"/>
        </w:rPr>
      </w:pPr>
      <w:r w:rsidRPr="00A35A07">
        <w:rPr>
          <w:rFonts w:ascii="Verdana" w:hAnsi="Verdana" w:cs="Tahoma"/>
        </w:rPr>
        <w:t>Les mesures prises pour assurer la compatibilité des actions menées avec les politiques communautaires en matière de règles de la concurrence, de passation des marchés publics, de protection et d’amélioration de l’environnement, d’élimination des inégalités et de promotion de l’égalité des chances (notamment entre hommes et femmes ainsi que pour les personnes à mobilité réduite) doivent être précisée dans ce document.</w:t>
      </w:r>
    </w:p>
    <w:p w14:paraId="0707D4C4" w14:textId="77777777" w:rsidR="00EB32BB" w:rsidRPr="00A35A07" w:rsidRDefault="00EB32BB" w:rsidP="00EB32BB">
      <w:pPr>
        <w:jc w:val="both"/>
        <w:rPr>
          <w:rFonts w:ascii="Verdana" w:hAnsi="Verdana" w:cs="Tahoma"/>
        </w:rPr>
      </w:pPr>
    </w:p>
    <w:p w14:paraId="527A0AFD" w14:textId="77777777" w:rsidR="00EB32BB" w:rsidRPr="00A35A07" w:rsidRDefault="00EB32BB" w:rsidP="00EB32BB">
      <w:pPr>
        <w:jc w:val="both"/>
        <w:rPr>
          <w:rFonts w:ascii="Verdana" w:hAnsi="Verdana" w:cs="Tahoma"/>
          <w:i/>
        </w:rPr>
      </w:pPr>
    </w:p>
    <w:p w14:paraId="2F04770F" w14:textId="77777777" w:rsidR="00EB32BB" w:rsidRPr="00A35A07" w:rsidRDefault="00EB32BB" w:rsidP="00EB32BB">
      <w:pPr>
        <w:tabs>
          <w:tab w:val="left" w:pos="284"/>
        </w:tabs>
        <w:spacing w:line="240" w:lineRule="exact"/>
        <w:rPr>
          <w:rFonts w:ascii="Verdana" w:hAnsi="Verdana" w:cs="Tahoma"/>
          <w:b/>
          <w:i/>
          <w:u w:val="single"/>
        </w:rPr>
      </w:pPr>
      <w:r>
        <w:rPr>
          <w:rFonts w:ascii="Verdana" w:hAnsi="Verdana" w:cs="Tahoma"/>
          <w:b/>
          <w:i/>
          <w:u w:val="single"/>
        </w:rPr>
        <w:t>4</w:t>
      </w:r>
      <w:r w:rsidRPr="00A35A07">
        <w:rPr>
          <w:rFonts w:ascii="Verdana" w:hAnsi="Verdana" w:cs="Tahoma"/>
          <w:b/>
          <w:i/>
          <w:u w:val="single"/>
        </w:rPr>
        <w:t xml:space="preserve">. Modalités de fonctionnement du portefeuille </w:t>
      </w:r>
    </w:p>
    <w:p w14:paraId="59584A8C" w14:textId="77777777" w:rsidR="00EB32BB" w:rsidRPr="00A35A07" w:rsidRDefault="00EB32BB" w:rsidP="00EB32BB">
      <w:pPr>
        <w:rPr>
          <w:rFonts w:ascii="Verdana" w:hAnsi="Verdana" w:cs="Tahoma"/>
          <w:i/>
        </w:rPr>
      </w:pPr>
    </w:p>
    <w:p w14:paraId="2B30BD5E" w14:textId="77777777" w:rsidR="00EB32BB" w:rsidRPr="00A35A07" w:rsidRDefault="00EB32BB" w:rsidP="00EB32BB">
      <w:pPr>
        <w:jc w:val="both"/>
        <w:rPr>
          <w:rFonts w:ascii="Verdana" w:hAnsi="Verdana" w:cs="Tahoma"/>
        </w:rPr>
      </w:pPr>
      <w:r w:rsidRPr="00A35A07">
        <w:rPr>
          <w:rFonts w:ascii="Verdana" w:hAnsi="Verdana" w:cs="Tahoma"/>
        </w:rPr>
        <w:t>La manière dont le portefeuille a fonctionné ainsi que les interactions entre les partenaires sont explicité</w:t>
      </w:r>
      <w:r>
        <w:rPr>
          <w:rFonts w:ascii="Verdana" w:hAnsi="Verdana" w:cs="Tahoma"/>
        </w:rPr>
        <w:t>e</w:t>
      </w:r>
      <w:r w:rsidRPr="00A35A07">
        <w:rPr>
          <w:rFonts w:ascii="Verdana" w:hAnsi="Verdana" w:cs="Tahoma"/>
        </w:rPr>
        <w:t>s.</w:t>
      </w:r>
    </w:p>
    <w:p w14:paraId="07DD9731" w14:textId="77777777" w:rsidR="00EB32BB" w:rsidRPr="00A35A07" w:rsidRDefault="00EB32BB" w:rsidP="00EB32BB">
      <w:pPr>
        <w:jc w:val="both"/>
        <w:rPr>
          <w:rFonts w:ascii="Verdana" w:hAnsi="Verdana" w:cs="Tahoma"/>
          <w:i/>
        </w:rPr>
      </w:pPr>
    </w:p>
    <w:p w14:paraId="5AFDF6AF" w14:textId="77777777" w:rsidR="00EB32BB" w:rsidRPr="00A35A07" w:rsidRDefault="00EB32BB" w:rsidP="00EB32BB">
      <w:pPr>
        <w:tabs>
          <w:tab w:val="left" w:pos="284"/>
        </w:tabs>
        <w:spacing w:line="240" w:lineRule="exact"/>
        <w:rPr>
          <w:rFonts w:ascii="Verdana" w:hAnsi="Verdana" w:cs="Tahoma"/>
          <w:b/>
          <w:i/>
          <w:u w:val="single"/>
        </w:rPr>
      </w:pPr>
      <w:r>
        <w:rPr>
          <w:rFonts w:ascii="Verdana" w:hAnsi="Verdana" w:cs="Tahoma"/>
          <w:b/>
          <w:i/>
          <w:u w:val="single"/>
        </w:rPr>
        <w:t>5</w:t>
      </w:r>
      <w:r w:rsidRPr="00A35A07">
        <w:rPr>
          <w:rFonts w:ascii="Verdana" w:hAnsi="Verdana" w:cs="Tahoma"/>
          <w:b/>
          <w:i/>
          <w:u w:val="single"/>
        </w:rPr>
        <w:t xml:space="preserve">. Coopération dans le cadre de partenariats-synergies et liens avec d’autres projets </w:t>
      </w:r>
    </w:p>
    <w:p w14:paraId="5BED8724" w14:textId="77777777" w:rsidR="00EB32BB" w:rsidRPr="00A35A07" w:rsidRDefault="00EB32BB" w:rsidP="00EB32BB">
      <w:pPr>
        <w:jc w:val="both"/>
        <w:rPr>
          <w:rFonts w:ascii="Verdana" w:hAnsi="Verdana" w:cs="Tahoma"/>
          <w:i/>
        </w:rPr>
      </w:pPr>
    </w:p>
    <w:p w14:paraId="42665BAD" w14:textId="77777777" w:rsidR="00EB32BB" w:rsidRPr="00A35A07" w:rsidRDefault="00EB32BB" w:rsidP="00EB32BB">
      <w:pPr>
        <w:pStyle w:val="Pieddepage"/>
        <w:tabs>
          <w:tab w:val="clear" w:pos="4536"/>
          <w:tab w:val="clear" w:pos="9072"/>
        </w:tabs>
        <w:rPr>
          <w:rFonts w:cs="Tahoma"/>
          <w:lang w:val="fr-BE"/>
        </w:rPr>
      </w:pPr>
      <w:r w:rsidRPr="00A35A07">
        <w:rPr>
          <w:rFonts w:cs="Tahoma"/>
          <w:lang w:val="fr-BE"/>
        </w:rPr>
        <w:t xml:space="preserve">Les partenariats ou synergies ayant éventuellement été développés par le biais de la mise en œuvre du portefeuille de projets ou de certains projets du portefeuille ainsi que les liens s’étant tissés avec des projets non cofinancés dans le cadre du présent portefeuille peuvent constituer des éléments intéressants à mettre en exergue dans le rapport. </w:t>
      </w:r>
    </w:p>
    <w:p w14:paraId="6BD7CF64" w14:textId="77777777" w:rsidR="00EB32BB" w:rsidRDefault="00EB32BB" w:rsidP="00EB32BB">
      <w:pPr>
        <w:pStyle w:val="Pieddepage"/>
        <w:tabs>
          <w:tab w:val="clear" w:pos="4536"/>
          <w:tab w:val="clear" w:pos="9072"/>
        </w:tabs>
        <w:rPr>
          <w:rFonts w:cs="Tahoma"/>
          <w:lang w:val="fr-BE"/>
        </w:rPr>
      </w:pPr>
    </w:p>
    <w:p w14:paraId="513C1D79" w14:textId="77777777" w:rsidR="00EB32BB" w:rsidRPr="00962893" w:rsidRDefault="00EB32BB" w:rsidP="00EB32BB">
      <w:pPr>
        <w:pStyle w:val="Pieddepage"/>
        <w:tabs>
          <w:tab w:val="clear" w:pos="1418"/>
          <w:tab w:val="clear" w:pos="4536"/>
          <w:tab w:val="clear" w:pos="9072"/>
          <w:tab w:val="left" w:pos="0"/>
        </w:tabs>
        <w:rPr>
          <w:rFonts w:cs="Tahoma"/>
          <w:b/>
          <w:i/>
          <w:snapToGrid/>
          <w:u w:val="single"/>
        </w:rPr>
      </w:pPr>
      <w:r>
        <w:rPr>
          <w:rFonts w:cs="Tahoma"/>
          <w:b/>
          <w:i/>
          <w:snapToGrid/>
          <w:u w:val="single"/>
        </w:rPr>
        <w:t>6</w:t>
      </w:r>
      <w:r w:rsidRPr="00962893">
        <w:rPr>
          <w:rFonts w:cs="Tahoma"/>
          <w:b/>
          <w:i/>
          <w:snapToGrid/>
          <w:u w:val="single"/>
        </w:rPr>
        <w:t>. Perspectives à venir</w:t>
      </w:r>
    </w:p>
    <w:p w14:paraId="0A438566" w14:textId="77777777" w:rsidR="00EB32BB" w:rsidRPr="00962893" w:rsidRDefault="00EB32BB" w:rsidP="00EB32BB">
      <w:pPr>
        <w:pStyle w:val="Corpsdetexte2"/>
        <w:tabs>
          <w:tab w:val="clear" w:pos="1418"/>
          <w:tab w:val="left" w:pos="709"/>
        </w:tabs>
        <w:rPr>
          <w:rFonts w:ascii="Tahoma" w:hAnsi="Tahoma" w:cs="Tahoma"/>
        </w:rPr>
      </w:pPr>
    </w:p>
    <w:p w14:paraId="5B6156BF" w14:textId="77777777" w:rsidR="00EB32BB" w:rsidRPr="001D1FCA" w:rsidRDefault="00EB32BB" w:rsidP="00EB32BB">
      <w:pPr>
        <w:pStyle w:val="Pieddepage"/>
        <w:tabs>
          <w:tab w:val="clear" w:pos="4536"/>
          <w:tab w:val="clear" w:pos="9072"/>
        </w:tabs>
        <w:rPr>
          <w:rFonts w:cs="Tahoma"/>
          <w:lang w:val="fr-BE"/>
        </w:rPr>
      </w:pPr>
      <w:r w:rsidRPr="001D1FCA">
        <w:rPr>
          <w:rFonts w:cs="Tahoma"/>
          <w:lang w:val="fr-BE"/>
        </w:rPr>
        <w:t xml:space="preserve">Les Bénéficiaires et </w:t>
      </w:r>
      <w:r>
        <w:rPr>
          <w:rFonts w:cs="Tahoma"/>
          <w:lang w:val="fr-BE"/>
        </w:rPr>
        <w:t>c</w:t>
      </w:r>
      <w:r w:rsidRPr="001D1FCA">
        <w:rPr>
          <w:rFonts w:cs="Tahoma"/>
          <w:lang w:val="fr-BE"/>
        </w:rPr>
        <w:t xml:space="preserve">hef de file ajoutent une description des perspectives à venir ainsi que les résultats et les impacts attendus (ou déjà constatés) du portefeuille. Cette partie peut se baser sur la liste des questions relatives aux impacts du portefeuille (annexe ...). </w:t>
      </w:r>
    </w:p>
    <w:p w14:paraId="4049BC2C" w14:textId="77777777" w:rsidR="00EB32BB" w:rsidRDefault="00EB32BB" w:rsidP="00EB32BB">
      <w:pPr>
        <w:pStyle w:val="Pieddepage"/>
        <w:tabs>
          <w:tab w:val="clear" w:pos="1418"/>
          <w:tab w:val="clear" w:pos="4536"/>
          <w:tab w:val="clear" w:pos="9072"/>
          <w:tab w:val="left" w:pos="0"/>
        </w:tabs>
        <w:rPr>
          <w:rFonts w:cs="Tahoma"/>
          <w:b/>
          <w:i/>
          <w:snapToGrid/>
          <w:u w:val="single"/>
        </w:rPr>
      </w:pPr>
    </w:p>
    <w:p w14:paraId="67C4B534" w14:textId="77777777" w:rsidR="00EB32BB" w:rsidRDefault="00EB32BB" w:rsidP="00EB32BB">
      <w:pPr>
        <w:pStyle w:val="Pieddepage"/>
        <w:tabs>
          <w:tab w:val="clear" w:pos="1418"/>
          <w:tab w:val="clear" w:pos="4536"/>
          <w:tab w:val="clear" w:pos="9072"/>
          <w:tab w:val="left" w:pos="0"/>
        </w:tabs>
        <w:rPr>
          <w:rFonts w:cs="Tahoma"/>
          <w:b/>
          <w:i/>
          <w:snapToGrid/>
          <w:u w:val="single"/>
        </w:rPr>
      </w:pPr>
      <w:r>
        <w:rPr>
          <w:rFonts w:cs="Tahoma"/>
          <w:b/>
          <w:i/>
          <w:snapToGrid/>
          <w:u w:val="single"/>
        </w:rPr>
        <w:t>7</w:t>
      </w:r>
      <w:r w:rsidRPr="00962893">
        <w:rPr>
          <w:rFonts w:cs="Tahoma"/>
          <w:b/>
          <w:i/>
          <w:snapToGrid/>
          <w:u w:val="single"/>
        </w:rPr>
        <w:t xml:space="preserve">. </w:t>
      </w:r>
      <w:r>
        <w:rPr>
          <w:rFonts w:cs="Tahoma"/>
          <w:b/>
          <w:i/>
          <w:snapToGrid/>
          <w:u w:val="single"/>
        </w:rPr>
        <w:t>Stratégie de spécialisation intelligente</w:t>
      </w:r>
    </w:p>
    <w:p w14:paraId="00688833" w14:textId="77777777" w:rsidR="00EB32BB" w:rsidRDefault="00EB32BB" w:rsidP="00EB32BB">
      <w:pPr>
        <w:pStyle w:val="Pieddepage"/>
        <w:tabs>
          <w:tab w:val="clear" w:pos="1418"/>
          <w:tab w:val="clear" w:pos="4536"/>
          <w:tab w:val="clear" w:pos="9072"/>
          <w:tab w:val="left" w:pos="0"/>
        </w:tabs>
        <w:rPr>
          <w:rFonts w:cs="Tahoma"/>
          <w:snapToGrid/>
        </w:rPr>
      </w:pPr>
    </w:p>
    <w:p w14:paraId="453DCD1E" w14:textId="77777777" w:rsidR="00EB32BB" w:rsidRDefault="00EB32BB" w:rsidP="00EB32BB">
      <w:pPr>
        <w:pStyle w:val="Pieddepage"/>
        <w:tabs>
          <w:tab w:val="clear" w:pos="1418"/>
          <w:tab w:val="clear" w:pos="4536"/>
          <w:tab w:val="clear" w:pos="9072"/>
          <w:tab w:val="left" w:pos="0"/>
        </w:tabs>
        <w:rPr>
          <w:rFonts w:cs="Tahoma"/>
          <w:snapToGrid/>
        </w:rPr>
      </w:pPr>
      <w:r>
        <w:rPr>
          <w:rFonts w:cs="Tahoma"/>
          <w:snapToGrid/>
        </w:rPr>
        <w:t>La manière dont le portefeuille a mis en place une stratégie favorisant la spécialisation intelligente dans la perspective d’obtenir un avantage comparatif sera développée.</w:t>
      </w:r>
    </w:p>
    <w:p w14:paraId="6EF2C167" w14:textId="77777777" w:rsidR="00EB32BB" w:rsidRDefault="00EB32BB" w:rsidP="00EB32BB">
      <w:pPr>
        <w:pStyle w:val="Pieddepage"/>
        <w:tabs>
          <w:tab w:val="clear" w:pos="1418"/>
          <w:tab w:val="clear" w:pos="4536"/>
          <w:tab w:val="clear" w:pos="9072"/>
          <w:tab w:val="left" w:pos="0"/>
        </w:tabs>
        <w:rPr>
          <w:rFonts w:cs="Tahoma"/>
          <w:snapToGrid/>
        </w:rPr>
      </w:pPr>
      <w:r>
        <w:rPr>
          <w:rFonts w:cs="Tahoma"/>
          <w:snapToGrid/>
        </w:rPr>
        <w:t xml:space="preserve">La concentration des efforts sur la création et le développement d’activités compétitives, innovantes et génératrices d’emplois sera mise en exergue. </w:t>
      </w:r>
    </w:p>
    <w:p w14:paraId="71F27BE9" w14:textId="77777777" w:rsidR="00EB32BB" w:rsidRPr="00C20AAE" w:rsidRDefault="00EB32BB" w:rsidP="00EB32BB">
      <w:pPr>
        <w:pStyle w:val="Pieddepage"/>
        <w:tabs>
          <w:tab w:val="clear" w:pos="1418"/>
          <w:tab w:val="clear" w:pos="4536"/>
          <w:tab w:val="clear" w:pos="9072"/>
          <w:tab w:val="left" w:pos="0"/>
        </w:tabs>
        <w:rPr>
          <w:rFonts w:cs="Tahoma"/>
          <w:snapToGrid/>
        </w:rPr>
      </w:pPr>
      <w:r>
        <w:rPr>
          <w:rFonts w:cs="Tahoma"/>
          <w:snapToGrid/>
        </w:rPr>
        <w:t xml:space="preserve">Les liens et les collaborations avec les pôles de compétitivité seront mentionnés. </w:t>
      </w:r>
    </w:p>
    <w:p w14:paraId="7E887E45" w14:textId="77777777" w:rsidR="00EB32BB" w:rsidRDefault="00EB32BB" w:rsidP="00EB32BB">
      <w:pPr>
        <w:pStyle w:val="Pieddepage"/>
        <w:tabs>
          <w:tab w:val="clear" w:pos="1418"/>
          <w:tab w:val="clear" w:pos="4536"/>
          <w:tab w:val="clear" w:pos="9072"/>
          <w:tab w:val="left" w:pos="0"/>
        </w:tabs>
        <w:rPr>
          <w:rFonts w:cs="Tahoma"/>
          <w:b/>
          <w:i/>
          <w:snapToGrid/>
          <w:u w:val="single"/>
        </w:rPr>
      </w:pPr>
    </w:p>
    <w:p w14:paraId="55611B2B" w14:textId="77777777" w:rsidR="00EB32BB" w:rsidRDefault="00EB32BB" w:rsidP="00EB32BB">
      <w:pPr>
        <w:pStyle w:val="Pieddepage"/>
        <w:tabs>
          <w:tab w:val="clear" w:pos="1418"/>
          <w:tab w:val="clear" w:pos="4536"/>
          <w:tab w:val="clear" w:pos="9072"/>
          <w:tab w:val="left" w:pos="0"/>
        </w:tabs>
        <w:rPr>
          <w:rFonts w:cs="Tahoma"/>
          <w:b/>
          <w:i/>
          <w:snapToGrid/>
          <w:u w:val="single"/>
        </w:rPr>
      </w:pPr>
      <w:r>
        <w:rPr>
          <w:rFonts w:cs="Tahoma"/>
          <w:b/>
          <w:i/>
          <w:snapToGrid/>
          <w:u w:val="single"/>
        </w:rPr>
        <w:t>8. Publicité et information</w:t>
      </w:r>
    </w:p>
    <w:p w14:paraId="095C3570" w14:textId="77777777" w:rsidR="00EB32BB" w:rsidRDefault="00EB32BB" w:rsidP="00EB32BB">
      <w:pPr>
        <w:pStyle w:val="Pieddepage"/>
        <w:tabs>
          <w:tab w:val="clear" w:pos="1418"/>
          <w:tab w:val="clear" w:pos="4536"/>
          <w:tab w:val="clear" w:pos="9072"/>
          <w:tab w:val="left" w:pos="0"/>
        </w:tabs>
        <w:rPr>
          <w:rFonts w:cs="Tahoma"/>
          <w:b/>
          <w:i/>
          <w:snapToGrid/>
          <w:u w:val="single"/>
        </w:rPr>
      </w:pPr>
    </w:p>
    <w:p w14:paraId="317AC3FC" w14:textId="77777777" w:rsidR="00EB32BB" w:rsidRDefault="00EB32BB" w:rsidP="00EB32BB">
      <w:pPr>
        <w:pStyle w:val="Pieddepage"/>
        <w:tabs>
          <w:tab w:val="clear" w:pos="1418"/>
          <w:tab w:val="clear" w:pos="4536"/>
          <w:tab w:val="clear" w:pos="9072"/>
          <w:tab w:val="left" w:pos="0"/>
        </w:tabs>
        <w:rPr>
          <w:rFonts w:cs="Tahoma"/>
          <w:snapToGrid/>
        </w:rPr>
      </w:pPr>
      <w:r>
        <w:rPr>
          <w:rFonts w:cs="Tahoma"/>
          <w:snapToGrid/>
        </w:rPr>
        <w:t xml:space="preserve">Les mesures prises en matière de publicité et d’information en respect des obligations décrites dans l’annexe 3 de l’arrêté de subvention, seront détaillées le cas échéant.  </w:t>
      </w:r>
    </w:p>
    <w:p w14:paraId="4DBD5A29" w14:textId="77777777" w:rsidR="00EB32BB" w:rsidRDefault="00EB32BB" w:rsidP="00EB32BB">
      <w:pPr>
        <w:pStyle w:val="Pieddepage"/>
        <w:framePr w:hSpace="141" w:wrap="around" w:vAnchor="text" w:hAnchor="text" w:xAlign="center" w:y="42"/>
        <w:rPr>
          <w:rFonts w:cs="Tahoma"/>
        </w:rPr>
      </w:pPr>
      <w:r>
        <w:rPr>
          <w:rFonts w:cs="Tahoma"/>
          <w:snapToGrid/>
        </w:rPr>
        <w:t>Il sera fait mention de tout lien, plateforme ou site internet utile à la présentation et la compréhension du portefeuille.</w:t>
      </w:r>
    </w:p>
    <w:p w14:paraId="7438B8E6" w14:textId="77777777" w:rsidR="00EB32BB" w:rsidRDefault="00EB32BB" w:rsidP="00EB32BB">
      <w:pPr>
        <w:pStyle w:val="Pieddepage"/>
      </w:pPr>
    </w:p>
    <w:p w14:paraId="3F1A3FDF" w14:textId="77777777" w:rsidR="00EB32BB" w:rsidRDefault="00EB32BB" w:rsidP="00EB32BB">
      <w:pPr>
        <w:pStyle w:val="Titre1"/>
        <w:rPr>
          <w:snapToGrid/>
        </w:rPr>
      </w:pPr>
    </w:p>
    <w:p w14:paraId="6D1132A3" w14:textId="77777777" w:rsidR="00EB32BB" w:rsidRDefault="00EB32BB" w:rsidP="00EB32BB">
      <w:pPr>
        <w:pStyle w:val="Titre1"/>
        <w:rPr>
          <w:snapToGrid/>
        </w:rPr>
      </w:pPr>
    </w:p>
    <w:p w14:paraId="47D0953E" w14:textId="77777777" w:rsidR="00EB32BB" w:rsidRDefault="00EB32BB" w:rsidP="00EB32BB">
      <w:pPr>
        <w:pStyle w:val="Titre1"/>
        <w:rPr>
          <w:snapToGrid/>
        </w:rPr>
      </w:pPr>
    </w:p>
    <w:p w14:paraId="27FA5972" w14:textId="77777777" w:rsidR="00EB32BB" w:rsidRDefault="00EB32BB" w:rsidP="00EB32BB">
      <w:pPr>
        <w:pStyle w:val="Titre1"/>
        <w:rPr>
          <w:snapToGrid/>
        </w:rPr>
      </w:pPr>
    </w:p>
    <w:bookmarkEnd w:id="84"/>
    <w:bookmarkEnd w:id="85"/>
    <w:bookmarkEnd w:id="94"/>
    <w:bookmarkEnd w:id="95"/>
    <w:p w14:paraId="4A462FCC" w14:textId="77777777" w:rsidR="00EB32BB" w:rsidRPr="00962893" w:rsidRDefault="00EB32BB" w:rsidP="00EB32BB">
      <w:pPr>
        <w:pStyle w:val="Pieddepage"/>
        <w:tabs>
          <w:tab w:val="clear" w:pos="1418"/>
          <w:tab w:val="clear" w:pos="4536"/>
          <w:tab w:val="clear" w:pos="9072"/>
          <w:tab w:val="left" w:pos="0"/>
        </w:tabs>
        <w:rPr>
          <w:rFonts w:cs="Tahoma"/>
          <w:b/>
          <w:i/>
          <w:snapToGrid/>
          <w:u w:val="single"/>
        </w:rPr>
      </w:pPr>
    </w:p>
    <w:p w14:paraId="01A48698" w14:textId="77777777" w:rsidR="00EB32BB" w:rsidRDefault="00EB32BB" w:rsidP="00EB32BB">
      <w:pPr>
        <w:pStyle w:val="Corpsdetexte2"/>
        <w:tabs>
          <w:tab w:val="clear" w:pos="1418"/>
          <w:tab w:val="left" w:pos="709"/>
        </w:tabs>
        <w:rPr>
          <w:rFonts w:cs="Tahoma"/>
          <w:sz w:val="28"/>
        </w:rPr>
        <w:sectPr w:rsidR="00EB32BB" w:rsidSect="004F726F">
          <w:footnotePr>
            <w:numRestart w:val="eachSect"/>
          </w:footnotePr>
          <w:pgSz w:w="11907" w:h="16840" w:code="9"/>
          <w:pgMar w:top="1418" w:right="1134" w:bottom="1418" w:left="1418" w:header="720" w:footer="720" w:gutter="0"/>
          <w:cols w:space="720"/>
          <w:docGrid w:linePitch="299"/>
        </w:sectPr>
      </w:pPr>
    </w:p>
    <w:p w14:paraId="1FCC34C3" w14:textId="77777777" w:rsidR="00EB32BB" w:rsidRPr="00371821" w:rsidRDefault="00EB32BB" w:rsidP="00EB32BB">
      <w:pPr>
        <w:pStyle w:val="Corpsdetexte2"/>
        <w:tabs>
          <w:tab w:val="clear" w:pos="1418"/>
          <w:tab w:val="left" w:pos="709"/>
        </w:tabs>
        <w:rPr>
          <w:rFonts w:cs="Tahoma"/>
          <w:sz w:val="28"/>
        </w:rPr>
      </w:pPr>
    </w:p>
    <w:p w14:paraId="7810D183" w14:textId="77777777" w:rsidR="00EB32BB" w:rsidRPr="00260421" w:rsidRDefault="00EB32BB" w:rsidP="00EB32BB">
      <w:pPr>
        <w:pStyle w:val="Titre1"/>
        <w:rPr>
          <w:lang w:val="fr-BE"/>
        </w:rPr>
      </w:pPr>
      <w:bookmarkStart w:id="97" w:name="_Toc453947159"/>
      <w:bookmarkStart w:id="98" w:name="_Toc454537467"/>
      <w:bookmarkStart w:id="99" w:name="_Toc471484469"/>
      <w:bookmarkStart w:id="100" w:name="_Toc505936846"/>
      <w:bookmarkStart w:id="101" w:name="_Toc156205763"/>
      <w:bookmarkStart w:id="102" w:name="_Toc156206639"/>
      <w:bookmarkStart w:id="103" w:name="_Toc156207009"/>
      <w:bookmarkStart w:id="104" w:name="_Toc453947157"/>
      <w:bookmarkStart w:id="105" w:name="_Toc345588941"/>
      <w:bookmarkStart w:id="106" w:name="_Toc453083584"/>
      <w:bookmarkStart w:id="107" w:name="_Toc157165232"/>
      <w:r w:rsidRPr="00700AA4">
        <w:rPr>
          <w:u w:val="single"/>
          <w:lang w:val="fr-BE"/>
        </w:rPr>
        <w:t>ANNEXE 9</w:t>
      </w:r>
      <w:r>
        <w:rPr>
          <w:lang w:val="fr-BE"/>
        </w:rPr>
        <w:t xml:space="preserve"> : </w:t>
      </w:r>
      <w:r w:rsidRPr="00260421">
        <w:rPr>
          <w:lang w:val="fr-BE"/>
        </w:rPr>
        <w:t>LISTE DE QUESTIONS SUR LES IMPACTS DES PROJETS FEDER</w:t>
      </w:r>
      <w:bookmarkEnd w:id="97"/>
      <w:bookmarkEnd w:id="98"/>
      <w:bookmarkEnd w:id="99"/>
      <w:bookmarkEnd w:id="100"/>
      <w:bookmarkEnd w:id="101"/>
      <w:bookmarkEnd w:id="102"/>
      <w:bookmarkEnd w:id="103"/>
      <w:bookmarkEnd w:id="107"/>
    </w:p>
    <w:p w14:paraId="38428E88" w14:textId="16C53EAA" w:rsidR="00EB32BB" w:rsidRDefault="00EB32BB" w:rsidP="00EB32BB">
      <w:pPr>
        <w:jc w:val="both"/>
        <w:rPr>
          <w:b/>
          <w:lang w:val="fr-BE"/>
        </w:rPr>
      </w:pPr>
      <w:r>
        <w:rPr>
          <w:noProof/>
        </w:rPr>
        <mc:AlternateContent>
          <mc:Choice Requires="wps">
            <w:drawing>
              <wp:anchor distT="0" distB="0" distL="114300" distR="114300" simplePos="0" relativeHeight="251681792" behindDoc="0" locked="0" layoutInCell="1" allowOverlap="1" wp14:anchorId="6B773F8D" wp14:editId="4A28B56F">
                <wp:simplePos x="0" y="0"/>
                <wp:positionH relativeFrom="margin">
                  <wp:posOffset>-68580</wp:posOffset>
                </wp:positionH>
                <wp:positionV relativeFrom="paragraph">
                  <wp:posOffset>107315</wp:posOffset>
                </wp:positionV>
                <wp:extent cx="6076950" cy="1522730"/>
                <wp:effectExtent l="0" t="0" r="19050" b="2032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5227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wps:spPr>
                      <wps:txbx>
                        <w:txbxContent>
                          <w:p w14:paraId="3775A150" w14:textId="77777777" w:rsidR="00EB32BB" w:rsidRPr="003335BE" w:rsidRDefault="00EB32BB" w:rsidP="00EB32BB">
                            <w:pPr>
                              <w:jc w:val="both"/>
                              <w:rPr>
                                <w:i/>
                                <w:sz w:val="20"/>
                                <w:szCs w:val="21"/>
                                <w:lang w:val="fr-BE"/>
                              </w:rPr>
                            </w:pPr>
                            <w:r w:rsidRPr="003335BE">
                              <w:rPr>
                                <w:i/>
                                <w:sz w:val="20"/>
                                <w:szCs w:val="21"/>
                                <w:lang w:val="fr-BE"/>
                              </w:rPr>
                              <w:t>Remarque préalable :</w:t>
                            </w:r>
                            <w:r>
                              <w:rPr>
                                <w:b/>
                                <w:i/>
                                <w:sz w:val="20"/>
                                <w:szCs w:val="21"/>
                                <w:lang w:val="fr-BE"/>
                              </w:rPr>
                              <w:t xml:space="preserve"> d</w:t>
                            </w:r>
                            <w:r w:rsidRPr="003335BE">
                              <w:rPr>
                                <w:b/>
                                <w:i/>
                                <w:sz w:val="20"/>
                                <w:szCs w:val="21"/>
                                <w:lang w:val="fr-BE"/>
                              </w:rPr>
                              <w:t>ans la mesure du possible</w:t>
                            </w:r>
                            <w:r w:rsidRPr="003335BE">
                              <w:rPr>
                                <w:i/>
                                <w:sz w:val="20"/>
                                <w:szCs w:val="21"/>
                                <w:lang w:val="fr-BE"/>
                              </w:rPr>
                              <w:t xml:space="preserve">, en fonction de l’avancement du projet, lors des Comités d’accompagnement, les effets et les impacts des projets FEDER mis en œuvre sont expliqués et illustrés via des exemples concrets, en se basant sur la liste de questions ci-dessous. </w:t>
                            </w:r>
                          </w:p>
                          <w:p w14:paraId="36BA5866" w14:textId="77777777" w:rsidR="00EB32BB" w:rsidRPr="003335BE" w:rsidRDefault="00EB32BB" w:rsidP="00EB32BB">
                            <w:pPr>
                              <w:jc w:val="both"/>
                              <w:rPr>
                                <w:i/>
                                <w:sz w:val="20"/>
                                <w:szCs w:val="21"/>
                                <w:lang w:val="fr-BE"/>
                              </w:rPr>
                            </w:pPr>
                          </w:p>
                          <w:p w14:paraId="25DE0ED5" w14:textId="77777777" w:rsidR="00EB32BB" w:rsidRPr="003335BE" w:rsidRDefault="00EB32BB" w:rsidP="00EB32BB">
                            <w:pPr>
                              <w:jc w:val="both"/>
                              <w:rPr>
                                <w:rFonts w:cs="Tahoma"/>
                                <w:i/>
                                <w:sz w:val="20"/>
                                <w:szCs w:val="21"/>
                                <w:lang w:val="fr-BE"/>
                              </w:rPr>
                            </w:pPr>
                            <w:r w:rsidRPr="003335BE">
                              <w:rPr>
                                <w:i/>
                                <w:sz w:val="20"/>
                                <w:szCs w:val="21"/>
                                <w:lang w:val="fr-BE"/>
                              </w:rPr>
                              <w:t>Les</w:t>
                            </w:r>
                            <w:r w:rsidRPr="003335BE">
                              <w:rPr>
                                <w:b/>
                                <w:i/>
                                <w:sz w:val="20"/>
                                <w:szCs w:val="21"/>
                                <w:lang w:val="fr-BE"/>
                              </w:rPr>
                              <w:t xml:space="preserve"> réponses</w:t>
                            </w:r>
                            <w:r>
                              <w:rPr>
                                <w:i/>
                                <w:sz w:val="20"/>
                                <w:szCs w:val="21"/>
                                <w:lang w:val="fr-BE"/>
                              </w:rPr>
                              <w:t xml:space="preserve"> qui y sont données, so</w:t>
                            </w:r>
                            <w:r w:rsidRPr="003335BE">
                              <w:rPr>
                                <w:i/>
                                <w:sz w:val="20"/>
                                <w:szCs w:val="21"/>
                                <w:lang w:val="fr-BE"/>
                              </w:rPr>
                              <w:t xml:space="preserve">nt </w:t>
                            </w:r>
                            <w:r w:rsidRPr="003335BE">
                              <w:rPr>
                                <w:b/>
                                <w:i/>
                                <w:sz w:val="20"/>
                                <w:szCs w:val="21"/>
                                <w:u w:val="single"/>
                                <w:lang w:val="fr-BE"/>
                              </w:rPr>
                              <w:t>reprises dans le procès-verbal</w:t>
                            </w:r>
                            <w:r w:rsidRPr="003335BE">
                              <w:rPr>
                                <w:i/>
                                <w:sz w:val="20"/>
                                <w:szCs w:val="21"/>
                                <w:lang w:val="fr-BE"/>
                              </w:rPr>
                              <w:t xml:space="preserve"> de la réunion. Ces effets et impacts peuvent être divers. S’ils sont pertinents et significatifs, ils pourront </w:t>
                            </w:r>
                            <w:r w:rsidRPr="003335BE">
                              <w:rPr>
                                <w:b/>
                                <w:i/>
                                <w:sz w:val="20"/>
                                <w:szCs w:val="21"/>
                                <w:lang w:val="fr-BE"/>
                              </w:rPr>
                              <w:t>servir d’exemples</w:t>
                            </w:r>
                            <w:r w:rsidRPr="003335BE">
                              <w:rPr>
                                <w:i/>
                                <w:sz w:val="20"/>
                                <w:szCs w:val="21"/>
                                <w:lang w:val="fr-BE"/>
                              </w:rPr>
                              <w:t xml:space="preserve"> pour d’autres projets, être exploités lors de prochaines </w:t>
                            </w:r>
                            <w:r w:rsidRPr="003335BE">
                              <w:rPr>
                                <w:b/>
                                <w:i/>
                                <w:sz w:val="20"/>
                                <w:szCs w:val="21"/>
                                <w:lang w:val="fr-BE"/>
                              </w:rPr>
                              <w:t>évaluations</w:t>
                            </w:r>
                            <w:r w:rsidRPr="003335BE">
                              <w:rPr>
                                <w:i/>
                                <w:sz w:val="20"/>
                                <w:szCs w:val="21"/>
                                <w:lang w:val="fr-BE"/>
                              </w:rPr>
                              <w:t xml:space="preserve"> et surtout, </w:t>
                            </w:r>
                            <w:r w:rsidRPr="003335BE">
                              <w:rPr>
                                <w:rFonts w:cs="Tahoma"/>
                                <w:i/>
                                <w:sz w:val="20"/>
                                <w:szCs w:val="21"/>
                                <w:lang w:val="fr-BE"/>
                              </w:rPr>
                              <w:t xml:space="preserve">ils pourront être mis en exergue en termes de résultats dans les </w:t>
                            </w:r>
                            <w:r w:rsidRPr="003335BE">
                              <w:rPr>
                                <w:rFonts w:cs="Tahoma"/>
                                <w:b/>
                                <w:i/>
                                <w:sz w:val="20"/>
                                <w:szCs w:val="21"/>
                                <w:lang w:val="fr-BE"/>
                              </w:rPr>
                              <w:t>rapports annuels du portefeuille</w:t>
                            </w:r>
                            <w:r w:rsidRPr="003335BE">
                              <w:rPr>
                                <w:rFonts w:cs="Tahoma"/>
                                <w:i/>
                                <w:sz w:val="20"/>
                                <w:szCs w:val="21"/>
                                <w:lang w:val="fr-BE"/>
                              </w:rPr>
                              <w:t xml:space="preserve">. </w:t>
                            </w:r>
                          </w:p>
                          <w:p w14:paraId="52EBC9AF" w14:textId="77777777" w:rsidR="00EB32BB" w:rsidRPr="003335BE" w:rsidRDefault="00EB32BB" w:rsidP="00EB32BB">
                            <w:pPr>
                              <w:rPr>
                                <w:sz w:val="20"/>
                                <w:szCs w:val="21"/>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73F8D" id="Rectangle 53" o:spid="_x0000_s1026" style="position:absolute;left:0;text-align:left;margin-left:-5.4pt;margin-top:8.45pt;width:478.5pt;height:119.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4XOAIAALsEAAAOAAAAZHJzL2Uyb0RvYy54bWysVNuO0zAQfUfiHyy/01zoZTdqulq1LEJa&#10;FqSFD5g6TmPhG7bbpHw9Y6ftVvCAhLYP1oydOXPmcrq8G5QkB+68MLqmxSSnhGtmGqF3Nf3+7eHd&#10;DSU+gG5AGs1reuSe3q3evln2tuKl6YxsuCMIon3V25p2IdgqyzzruAI/MZZrfGyNUxDQdbuscdAj&#10;upJZmefzrDeusc4w7j3ebsZHukr4bctZ+NK2ngcia4rcQjpdOrfxzFZLqHYObCfYiQb8BwsFQmPS&#10;C9QGApC9E39BKcGc8aYNE2ZUZtpWMJ5qwGqK/I9qnjuwPNWCzfH20ib/erDs6fBsv7pI3dtHw354&#10;os26A73j986ZvuPQYLoiNirrra8uAdHxGEq2/WfT4GhhH0zqwdA6FQGxOjKkVh8vreZDIAwv5/li&#10;fjvDiTB8K2ZluXifhpFBdQ63zoeP3CgSjZo6nGWCh8OjD5EOVOdPEn0jRfMgpExO3B++lo4cACcv&#10;Q5FC5V4h1/GuyONvXAC8xzUZ78800gpGiJTJX6NLTXpkXS4w/l+pgTGuQ/ma6WPVG/DdyLdBa6xC&#10;iYBakkLV9OaquDjCD7pJmx5AyNHG7kkdyfOkklNLz0ON+vFVGLYDhkVza5ojztqZUUGoeDQ6435R&#10;0qN6aup/7sFxSuQnjftyW0ynUW7Jmc4WJTru+mV7/QKaIVRNAyWjuQ6jRPfWiV2HmcbxaXOPO9aK&#10;NP0XVqfNRIWkUZ3UHCV47aevXv5zVr8BAAD//wMAUEsDBBQABgAIAAAAIQB3Jp5C4AAAAAoBAAAP&#10;AAAAZHJzL2Rvd25yZXYueG1sTI9RS8MwFIXfBf9DuIIvsiWra+dq0yEDYTgQrPsBWRObsuamJNlW&#10;/73XJ308nMM536k2kxvYxYTYe5SwmAtgBluve+wkHD5fZ0/AYlKo1eDRSPg2ETb17U2lSu2v+GEu&#10;TeoYlWAslQSb0lhyHltrnIpzPxok78sHpxLJ0HEd1JXK3cAzIQruVI+0YNVotta0p+bsJLynt3y3&#10;t/k+Oz0sd1xMjQiPWynv76aXZ2DJTOkvDL/4hA41MR39GXVkg4TZQhB6IqNYA6PAellkwI4SsrxY&#10;Aa8r/v9C/QMAAP//AwBQSwECLQAUAAYACAAAACEAtoM4kv4AAADhAQAAEwAAAAAAAAAAAAAAAAAA&#10;AAAAW0NvbnRlbnRfVHlwZXNdLnhtbFBLAQItABQABgAIAAAAIQA4/SH/1gAAAJQBAAALAAAAAAAA&#10;AAAAAAAAAC8BAABfcmVscy8ucmVsc1BLAQItABQABgAIAAAAIQAH7K4XOAIAALsEAAAOAAAAAAAA&#10;AAAAAAAAAC4CAABkcnMvZTJvRG9jLnhtbFBLAQItABQABgAIAAAAIQB3Jp5C4AAAAAoBAAAPAAAA&#10;AAAAAAAAAAAAAJIEAABkcnMvZG93bnJldi54bWxQSwUGAAAAAAQABADzAAAAnwUAAAAA&#10;" fillcolor="white [3201]" strokecolor="#ed7d31 [3205]" strokeweight="1pt">
                <v:stroke dashstyle="dash"/>
                <v:textbox>
                  <w:txbxContent>
                    <w:p w14:paraId="3775A150" w14:textId="77777777" w:rsidR="00EB32BB" w:rsidRPr="003335BE" w:rsidRDefault="00EB32BB" w:rsidP="00EB32BB">
                      <w:pPr>
                        <w:jc w:val="both"/>
                        <w:rPr>
                          <w:i/>
                          <w:sz w:val="20"/>
                          <w:szCs w:val="21"/>
                          <w:lang w:val="fr-BE"/>
                        </w:rPr>
                      </w:pPr>
                      <w:r w:rsidRPr="003335BE">
                        <w:rPr>
                          <w:i/>
                          <w:sz w:val="20"/>
                          <w:szCs w:val="21"/>
                          <w:lang w:val="fr-BE"/>
                        </w:rPr>
                        <w:t>Remarque préalable :</w:t>
                      </w:r>
                      <w:r>
                        <w:rPr>
                          <w:b/>
                          <w:i/>
                          <w:sz w:val="20"/>
                          <w:szCs w:val="21"/>
                          <w:lang w:val="fr-BE"/>
                        </w:rPr>
                        <w:t xml:space="preserve"> d</w:t>
                      </w:r>
                      <w:r w:rsidRPr="003335BE">
                        <w:rPr>
                          <w:b/>
                          <w:i/>
                          <w:sz w:val="20"/>
                          <w:szCs w:val="21"/>
                          <w:lang w:val="fr-BE"/>
                        </w:rPr>
                        <w:t>ans la mesure du possible</w:t>
                      </w:r>
                      <w:r w:rsidRPr="003335BE">
                        <w:rPr>
                          <w:i/>
                          <w:sz w:val="20"/>
                          <w:szCs w:val="21"/>
                          <w:lang w:val="fr-BE"/>
                        </w:rPr>
                        <w:t xml:space="preserve">, en fonction de l’avancement du projet, lors des Comités d’accompagnement, les effets et les impacts des projets FEDER mis en œuvre sont expliqués et illustrés via des exemples concrets, en se basant sur la liste de questions ci-dessous. </w:t>
                      </w:r>
                    </w:p>
                    <w:p w14:paraId="36BA5866" w14:textId="77777777" w:rsidR="00EB32BB" w:rsidRPr="003335BE" w:rsidRDefault="00EB32BB" w:rsidP="00EB32BB">
                      <w:pPr>
                        <w:jc w:val="both"/>
                        <w:rPr>
                          <w:i/>
                          <w:sz w:val="20"/>
                          <w:szCs w:val="21"/>
                          <w:lang w:val="fr-BE"/>
                        </w:rPr>
                      </w:pPr>
                    </w:p>
                    <w:p w14:paraId="25DE0ED5" w14:textId="77777777" w:rsidR="00EB32BB" w:rsidRPr="003335BE" w:rsidRDefault="00EB32BB" w:rsidP="00EB32BB">
                      <w:pPr>
                        <w:jc w:val="both"/>
                        <w:rPr>
                          <w:rFonts w:cs="Tahoma"/>
                          <w:i/>
                          <w:sz w:val="20"/>
                          <w:szCs w:val="21"/>
                          <w:lang w:val="fr-BE"/>
                        </w:rPr>
                      </w:pPr>
                      <w:r w:rsidRPr="003335BE">
                        <w:rPr>
                          <w:i/>
                          <w:sz w:val="20"/>
                          <w:szCs w:val="21"/>
                          <w:lang w:val="fr-BE"/>
                        </w:rPr>
                        <w:t>Les</w:t>
                      </w:r>
                      <w:r w:rsidRPr="003335BE">
                        <w:rPr>
                          <w:b/>
                          <w:i/>
                          <w:sz w:val="20"/>
                          <w:szCs w:val="21"/>
                          <w:lang w:val="fr-BE"/>
                        </w:rPr>
                        <w:t xml:space="preserve"> réponses</w:t>
                      </w:r>
                      <w:r>
                        <w:rPr>
                          <w:i/>
                          <w:sz w:val="20"/>
                          <w:szCs w:val="21"/>
                          <w:lang w:val="fr-BE"/>
                        </w:rPr>
                        <w:t xml:space="preserve"> qui y sont données, so</w:t>
                      </w:r>
                      <w:r w:rsidRPr="003335BE">
                        <w:rPr>
                          <w:i/>
                          <w:sz w:val="20"/>
                          <w:szCs w:val="21"/>
                          <w:lang w:val="fr-BE"/>
                        </w:rPr>
                        <w:t xml:space="preserve">nt </w:t>
                      </w:r>
                      <w:r w:rsidRPr="003335BE">
                        <w:rPr>
                          <w:b/>
                          <w:i/>
                          <w:sz w:val="20"/>
                          <w:szCs w:val="21"/>
                          <w:u w:val="single"/>
                          <w:lang w:val="fr-BE"/>
                        </w:rPr>
                        <w:t>reprises dans le procès-verbal</w:t>
                      </w:r>
                      <w:r w:rsidRPr="003335BE">
                        <w:rPr>
                          <w:i/>
                          <w:sz w:val="20"/>
                          <w:szCs w:val="21"/>
                          <w:lang w:val="fr-BE"/>
                        </w:rPr>
                        <w:t xml:space="preserve"> de la réunion. Ces effets et impacts peuvent être divers. S’ils sont pertinents et significatifs, ils pourront </w:t>
                      </w:r>
                      <w:r w:rsidRPr="003335BE">
                        <w:rPr>
                          <w:b/>
                          <w:i/>
                          <w:sz w:val="20"/>
                          <w:szCs w:val="21"/>
                          <w:lang w:val="fr-BE"/>
                        </w:rPr>
                        <w:t>servir d’exemples</w:t>
                      </w:r>
                      <w:r w:rsidRPr="003335BE">
                        <w:rPr>
                          <w:i/>
                          <w:sz w:val="20"/>
                          <w:szCs w:val="21"/>
                          <w:lang w:val="fr-BE"/>
                        </w:rPr>
                        <w:t xml:space="preserve"> pour d’autres projets, être exploités lors de prochaines </w:t>
                      </w:r>
                      <w:r w:rsidRPr="003335BE">
                        <w:rPr>
                          <w:b/>
                          <w:i/>
                          <w:sz w:val="20"/>
                          <w:szCs w:val="21"/>
                          <w:lang w:val="fr-BE"/>
                        </w:rPr>
                        <w:t>évaluations</w:t>
                      </w:r>
                      <w:r w:rsidRPr="003335BE">
                        <w:rPr>
                          <w:i/>
                          <w:sz w:val="20"/>
                          <w:szCs w:val="21"/>
                          <w:lang w:val="fr-BE"/>
                        </w:rPr>
                        <w:t xml:space="preserve"> et surtout, </w:t>
                      </w:r>
                      <w:r w:rsidRPr="003335BE">
                        <w:rPr>
                          <w:rFonts w:cs="Tahoma"/>
                          <w:i/>
                          <w:sz w:val="20"/>
                          <w:szCs w:val="21"/>
                          <w:lang w:val="fr-BE"/>
                        </w:rPr>
                        <w:t xml:space="preserve">ils pourront être mis en exergue en termes de résultats dans les </w:t>
                      </w:r>
                      <w:r w:rsidRPr="003335BE">
                        <w:rPr>
                          <w:rFonts w:cs="Tahoma"/>
                          <w:b/>
                          <w:i/>
                          <w:sz w:val="20"/>
                          <w:szCs w:val="21"/>
                          <w:lang w:val="fr-BE"/>
                        </w:rPr>
                        <w:t>rapports annuels du portefeuille</w:t>
                      </w:r>
                      <w:r w:rsidRPr="003335BE">
                        <w:rPr>
                          <w:rFonts w:cs="Tahoma"/>
                          <w:i/>
                          <w:sz w:val="20"/>
                          <w:szCs w:val="21"/>
                          <w:lang w:val="fr-BE"/>
                        </w:rPr>
                        <w:t xml:space="preserve">. </w:t>
                      </w:r>
                    </w:p>
                    <w:p w14:paraId="52EBC9AF" w14:textId="77777777" w:rsidR="00EB32BB" w:rsidRPr="003335BE" w:rsidRDefault="00EB32BB" w:rsidP="00EB32BB">
                      <w:pPr>
                        <w:rPr>
                          <w:sz w:val="20"/>
                          <w:szCs w:val="21"/>
                          <w:lang w:val="fr-BE"/>
                        </w:rPr>
                      </w:pPr>
                    </w:p>
                  </w:txbxContent>
                </v:textbox>
                <w10:wrap anchorx="margin"/>
              </v:rect>
            </w:pict>
          </mc:Fallback>
        </mc:AlternateContent>
      </w:r>
    </w:p>
    <w:p w14:paraId="6C62C3E8" w14:textId="77777777" w:rsidR="00EB32BB" w:rsidRDefault="00EB32BB" w:rsidP="00EB32BB">
      <w:pPr>
        <w:jc w:val="both"/>
        <w:rPr>
          <w:b/>
          <w:lang w:val="fr-BE"/>
        </w:rPr>
      </w:pPr>
    </w:p>
    <w:p w14:paraId="24028695" w14:textId="77777777" w:rsidR="00EB32BB" w:rsidRDefault="00EB32BB" w:rsidP="00EB32BB">
      <w:pPr>
        <w:jc w:val="both"/>
        <w:rPr>
          <w:b/>
          <w:lang w:val="fr-BE"/>
        </w:rPr>
      </w:pPr>
    </w:p>
    <w:p w14:paraId="0FF1B9CE" w14:textId="77777777" w:rsidR="00EB32BB" w:rsidRDefault="00EB32BB" w:rsidP="00EB32BB">
      <w:pPr>
        <w:jc w:val="both"/>
        <w:rPr>
          <w:b/>
          <w:lang w:val="fr-BE"/>
        </w:rPr>
      </w:pPr>
    </w:p>
    <w:p w14:paraId="4771C5BD" w14:textId="77777777" w:rsidR="00EB32BB" w:rsidRDefault="00EB32BB" w:rsidP="00EB32BB">
      <w:pPr>
        <w:jc w:val="both"/>
        <w:rPr>
          <w:rFonts w:cs="Tahoma"/>
          <w:szCs w:val="22"/>
          <w:lang w:val="fr-BE"/>
        </w:rPr>
      </w:pPr>
    </w:p>
    <w:p w14:paraId="72BBBC73" w14:textId="77777777" w:rsidR="00EB32BB" w:rsidRDefault="00EB32BB" w:rsidP="00EB32BB">
      <w:pPr>
        <w:jc w:val="both"/>
        <w:rPr>
          <w:rFonts w:cs="Tahoma"/>
          <w:szCs w:val="22"/>
          <w:lang w:val="fr-BE"/>
        </w:rPr>
      </w:pPr>
    </w:p>
    <w:p w14:paraId="27396AFC" w14:textId="77777777" w:rsidR="00EB32BB" w:rsidRDefault="00EB32BB" w:rsidP="00EB32BB">
      <w:pPr>
        <w:jc w:val="both"/>
        <w:rPr>
          <w:rFonts w:cs="Tahoma"/>
          <w:szCs w:val="22"/>
          <w:lang w:val="fr-BE"/>
        </w:rPr>
      </w:pPr>
    </w:p>
    <w:p w14:paraId="60CA0BE7" w14:textId="77777777" w:rsidR="00EB32BB" w:rsidRDefault="00EB32BB" w:rsidP="00EB32BB">
      <w:pPr>
        <w:jc w:val="both"/>
        <w:rPr>
          <w:rFonts w:cs="Tahoma"/>
          <w:szCs w:val="22"/>
          <w:lang w:val="fr-BE"/>
        </w:rPr>
      </w:pPr>
    </w:p>
    <w:p w14:paraId="42378C43" w14:textId="77777777" w:rsidR="00EB32BB" w:rsidRDefault="00EB32BB" w:rsidP="00EB32BB">
      <w:pPr>
        <w:jc w:val="both"/>
        <w:rPr>
          <w:rFonts w:cs="Tahoma"/>
          <w:szCs w:val="22"/>
          <w:lang w:val="fr-BE"/>
        </w:rPr>
      </w:pPr>
    </w:p>
    <w:p w14:paraId="680CBD08" w14:textId="77777777" w:rsidR="00EB32BB" w:rsidRDefault="00EB32BB" w:rsidP="00EB32BB">
      <w:pPr>
        <w:jc w:val="both"/>
        <w:rPr>
          <w:rFonts w:cs="Tahoma"/>
          <w:szCs w:val="22"/>
          <w:lang w:val="fr-BE"/>
        </w:rPr>
      </w:pPr>
    </w:p>
    <w:p w14:paraId="4BBCBBD0" w14:textId="77777777" w:rsidR="00EB32BB" w:rsidRDefault="00EB32BB" w:rsidP="00EB32BB">
      <w:pPr>
        <w:jc w:val="both"/>
        <w:rPr>
          <w:rFonts w:cs="Tahoma"/>
          <w:szCs w:val="22"/>
          <w:lang w:val="fr-BE"/>
        </w:rPr>
      </w:pPr>
    </w:p>
    <w:p w14:paraId="227E0796" w14:textId="77777777" w:rsidR="00EB32BB" w:rsidRPr="000D4F23" w:rsidRDefault="00EB32BB" w:rsidP="00EB32BB">
      <w:pPr>
        <w:pBdr>
          <w:top w:val="single" w:sz="4" w:space="1" w:color="auto"/>
          <w:left w:val="single" w:sz="4" w:space="4" w:color="auto"/>
          <w:bottom w:val="single" w:sz="4" w:space="1" w:color="auto"/>
          <w:right w:val="single" w:sz="4" w:space="4" w:color="auto"/>
        </w:pBdr>
        <w:jc w:val="both"/>
        <w:rPr>
          <w:rFonts w:cs="Tahoma"/>
          <w:b/>
          <w:i/>
          <w:szCs w:val="22"/>
        </w:rPr>
      </w:pPr>
      <w:r w:rsidRPr="000D4F23">
        <w:rPr>
          <w:rFonts w:cs="Tahoma"/>
          <w:b/>
          <w:i/>
          <w:szCs w:val="22"/>
        </w:rPr>
        <w:t>Question générique</w:t>
      </w:r>
    </w:p>
    <w:p w14:paraId="57F5C3FB" w14:textId="77777777" w:rsidR="00EB32BB" w:rsidRPr="000D4F23" w:rsidRDefault="00EB32BB" w:rsidP="00EB32BB">
      <w:pPr>
        <w:pStyle w:val="Paragraphedeliste"/>
        <w:ind w:left="720"/>
        <w:jc w:val="both"/>
        <w:rPr>
          <w:rFonts w:cs="Tahoma"/>
          <w:szCs w:val="22"/>
        </w:rPr>
      </w:pPr>
    </w:p>
    <w:p w14:paraId="0A6C60C2" w14:textId="77777777" w:rsidR="00EB32BB" w:rsidRPr="000D4F23" w:rsidRDefault="00EB32BB" w:rsidP="00EB32BB">
      <w:pPr>
        <w:pStyle w:val="Paragraphedeliste"/>
        <w:numPr>
          <w:ilvl w:val="0"/>
          <w:numId w:val="20"/>
        </w:numPr>
        <w:ind w:left="567"/>
        <w:jc w:val="both"/>
        <w:rPr>
          <w:rFonts w:cs="Tahoma"/>
          <w:szCs w:val="22"/>
        </w:rPr>
      </w:pPr>
      <w:r w:rsidRPr="000D4F23">
        <w:rPr>
          <w:rFonts w:cs="Tahoma"/>
          <w:szCs w:val="22"/>
          <w:lang w:val="fr-BE"/>
        </w:rPr>
        <w:t>Que mettriez-vous en avant pour montrer l’impact de votre projet pour la Wallonie (emploi, développement économique, énergie …) </w:t>
      </w:r>
      <w:r w:rsidRPr="000D4F23">
        <w:rPr>
          <w:rFonts w:cs="Tahoma"/>
          <w:szCs w:val="22"/>
        </w:rPr>
        <w:t xml:space="preserve">? </w:t>
      </w:r>
    </w:p>
    <w:p w14:paraId="7AC8AD84" w14:textId="77777777" w:rsidR="00EB32BB" w:rsidRPr="000D4F23" w:rsidRDefault="00EB32BB" w:rsidP="00EB32BB">
      <w:pPr>
        <w:pStyle w:val="Paragraphedeliste"/>
        <w:numPr>
          <w:ilvl w:val="0"/>
          <w:numId w:val="20"/>
        </w:numPr>
        <w:ind w:left="567"/>
        <w:jc w:val="both"/>
        <w:rPr>
          <w:rFonts w:cs="Tahoma"/>
          <w:szCs w:val="22"/>
          <w:lang w:val="fr-BE"/>
        </w:rPr>
      </w:pPr>
      <w:r w:rsidRPr="000D4F23">
        <w:rPr>
          <w:rFonts w:cs="Tahoma"/>
          <w:szCs w:val="22"/>
          <w:lang w:val="fr-BE"/>
        </w:rPr>
        <w:t>Avez-vous établi certaines synergies et coopérations avec d’autres projets</w:t>
      </w:r>
      <w:r>
        <w:rPr>
          <w:rFonts w:cs="Tahoma"/>
          <w:szCs w:val="22"/>
          <w:lang w:val="fr-BE"/>
        </w:rPr>
        <w:t xml:space="preserve"> </w:t>
      </w:r>
      <w:r w:rsidRPr="000D4F23">
        <w:rPr>
          <w:rFonts w:cs="Tahoma"/>
          <w:szCs w:val="22"/>
          <w:lang w:val="fr-BE"/>
        </w:rPr>
        <w:t>?</w:t>
      </w:r>
    </w:p>
    <w:p w14:paraId="7FB5A63F" w14:textId="77777777" w:rsidR="00EB32BB" w:rsidRDefault="00EB32BB" w:rsidP="00EB32BB">
      <w:pPr>
        <w:jc w:val="both"/>
        <w:rPr>
          <w:rFonts w:cs="Tahoma"/>
          <w:szCs w:val="22"/>
          <w:lang w:val="fr-BE"/>
        </w:rPr>
      </w:pPr>
    </w:p>
    <w:p w14:paraId="76B7C47B" w14:textId="77777777" w:rsidR="00EB32BB" w:rsidRPr="000D4F23" w:rsidRDefault="00EB32BB" w:rsidP="00EB32BB">
      <w:pPr>
        <w:jc w:val="both"/>
        <w:rPr>
          <w:rFonts w:cs="Tahoma"/>
          <w:szCs w:val="22"/>
          <w:lang w:val="fr-BE"/>
        </w:rPr>
      </w:pPr>
    </w:p>
    <w:p w14:paraId="02F99DCB" w14:textId="77777777" w:rsidR="00EB32BB" w:rsidRPr="000D4F23" w:rsidRDefault="00EB32BB" w:rsidP="00EB32BB">
      <w:pPr>
        <w:pBdr>
          <w:top w:val="single" w:sz="4" w:space="1" w:color="auto"/>
          <w:left w:val="single" w:sz="4" w:space="4" w:color="auto"/>
          <w:bottom w:val="single" w:sz="4" w:space="1" w:color="auto"/>
          <w:right w:val="single" w:sz="4" w:space="4" w:color="auto"/>
        </w:pBdr>
        <w:jc w:val="both"/>
        <w:rPr>
          <w:rFonts w:cs="Tahoma"/>
          <w:b/>
          <w:i/>
          <w:szCs w:val="22"/>
          <w:lang w:val="fr-BE"/>
        </w:rPr>
      </w:pPr>
      <w:r>
        <w:rPr>
          <w:rFonts w:cs="Tahoma"/>
          <w:b/>
          <w:i/>
          <w:szCs w:val="22"/>
          <w:lang w:val="fr-BE"/>
        </w:rPr>
        <w:t xml:space="preserve">Axe prioritaire 1 - </w:t>
      </w:r>
      <w:r w:rsidRPr="000D4F23">
        <w:rPr>
          <w:rFonts w:cs="Tahoma"/>
          <w:b/>
          <w:i/>
          <w:szCs w:val="22"/>
          <w:lang w:val="fr-BE"/>
        </w:rPr>
        <w:t>ECONOMIE 2020</w:t>
      </w:r>
    </w:p>
    <w:p w14:paraId="3D273902" w14:textId="77777777" w:rsidR="00EB32BB" w:rsidRDefault="00EB32BB" w:rsidP="00EB32BB">
      <w:pPr>
        <w:pStyle w:val="Paragraphedeliste"/>
        <w:ind w:left="720"/>
        <w:jc w:val="both"/>
        <w:rPr>
          <w:rFonts w:cs="Tahoma"/>
          <w:szCs w:val="22"/>
          <w:lang w:val="fr-BE"/>
        </w:rPr>
      </w:pPr>
    </w:p>
    <w:p w14:paraId="24C2C76A" w14:textId="77777777" w:rsidR="00EB32BB" w:rsidRPr="000D4F23" w:rsidRDefault="00EB32BB" w:rsidP="00EB32BB">
      <w:pPr>
        <w:pStyle w:val="Paragraphedeliste"/>
        <w:numPr>
          <w:ilvl w:val="0"/>
          <w:numId w:val="21"/>
        </w:numPr>
        <w:ind w:left="567"/>
        <w:jc w:val="both"/>
        <w:rPr>
          <w:rFonts w:cs="Tahoma"/>
          <w:szCs w:val="22"/>
          <w:lang w:val="fr-BE"/>
        </w:rPr>
      </w:pPr>
      <w:r w:rsidRPr="000D4F23">
        <w:rPr>
          <w:rFonts w:cs="Tahoma"/>
          <w:szCs w:val="22"/>
          <w:lang w:val="fr-BE"/>
        </w:rPr>
        <w:t>Services d'appui avancés aux entreprises et à l'entrepreneuriat</w:t>
      </w:r>
    </w:p>
    <w:p w14:paraId="5F68F523" w14:textId="77777777" w:rsidR="00EB32BB" w:rsidRPr="000D4F23" w:rsidRDefault="00EB32BB" w:rsidP="00EB32BB">
      <w:pPr>
        <w:pStyle w:val="Paragraphedeliste"/>
        <w:numPr>
          <w:ilvl w:val="0"/>
          <w:numId w:val="21"/>
        </w:numPr>
        <w:ind w:left="567"/>
        <w:jc w:val="both"/>
        <w:rPr>
          <w:rFonts w:cs="Tahoma"/>
          <w:szCs w:val="22"/>
          <w:lang w:val="fr-BE"/>
        </w:rPr>
      </w:pPr>
      <w:r w:rsidRPr="000D4F23">
        <w:rPr>
          <w:rFonts w:cs="Tahoma"/>
          <w:szCs w:val="22"/>
          <w:lang w:val="fr-BE"/>
        </w:rPr>
        <w:t>Pensez-vous répondre totalement aux besoins du public visé par vos actions ?</w:t>
      </w:r>
    </w:p>
    <w:p w14:paraId="5891326E" w14:textId="77777777" w:rsidR="00EB32BB" w:rsidRPr="000D4F23" w:rsidRDefault="00EB32BB" w:rsidP="00EB32BB">
      <w:pPr>
        <w:pStyle w:val="Paragraphedeliste"/>
        <w:numPr>
          <w:ilvl w:val="0"/>
          <w:numId w:val="21"/>
        </w:numPr>
        <w:ind w:left="567"/>
        <w:jc w:val="both"/>
        <w:rPr>
          <w:rFonts w:cs="Tahoma"/>
          <w:szCs w:val="22"/>
          <w:lang w:val="fr-BE"/>
        </w:rPr>
      </w:pPr>
      <w:r w:rsidRPr="000D4F23">
        <w:rPr>
          <w:rFonts w:cs="Tahoma"/>
          <w:szCs w:val="22"/>
          <w:lang w:val="fr-BE"/>
        </w:rPr>
        <w:t>Etes-vous satisfaits des résultats des entreprises que vous accompagnez</w:t>
      </w:r>
      <w:r>
        <w:rPr>
          <w:rFonts w:cs="Tahoma"/>
          <w:szCs w:val="22"/>
          <w:lang w:val="fr-BE"/>
        </w:rPr>
        <w:t xml:space="preserve"> </w:t>
      </w:r>
      <w:r w:rsidRPr="000D4F23">
        <w:rPr>
          <w:rFonts w:cs="Tahoma"/>
          <w:szCs w:val="22"/>
          <w:lang w:val="fr-BE"/>
        </w:rPr>
        <w:t>?</w:t>
      </w:r>
    </w:p>
    <w:p w14:paraId="55488352" w14:textId="77777777" w:rsidR="00EB32BB" w:rsidRDefault="00EB32BB" w:rsidP="00EB32BB">
      <w:pPr>
        <w:jc w:val="both"/>
        <w:rPr>
          <w:rFonts w:cs="Tahoma"/>
          <w:szCs w:val="22"/>
          <w:lang w:val="fr-BE"/>
        </w:rPr>
      </w:pPr>
    </w:p>
    <w:p w14:paraId="59E2C711" w14:textId="77777777" w:rsidR="00EB32BB" w:rsidRPr="000D4F23" w:rsidRDefault="00EB32BB" w:rsidP="00EB32BB">
      <w:pPr>
        <w:jc w:val="both"/>
        <w:rPr>
          <w:rFonts w:cs="Tahoma"/>
          <w:szCs w:val="22"/>
          <w:lang w:val="fr-BE"/>
        </w:rPr>
      </w:pPr>
    </w:p>
    <w:p w14:paraId="6BFBAEB1" w14:textId="77777777" w:rsidR="00EB32BB" w:rsidRPr="000D4F23" w:rsidRDefault="00EB32BB" w:rsidP="00EB32BB">
      <w:pPr>
        <w:pBdr>
          <w:top w:val="single" w:sz="4" w:space="1" w:color="auto"/>
          <w:left w:val="single" w:sz="4" w:space="4" w:color="auto"/>
          <w:bottom w:val="single" w:sz="4" w:space="1" w:color="auto"/>
          <w:right w:val="single" w:sz="4" w:space="4" w:color="auto"/>
        </w:pBdr>
        <w:jc w:val="both"/>
        <w:rPr>
          <w:rFonts w:cs="Tahoma"/>
          <w:b/>
          <w:i/>
          <w:szCs w:val="22"/>
          <w:lang w:val="fr-BE"/>
        </w:rPr>
      </w:pPr>
      <w:r>
        <w:rPr>
          <w:rFonts w:cs="Tahoma"/>
          <w:b/>
          <w:i/>
          <w:szCs w:val="22"/>
          <w:lang w:val="fr-BE"/>
        </w:rPr>
        <w:t xml:space="preserve">Axe prioritaire 2 - </w:t>
      </w:r>
      <w:r w:rsidRPr="000D4F23">
        <w:rPr>
          <w:rFonts w:cs="Tahoma"/>
          <w:b/>
          <w:i/>
          <w:szCs w:val="22"/>
          <w:lang w:val="fr-BE"/>
        </w:rPr>
        <w:t>INNOVATION 2020</w:t>
      </w:r>
    </w:p>
    <w:p w14:paraId="31699C23" w14:textId="77777777" w:rsidR="00EB32BB" w:rsidRDefault="00EB32BB" w:rsidP="00EB32BB">
      <w:pPr>
        <w:pStyle w:val="Paragraphedeliste"/>
        <w:ind w:left="720"/>
        <w:jc w:val="both"/>
        <w:rPr>
          <w:rFonts w:cs="Tahoma"/>
          <w:szCs w:val="22"/>
          <w:lang w:val="fr-BE"/>
        </w:rPr>
      </w:pPr>
    </w:p>
    <w:p w14:paraId="3B97AA7B" w14:textId="77777777" w:rsidR="00EB32BB" w:rsidRPr="000D4F23" w:rsidRDefault="00EB32BB" w:rsidP="00EB32BB">
      <w:pPr>
        <w:pStyle w:val="Paragraphedeliste"/>
        <w:numPr>
          <w:ilvl w:val="0"/>
          <w:numId w:val="22"/>
        </w:numPr>
        <w:ind w:left="567"/>
        <w:jc w:val="both"/>
        <w:rPr>
          <w:rFonts w:cs="Tahoma"/>
          <w:szCs w:val="22"/>
          <w:lang w:val="fr-BE"/>
        </w:rPr>
      </w:pPr>
      <w:r w:rsidRPr="000D4F23">
        <w:rPr>
          <w:rFonts w:cs="Tahoma"/>
          <w:szCs w:val="22"/>
          <w:lang w:val="fr-BE"/>
        </w:rPr>
        <w:t>Constatez-vous déjà un intérêt des entreprises et surtout des PME pour les résultats de votre recherche/le nouvel équipement acquis</w:t>
      </w:r>
      <w:r>
        <w:rPr>
          <w:rFonts w:cs="Tahoma"/>
          <w:szCs w:val="22"/>
          <w:lang w:val="fr-BE"/>
        </w:rPr>
        <w:t xml:space="preserve"> </w:t>
      </w:r>
      <w:r w:rsidRPr="000D4F23">
        <w:rPr>
          <w:rFonts w:cs="Tahoma"/>
          <w:szCs w:val="22"/>
          <w:lang w:val="fr-BE"/>
        </w:rPr>
        <w:t>?</w:t>
      </w:r>
    </w:p>
    <w:p w14:paraId="4473FA43" w14:textId="77777777" w:rsidR="00EB32BB" w:rsidRPr="000D4F23" w:rsidRDefault="00EB32BB" w:rsidP="00EB32BB">
      <w:pPr>
        <w:pStyle w:val="Paragraphedeliste"/>
        <w:numPr>
          <w:ilvl w:val="0"/>
          <w:numId w:val="22"/>
        </w:numPr>
        <w:ind w:left="567"/>
        <w:jc w:val="both"/>
        <w:rPr>
          <w:rFonts w:cs="Tahoma"/>
          <w:szCs w:val="22"/>
          <w:lang w:val="fr-BE"/>
        </w:rPr>
      </w:pPr>
      <w:r w:rsidRPr="000D4F23">
        <w:rPr>
          <w:rFonts w:cs="Tahoma"/>
          <w:szCs w:val="22"/>
          <w:lang w:val="fr-BE"/>
        </w:rPr>
        <w:t>Pensez-vous répondre à la demande des entreprises avec les résultats de vos recherches</w:t>
      </w:r>
      <w:r>
        <w:rPr>
          <w:rFonts w:cs="Tahoma"/>
          <w:szCs w:val="22"/>
          <w:lang w:val="fr-BE"/>
        </w:rPr>
        <w:t xml:space="preserve"> </w:t>
      </w:r>
      <w:r w:rsidRPr="000D4F23">
        <w:rPr>
          <w:rFonts w:cs="Tahoma"/>
          <w:szCs w:val="22"/>
          <w:lang w:val="fr-BE"/>
        </w:rPr>
        <w:t>?</w:t>
      </w:r>
    </w:p>
    <w:p w14:paraId="3054C46B" w14:textId="77777777" w:rsidR="00EB32BB" w:rsidRPr="000D4F23" w:rsidRDefault="00EB32BB" w:rsidP="00EB32BB">
      <w:pPr>
        <w:pStyle w:val="Paragraphedeliste"/>
        <w:numPr>
          <w:ilvl w:val="0"/>
          <w:numId w:val="22"/>
        </w:numPr>
        <w:ind w:left="567"/>
        <w:jc w:val="both"/>
        <w:rPr>
          <w:rFonts w:cs="Tahoma"/>
          <w:szCs w:val="22"/>
          <w:lang w:val="fr-BE"/>
        </w:rPr>
      </w:pPr>
      <w:r w:rsidRPr="000D4F23">
        <w:rPr>
          <w:rFonts w:cs="Tahoma"/>
          <w:szCs w:val="22"/>
          <w:lang w:val="fr-BE"/>
        </w:rPr>
        <w:t>L’expertise acquise dans le cadre de vos recherches a-t-elle aidé à vous faire reconnaitre sur la scène internationale</w:t>
      </w:r>
      <w:r>
        <w:rPr>
          <w:rFonts w:cs="Tahoma"/>
          <w:szCs w:val="22"/>
          <w:lang w:val="fr-BE"/>
        </w:rPr>
        <w:t xml:space="preserve"> </w:t>
      </w:r>
      <w:r w:rsidRPr="000D4F23">
        <w:rPr>
          <w:rFonts w:cs="Tahoma"/>
          <w:szCs w:val="22"/>
          <w:lang w:val="fr-BE"/>
        </w:rPr>
        <w:t>?</w:t>
      </w:r>
    </w:p>
    <w:p w14:paraId="3EFFFBD0" w14:textId="77777777" w:rsidR="00EB32BB" w:rsidRPr="000D4F23" w:rsidRDefault="00EB32BB" w:rsidP="00EB32BB">
      <w:pPr>
        <w:pStyle w:val="Paragraphedeliste"/>
        <w:numPr>
          <w:ilvl w:val="0"/>
          <w:numId w:val="22"/>
        </w:numPr>
        <w:ind w:left="567"/>
        <w:jc w:val="both"/>
        <w:rPr>
          <w:rFonts w:cs="Tahoma"/>
          <w:szCs w:val="22"/>
          <w:lang w:val="fr-BE"/>
        </w:rPr>
      </w:pPr>
      <w:r w:rsidRPr="000D4F23">
        <w:rPr>
          <w:rFonts w:cs="Tahoma"/>
          <w:szCs w:val="22"/>
          <w:lang w:val="fr-BE"/>
        </w:rPr>
        <w:t>Etes-vous satisfaits des efforts de valorisation que vous avez entrepris</w:t>
      </w:r>
      <w:r>
        <w:rPr>
          <w:rFonts w:cs="Tahoma"/>
          <w:szCs w:val="22"/>
          <w:lang w:val="fr-BE"/>
        </w:rPr>
        <w:t xml:space="preserve"> </w:t>
      </w:r>
      <w:r w:rsidRPr="000D4F23">
        <w:rPr>
          <w:rFonts w:cs="Tahoma"/>
          <w:szCs w:val="22"/>
          <w:lang w:val="fr-BE"/>
        </w:rPr>
        <w:t>? Quels résultats de cette valorisation pouvez-vous mettre en exergue</w:t>
      </w:r>
      <w:r>
        <w:rPr>
          <w:rFonts w:cs="Tahoma"/>
          <w:szCs w:val="22"/>
          <w:lang w:val="fr-BE"/>
        </w:rPr>
        <w:t xml:space="preserve"> </w:t>
      </w:r>
      <w:r w:rsidRPr="000D4F23">
        <w:rPr>
          <w:rFonts w:cs="Tahoma"/>
          <w:szCs w:val="22"/>
          <w:lang w:val="fr-BE"/>
        </w:rPr>
        <w:t>?</w:t>
      </w:r>
    </w:p>
    <w:p w14:paraId="7D6C2437" w14:textId="77777777" w:rsidR="00EB32BB" w:rsidRDefault="00EB32BB" w:rsidP="00EB32BB">
      <w:pPr>
        <w:pStyle w:val="Paragraphedeliste"/>
        <w:numPr>
          <w:ilvl w:val="0"/>
          <w:numId w:val="22"/>
        </w:numPr>
        <w:ind w:left="567"/>
        <w:jc w:val="both"/>
        <w:rPr>
          <w:rFonts w:cs="Tahoma"/>
          <w:szCs w:val="22"/>
          <w:lang w:val="fr-BE"/>
        </w:rPr>
      </w:pPr>
      <w:r w:rsidRPr="000D4F23">
        <w:rPr>
          <w:rFonts w:cs="Tahoma"/>
          <w:szCs w:val="22"/>
          <w:lang w:val="fr-BE"/>
        </w:rPr>
        <w:t>Pensez-vous avoir établi toutes les synergies possibles pour favoriser vos recherches</w:t>
      </w:r>
      <w:r>
        <w:rPr>
          <w:rFonts w:cs="Tahoma"/>
          <w:szCs w:val="22"/>
          <w:lang w:val="fr-BE"/>
        </w:rPr>
        <w:t xml:space="preserve"> </w:t>
      </w:r>
      <w:r w:rsidRPr="000D4F23">
        <w:rPr>
          <w:rFonts w:cs="Tahoma"/>
          <w:szCs w:val="22"/>
          <w:lang w:val="fr-BE"/>
        </w:rPr>
        <w:t>?</w:t>
      </w:r>
    </w:p>
    <w:p w14:paraId="38B64106" w14:textId="77777777" w:rsidR="00EB32BB" w:rsidRDefault="00EB32BB" w:rsidP="00EB32BB">
      <w:pPr>
        <w:jc w:val="both"/>
        <w:rPr>
          <w:rFonts w:cs="Tahoma"/>
          <w:szCs w:val="22"/>
          <w:lang w:val="fr-BE"/>
        </w:rPr>
      </w:pPr>
    </w:p>
    <w:p w14:paraId="42E96483" w14:textId="77777777" w:rsidR="00EB32BB" w:rsidRPr="000D4F23" w:rsidRDefault="00EB32BB" w:rsidP="00EB32BB">
      <w:pPr>
        <w:jc w:val="both"/>
        <w:rPr>
          <w:rFonts w:cs="Tahoma"/>
          <w:szCs w:val="22"/>
          <w:lang w:val="fr-BE"/>
        </w:rPr>
      </w:pPr>
    </w:p>
    <w:p w14:paraId="0EC1CD8F" w14:textId="77777777" w:rsidR="00EB32BB" w:rsidRPr="000D4F23" w:rsidRDefault="00EB32BB" w:rsidP="00EB32BB">
      <w:pPr>
        <w:pBdr>
          <w:top w:val="single" w:sz="4" w:space="1" w:color="auto"/>
          <w:left w:val="single" w:sz="4" w:space="4" w:color="auto"/>
          <w:bottom w:val="single" w:sz="4" w:space="1" w:color="auto"/>
          <w:right w:val="single" w:sz="4" w:space="4" w:color="auto"/>
        </w:pBdr>
        <w:jc w:val="both"/>
        <w:rPr>
          <w:rFonts w:cs="Tahoma"/>
          <w:b/>
          <w:i/>
          <w:szCs w:val="22"/>
          <w:lang w:val="fr-BE"/>
        </w:rPr>
      </w:pPr>
      <w:r>
        <w:rPr>
          <w:rFonts w:cs="Tahoma"/>
          <w:b/>
          <w:i/>
          <w:szCs w:val="22"/>
          <w:lang w:val="fr-BE"/>
        </w:rPr>
        <w:t xml:space="preserve">Axe prioritaire 4 - </w:t>
      </w:r>
      <w:r w:rsidRPr="000D4F23">
        <w:rPr>
          <w:rFonts w:cs="Tahoma"/>
          <w:b/>
          <w:i/>
          <w:szCs w:val="22"/>
          <w:lang w:val="fr-BE"/>
        </w:rPr>
        <w:t>TRANSITION BAS CARBONE</w:t>
      </w:r>
    </w:p>
    <w:p w14:paraId="3BF7A3DE" w14:textId="77777777" w:rsidR="00EB32BB" w:rsidRDefault="00EB32BB" w:rsidP="00EB32BB">
      <w:pPr>
        <w:jc w:val="both"/>
        <w:rPr>
          <w:rFonts w:cs="Tahoma"/>
          <w:b/>
          <w:szCs w:val="22"/>
          <w:u w:val="single"/>
          <w:lang w:val="fr-BE"/>
        </w:rPr>
      </w:pPr>
    </w:p>
    <w:p w14:paraId="265648FA" w14:textId="77777777" w:rsidR="00EB32BB" w:rsidRPr="000D4F23" w:rsidRDefault="00EB32BB" w:rsidP="00EB32BB">
      <w:pPr>
        <w:jc w:val="both"/>
        <w:rPr>
          <w:rFonts w:cs="Tahoma"/>
          <w:b/>
          <w:szCs w:val="22"/>
          <w:u w:val="single"/>
          <w:lang w:val="fr-BE"/>
        </w:rPr>
      </w:pPr>
      <w:r w:rsidRPr="000D4F23">
        <w:rPr>
          <w:rFonts w:cs="Tahoma"/>
          <w:b/>
          <w:szCs w:val="22"/>
          <w:u w:val="single"/>
          <w:lang w:val="fr-BE"/>
        </w:rPr>
        <w:t>Environnement</w:t>
      </w:r>
    </w:p>
    <w:p w14:paraId="573A63AE" w14:textId="77777777" w:rsidR="00EB32BB" w:rsidRPr="000D4F23" w:rsidRDefault="00EB32BB" w:rsidP="00EB32BB">
      <w:pPr>
        <w:pStyle w:val="Paragraphedeliste"/>
        <w:numPr>
          <w:ilvl w:val="0"/>
          <w:numId w:val="23"/>
        </w:numPr>
        <w:jc w:val="both"/>
        <w:rPr>
          <w:rFonts w:cs="Tahoma"/>
          <w:szCs w:val="22"/>
        </w:rPr>
      </w:pPr>
      <w:r w:rsidRPr="000D4F23">
        <w:rPr>
          <w:rFonts w:cs="Tahoma"/>
          <w:szCs w:val="22"/>
          <w:lang w:val="fr-BE"/>
        </w:rPr>
        <w:t>Voyez-vous déjà des résultats positifs sur l’environnement</w:t>
      </w:r>
      <w:r>
        <w:rPr>
          <w:rFonts w:cs="Tahoma"/>
          <w:szCs w:val="22"/>
          <w:lang w:val="fr-BE"/>
        </w:rPr>
        <w:t xml:space="preserve"> </w:t>
      </w:r>
      <w:r w:rsidRPr="000D4F23">
        <w:rPr>
          <w:rFonts w:cs="Tahoma"/>
          <w:szCs w:val="22"/>
          <w:lang w:val="fr-BE"/>
        </w:rPr>
        <w:t xml:space="preserve">? </w:t>
      </w:r>
      <w:r w:rsidRPr="000D4F23">
        <w:rPr>
          <w:rFonts w:cs="Tahoma"/>
          <w:szCs w:val="22"/>
        </w:rPr>
        <w:t>Sont-ils mesurés</w:t>
      </w:r>
      <w:r>
        <w:rPr>
          <w:rFonts w:cs="Tahoma"/>
          <w:szCs w:val="22"/>
        </w:rPr>
        <w:t xml:space="preserve"> </w:t>
      </w:r>
      <w:r w:rsidRPr="000D4F23">
        <w:rPr>
          <w:rFonts w:cs="Tahoma"/>
          <w:szCs w:val="22"/>
        </w:rPr>
        <w:t>?</w:t>
      </w:r>
    </w:p>
    <w:p w14:paraId="760EE146" w14:textId="77777777" w:rsidR="00EB32BB" w:rsidRDefault="00EB32BB" w:rsidP="00EB32BB">
      <w:pPr>
        <w:jc w:val="both"/>
        <w:rPr>
          <w:rFonts w:cs="Tahoma"/>
          <w:b/>
          <w:szCs w:val="22"/>
          <w:u w:val="single"/>
        </w:rPr>
      </w:pPr>
    </w:p>
    <w:p w14:paraId="33E53D2E" w14:textId="77777777" w:rsidR="00EB32BB" w:rsidRPr="000D4F23" w:rsidRDefault="00EB32BB" w:rsidP="00EB32BB">
      <w:pPr>
        <w:jc w:val="both"/>
        <w:rPr>
          <w:rFonts w:cs="Tahoma"/>
          <w:b/>
          <w:szCs w:val="22"/>
          <w:u w:val="single"/>
        </w:rPr>
      </w:pPr>
      <w:r w:rsidRPr="000D4F23">
        <w:rPr>
          <w:rFonts w:cs="Tahoma"/>
          <w:b/>
          <w:szCs w:val="22"/>
          <w:u w:val="single"/>
        </w:rPr>
        <w:t>Energie</w:t>
      </w:r>
    </w:p>
    <w:p w14:paraId="7C68E633" w14:textId="77777777" w:rsidR="00EB32BB" w:rsidRDefault="00EB32BB" w:rsidP="00EB32BB">
      <w:pPr>
        <w:pStyle w:val="Paragraphedeliste"/>
        <w:numPr>
          <w:ilvl w:val="0"/>
          <w:numId w:val="23"/>
        </w:numPr>
        <w:jc w:val="both"/>
        <w:rPr>
          <w:rFonts w:cs="Tahoma"/>
          <w:szCs w:val="22"/>
          <w:lang w:val="fr-BE"/>
        </w:rPr>
      </w:pPr>
      <w:r w:rsidRPr="000D4F23">
        <w:rPr>
          <w:rFonts w:cs="Tahoma"/>
          <w:szCs w:val="22"/>
          <w:lang w:val="fr-BE"/>
        </w:rPr>
        <w:t>Voyez-vous déjà des résultats positifs en termes de consommation énergétique des bâtiments</w:t>
      </w:r>
      <w:r>
        <w:rPr>
          <w:rFonts w:cs="Tahoma"/>
          <w:szCs w:val="22"/>
          <w:lang w:val="fr-BE"/>
        </w:rPr>
        <w:t xml:space="preserve"> </w:t>
      </w:r>
      <w:r w:rsidRPr="000D4F23">
        <w:rPr>
          <w:rFonts w:cs="Tahoma"/>
          <w:szCs w:val="22"/>
          <w:lang w:val="fr-BE"/>
        </w:rPr>
        <w:t>?</w:t>
      </w:r>
    </w:p>
    <w:p w14:paraId="5F542039" w14:textId="77777777" w:rsidR="00EB32BB" w:rsidRDefault="00EB32BB" w:rsidP="00EB32BB">
      <w:pPr>
        <w:jc w:val="both"/>
        <w:rPr>
          <w:rFonts w:cs="Tahoma"/>
          <w:szCs w:val="22"/>
          <w:lang w:val="fr-BE"/>
        </w:rPr>
      </w:pPr>
    </w:p>
    <w:p w14:paraId="3965018D" w14:textId="77777777" w:rsidR="00EB32BB" w:rsidRDefault="00EB32BB" w:rsidP="00EB32BB">
      <w:pPr>
        <w:jc w:val="both"/>
        <w:rPr>
          <w:rFonts w:cs="Tahoma"/>
          <w:szCs w:val="22"/>
          <w:lang w:val="fr-BE"/>
        </w:rPr>
      </w:pPr>
    </w:p>
    <w:p w14:paraId="72F945B4" w14:textId="77777777" w:rsidR="00EB32BB" w:rsidRDefault="00EB32BB" w:rsidP="00EB32BB">
      <w:pPr>
        <w:jc w:val="both"/>
        <w:rPr>
          <w:rFonts w:cs="Tahoma"/>
          <w:szCs w:val="22"/>
          <w:lang w:val="fr-BE"/>
        </w:rPr>
      </w:pPr>
    </w:p>
    <w:p w14:paraId="5FF3EF2B" w14:textId="77777777" w:rsidR="00EB32BB" w:rsidRPr="000D4F23" w:rsidRDefault="00EB32BB" w:rsidP="00EB32BB">
      <w:pPr>
        <w:jc w:val="both"/>
        <w:rPr>
          <w:rFonts w:cs="Tahoma"/>
          <w:szCs w:val="22"/>
          <w:lang w:val="fr-BE"/>
        </w:rPr>
      </w:pPr>
    </w:p>
    <w:p w14:paraId="2C2B2A4D" w14:textId="77777777" w:rsidR="00EB32BB" w:rsidRPr="000D4F23" w:rsidRDefault="00EB32BB" w:rsidP="00EB32BB">
      <w:pPr>
        <w:pBdr>
          <w:top w:val="single" w:sz="4" w:space="1" w:color="auto"/>
          <w:left w:val="single" w:sz="4" w:space="4" w:color="auto"/>
          <w:bottom w:val="single" w:sz="4" w:space="1" w:color="auto"/>
          <w:right w:val="single" w:sz="4" w:space="4" w:color="auto"/>
        </w:pBdr>
        <w:jc w:val="both"/>
        <w:rPr>
          <w:rFonts w:cs="Tahoma"/>
          <w:b/>
          <w:i/>
          <w:szCs w:val="22"/>
          <w:lang w:val="fr-BE"/>
        </w:rPr>
      </w:pPr>
      <w:r w:rsidRPr="000D4F23">
        <w:rPr>
          <w:rFonts w:cs="Tahoma"/>
          <w:b/>
          <w:i/>
          <w:szCs w:val="22"/>
          <w:lang w:val="fr-BE"/>
        </w:rPr>
        <w:t>Axes prioritaires 3 &amp; 5 (DEVELOPPEMENT TERRITORIAL ET URBAIN)</w:t>
      </w:r>
    </w:p>
    <w:p w14:paraId="0F02921C" w14:textId="77777777" w:rsidR="00EB32BB" w:rsidRDefault="00EB32BB" w:rsidP="00EB32BB">
      <w:pPr>
        <w:jc w:val="both"/>
        <w:rPr>
          <w:rFonts w:cs="Tahoma"/>
          <w:b/>
          <w:szCs w:val="22"/>
          <w:u w:val="single"/>
          <w:lang w:val="fr-BE"/>
        </w:rPr>
      </w:pPr>
    </w:p>
    <w:p w14:paraId="70ABF03F" w14:textId="77777777" w:rsidR="00EB32BB" w:rsidRPr="000D4F23" w:rsidRDefault="00EB32BB" w:rsidP="00EB32BB">
      <w:pPr>
        <w:jc w:val="both"/>
        <w:rPr>
          <w:rFonts w:cs="Tahoma"/>
          <w:b/>
          <w:szCs w:val="22"/>
          <w:u w:val="single"/>
          <w:lang w:val="fr-BE"/>
        </w:rPr>
      </w:pPr>
      <w:r w:rsidRPr="000D4F23">
        <w:rPr>
          <w:rFonts w:cs="Tahoma"/>
          <w:b/>
          <w:szCs w:val="22"/>
          <w:u w:val="single"/>
          <w:lang w:val="fr-BE"/>
        </w:rPr>
        <w:t xml:space="preserve">Amélioration du cadre de vie </w:t>
      </w:r>
    </w:p>
    <w:p w14:paraId="0F2C83F2" w14:textId="77777777" w:rsidR="00EB32BB" w:rsidRPr="000D4F23" w:rsidRDefault="00EB32BB" w:rsidP="00EB32BB">
      <w:pPr>
        <w:pStyle w:val="Paragraphedeliste"/>
        <w:numPr>
          <w:ilvl w:val="0"/>
          <w:numId w:val="23"/>
        </w:numPr>
        <w:tabs>
          <w:tab w:val="left" w:pos="567"/>
        </w:tabs>
        <w:ind w:left="567"/>
        <w:jc w:val="both"/>
        <w:rPr>
          <w:rFonts w:cs="Tahoma"/>
          <w:szCs w:val="22"/>
          <w:lang w:val="fr-BE"/>
        </w:rPr>
      </w:pPr>
      <w:r w:rsidRPr="000D4F23">
        <w:rPr>
          <w:rFonts w:cs="Tahoma"/>
          <w:szCs w:val="22"/>
          <w:lang w:val="fr-BE"/>
        </w:rPr>
        <w:t>Avez-vous eu des réactions positives des riverains? Sont-ils satisfaits des résultats</w:t>
      </w:r>
      <w:r>
        <w:rPr>
          <w:rFonts w:cs="Tahoma"/>
          <w:szCs w:val="22"/>
          <w:lang w:val="fr-BE"/>
        </w:rPr>
        <w:t xml:space="preserve"> </w:t>
      </w:r>
      <w:r w:rsidRPr="000D4F23">
        <w:rPr>
          <w:rFonts w:cs="Tahoma"/>
          <w:szCs w:val="22"/>
          <w:lang w:val="fr-BE"/>
        </w:rPr>
        <w:t>?</w:t>
      </w:r>
    </w:p>
    <w:p w14:paraId="39CE937C" w14:textId="77777777" w:rsidR="00EB32BB" w:rsidRPr="000D4F23" w:rsidRDefault="00EB32BB" w:rsidP="00EB32BB">
      <w:pPr>
        <w:pStyle w:val="Paragraphedeliste"/>
        <w:numPr>
          <w:ilvl w:val="0"/>
          <w:numId w:val="23"/>
        </w:numPr>
        <w:tabs>
          <w:tab w:val="left" w:pos="567"/>
        </w:tabs>
        <w:ind w:left="567"/>
        <w:jc w:val="both"/>
        <w:rPr>
          <w:rFonts w:cs="Tahoma"/>
          <w:szCs w:val="22"/>
          <w:lang w:val="fr-BE"/>
        </w:rPr>
      </w:pPr>
      <w:r w:rsidRPr="000D4F23">
        <w:rPr>
          <w:rFonts w:cs="Tahoma"/>
          <w:szCs w:val="22"/>
          <w:lang w:val="fr-BE"/>
        </w:rPr>
        <w:t>Est-ce que les projets redynamisent la ville comme l’aviez escompté</w:t>
      </w:r>
      <w:r>
        <w:rPr>
          <w:rFonts w:cs="Tahoma"/>
          <w:szCs w:val="22"/>
          <w:lang w:val="fr-BE"/>
        </w:rPr>
        <w:t xml:space="preserve"> </w:t>
      </w:r>
      <w:r w:rsidRPr="000D4F23">
        <w:rPr>
          <w:rFonts w:cs="Tahoma"/>
          <w:szCs w:val="22"/>
          <w:lang w:val="fr-BE"/>
        </w:rPr>
        <w:t xml:space="preserve">? </w:t>
      </w:r>
    </w:p>
    <w:p w14:paraId="44FCDB35" w14:textId="77777777" w:rsidR="00EB32BB" w:rsidRPr="000D4F23" w:rsidRDefault="00EB32BB" w:rsidP="00EB32BB">
      <w:pPr>
        <w:pStyle w:val="Paragraphedeliste"/>
        <w:numPr>
          <w:ilvl w:val="0"/>
          <w:numId w:val="23"/>
        </w:numPr>
        <w:tabs>
          <w:tab w:val="left" w:pos="567"/>
        </w:tabs>
        <w:ind w:left="567"/>
        <w:jc w:val="both"/>
        <w:rPr>
          <w:rFonts w:cs="Tahoma"/>
          <w:szCs w:val="22"/>
        </w:rPr>
      </w:pPr>
      <w:r w:rsidRPr="000D4F23">
        <w:rPr>
          <w:rFonts w:cs="Tahoma"/>
          <w:szCs w:val="22"/>
          <w:lang w:val="fr-BE"/>
        </w:rPr>
        <w:t>Peut-on déjà constater que les projets améliorent le cadre de vie</w:t>
      </w:r>
      <w:r>
        <w:rPr>
          <w:rFonts w:cs="Tahoma"/>
          <w:szCs w:val="22"/>
          <w:lang w:val="fr-BE"/>
        </w:rPr>
        <w:t xml:space="preserve"> </w:t>
      </w:r>
      <w:r w:rsidRPr="000D4F23">
        <w:rPr>
          <w:rFonts w:cs="Tahoma"/>
          <w:szCs w:val="22"/>
          <w:lang w:val="fr-BE"/>
        </w:rPr>
        <w:t xml:space="preserve">? </w:t>
      </w:r>
      <w:r w:rsidRPr="000D4F23">
        <w:rPr>
          <w:rFonts w:cs="Tahoma"/>
          <w:szCs w:val="22"/>
        </w:rPr>
        <w:t>Comment</w:t>
      </w:r>
      <w:r>
        <w:rPr>
          <w:rFonts w:cs="Tahoma"/>
          <w:szCs w:val="22"/>
        </w:rPr>
        <w:t xml:space="preserve"> </w:t>
      </w:r>
      <w:r w:rsidRPr="000D4F23">
        <w:rPr>
          <w:rFonts w:cs="Tahoma"/>
          <w:szCs w:val="22"/>
        </w:rPr>
        <w:t xml:space="preserve">? </w:t>
      </w:r>
      <w:r>
        <w:rPr>
          <w:rFonts w:cs="Tahoma"/>
          <w:szCs w:val="22"/>
        </w:rPr>
        <w:br/>
      </w:r>
      <w:r w:rsidRPr="000D4F23">
        <w:rPr>
          <w:rFonts w:cs="Tahoma"/>
          <w:szCs w:val="22"/>
        </w:rPr>
        <w:t>En quoi</w:t>
      </w:r>
      <w:r>
        <w:rPr>
          <w:rFonts w:cs="Tahoma"/>
          <w:szCs w:val="22"/>
        </w:rPr>
        <w:t xml:space="preserve"> </w:t>
      </w:r>
      <w:r w:rsidRPr="000D4F23">
        <w:rPr>
          <w:rFonts w:cs="Tahoma"/>
          <w:szCs w:val="22"/>
        </w:rPr>
        <w:t>?</w:t>
      </w:r>
    </w:p>
    <w:p w14:paraId="33724DF5" w14:textId="77777777" w:rsidR="00EB32BB" w:rsidRDefault="00EB32BB" w:rsidP="00EB32BB">
      <w:pPr>
        <w:jc w:val="both"/>
        <w:rPr>
          <w:rFonts w:cs="Tahoma"/>
          <w:b/>
          <w:szCs w:val="22"/>
          <w:u w:val="single"/>
        </w:rPr>
      </w:pPr>
    </w:p>
    <w:p w14:paraId="43257157" w14:textId="77777777" w:rsidR="00EB32BB" w:rsidRPr="000D4F23" w:rsidRDefault="00EB32BB" w:rsidP="00EB32BB">
      <w:pPr>
        <w:jc w:val="both"/>
        <w:rPr>
          <w:rFonts w:cs="Tahoma"/>
          <w:b/>
          <w:szCs w:val="22"/>
          <w:u w:val="single"/>
        </w:rPr>
      </w:pPr>
      <w:r w:rsidRPr="000D4F23">
        <w:rPr>
          <w:rFonts w:cs="Tahoma"/>
          <w:b/>
          <w:szCs w:val="22"/>
          <w:u w:val="single"/>
        </w:rPr>
        <w:t>Attractivité</w:t>
      </w:r>
    </w:p>
    <w:p w14:paraId="0E79FF6F"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Voyez-vous des résultats positifs sur l’attractivité commerciale de l’endroit où se situe le projet, maintenant que les travaux sont terminés</w:t>
      </w:r>
      <w:r>
        <w:rPr>
          <w:rFonts w:cs="Tahoma"/>
          <w:szCs w:val="22"/>
          <w:lang w:val="fr-BE"/>
        </w:rPr>
        <w:t xml:space="preserve"> </w:t>
      </w:r>
      <w:r w:rsidRPr="000D4F23">
        <w:rPr>
          <w:rFonts w:cs="Tahoma"/>
          <w:szCs w:val="22"/>
          <w:lang w:val="fr-BE"/>
        </w:rPr>
        <w:t>?</w:t>
      </w:r>
    </w:p>
    <w:p w14:paraId="7948FD38"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Constatez-vous déjà un</w:t>
      </w:r>
      <w:r>
        <w:rPr>
          <w:rFonts w:cs="Tahoma"/>
          <w:szCs w:val="22"/>
          <w:lang w:val="fr-BE"/>
        </w:rPr>
        <w:t xml:space="preserve"> intérêt des entreprises pour l’infrastructure </w:t>
      </w:r>
      <w:r w:rsidRPr="000D4F23">
        <w:rPr>
          <w:rFonts w:cs="Tahoma"/>
          <w:szCs w:val="22"/>
          <w:lang w:val="fr-BE"/>
        </w:rPr>
        <w:t>créé</w:t>
      </w:r>
      <w:r>
        <w:rPr>
          <w:rFonts w:cs="Tahoma"/>
          <w:szCs w:val="22"/>
          <w:lang w:val="fr-BE"/>
        </w:rPr>
        <w:t>e</w:t>
      </w:r>
      <w:r w:rsidRPr="000D4F23">
        <w:rPr>
          <w:rFonts w:cs="Tahoma"/>
          <w:szCs w:val="22"/>
          <w:lang w:val="fr-BE"/>
        </w:rPr>
        <w:t>/amélioré</w:t>
      </w:r>
      <w:r>
        <w:rPr>
          <w:rFonts w:cs="Tahoma"/>
          <w:szCs w:val="22"/>
          <w:lang w:val="fr-BE"/>
        </w:rPr>
        <w:t xml:space="preserve">e </w:t>
      </w:r>
      <w:r w:rsidRPr="000D4F23">
        <w:rPr>
          <w:rFonts w:cs="Tahoma"/>
          <w:szCs w:val="22"/>
          <w:lang w:val="fr-BE"/>
        </w:rPr>
        <w:t>?</w:t>
      </w:r>
    </w:p>
    <w:p w14:paraId="00273A85"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Peut-on constater des résultats en termes d’emploi</w:t>
      </w:r>
      <w:r>
        <w:rPr>
          <w:rFonts w:cs="Tahoma"/>
          <w:szCs w:val="22"/>
          <w:lang w:val="fr-BE"/>
        </w:rPr>
        <w:t xml:space="preserve"> </w:t>
      </w:r>
      <w:r w:rsidRPr="000D4F23">
        <w:rPr>
          <w:rFonts w:cs="Tahoma"/>
          <w:szCs w:val="22"/>
          <w:lang w:val="fr-BE"/>
        </w:rPr>
        <w:t>?</w:t>
      </w:r>
    </w:p>
    <w:p w14:paraId="7BFCA674"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Le projet a-t-il eu un impact positif sur la visibilité du pôle</w:t>
      </w:r>
      <w:r>
        <w:rPr>
          <w:rFonts w:cs="Tahoma"/>
          <w:szCs w:val="22"/>
          <w:lang w:val="fr-BE"/>
        </w:rPr>
        <w:t xml:space="preserve"> </w:t>
      </w:r>
      <w:r w:rsidRPr="000D4F23">
        <w:rPr>
          <w:rFonts w:cs="Tahoma"/>
          <w:szCs w:val="22"/>
          <w:lang w:val="fr-BE"/>
        </w:rPr>
        <w:t xml:space="preserve">? </w:t>
      </w:r>
    </w:p>
    <w:p w14:paraId="268A9B71"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Avez-vous déjà une idée des impacts des travaux réalisés sur l’attractivité envers les entreprises</w:t>
      </w:r>
      <w:r>
        <w:rPr>
          <w:rFonts w:cs="Tahoma"/>
          <w:szCs w:val="22"/>
          <w:lang w:val="fr-BE"/>
        </w:rPr>
        <w:t xml:space="preserve"> </w:t>
      </w:r>
      <w:r w:rsidRPr="000D4F23">
        <w:rPr>
          <w:rFonts w:cs="Tahoma"/>
          <w:szCs w:val="22"/>
          <w:lang w:val="fr-BE"/>
        </w:rPr>
        <w:t>?</w:t>
      </w:r>
    </w:p>
    <w:p w14:paraId="2E7A041C"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Constatez-vous déjà un intérêt des entreprises pour le terrain réhabilité</w:t>
      </w:r>
      <w:r>
        <w:rPr>
          <w:rFonts w:cs="Tahoma"/>
          <w:szCs w:val="22"/>
          <w:lang w:val="fr-BE"/>
        </w:rPr>
        <w:t xml:space="preserve"> </w:t>
      </w:r>
      <w:r w:rsidRPr="000D4F23">
        <w:rPr>
          <w:rFonts w:cs="Tahoma"/>
          <w:szCs w:val="22"/>
          <w:lang w:val="fr-BE"/>
        </w:rPr>
        <w:t>?</w:t>
      </w:r>
    </w:p>
    <w:p w14:paraId="19FC79A5"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Voyez-vous des résultats positifs sur l’attractivité commerciale de l’endroit où se situe le projet, maintenant que les travaux sont terminés</w:t>
      </w:r>
      <w:r>
        <w:rPr>
          <w:rFonts w:cs="Tahoma"/>
          <w:szCs w:val="22"/>
          <w:lang w:val="fr-BE"/>
        </w:rPr>
        <w:t xml:space="preserve"> </w:t>
      </w:r>
      <w:r w:rsidRPr="000D4F23">
        <w:rPr>
          <w:rFonts w:cs="Tahoma"/>
          <w:szCs w:val="22"/>
          <w:lang w:val="fr-BE"/>
        </w:rPr>
        <w:t>?</w:t>
      </w:r>
    </w:p>
    <w:p w14:paraId="05D36FC2"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Pensez-vous que les travaux réalisés peuvent avoir un impact sur l’attractivité des entreprises</w:t>
      </w:r>
      <w:r>
        <w:rPr>
          <w:rFonts w:cs="Tahoma"/>
          <w:szCs w:val="22"/>
          <w:lang w:val="fr-BE"/>
        </w:rPr>
        <w:t xml:space="preserve"> </w:t>
      </w:r>
      <w:r w:rsidRPr="000D4F23">
        <w:rPr>
          <w:rFonts w:cs="Tahoma"/>
          <w:szCs w:val="22"/>
          <w:lang w:val="fr-BE"/>
        </w:rPr>
        <w:t>?</w:t>
      </w:r>
    </w:p>
    <w:p w14:paraId="1B731D87"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Peut-on constater des résultats en termes d’emploi</w:t>
      </w:r>
      <w:r>
        <w:rPr>
          <w:rFonts w:cs="Tahoma"/>
          <w:szCs w:val="22"/>
          <w:lang w:val="fr-BE"/>
        </w:rPr>
        <w:t xml:space="preserve"> </w:t>
      </w:r>
      <w:r w:rsidRPr="000D4F23">
        <w:rPr>
          <w:rFonts w:cs="Tahoma"/>
          <w:szCs w:val="22"/>
          <w:lang w:val="fr-BE"/>
        </w:rPr>
        <w:t>?</w:t>
      </w:r>
    </w:p>
    <w:p w14:paraId="2A40726D"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D’autres villes ont-elles été intéressées par vos projets ou votre méthode de fonctionnement</w:t>
      </w:r>
      <w:r>
        <w:rPr>
          <w:rFonts w:cs="Tahoma"/>
          <w:szCs w:val="22"/>
          <w:lang w:val="fr-BE"/>
        </w:rPr>
        <w:t xml:space="preserve"> </w:t>
      </w:r>
      <w:r w:rsidRPr="000D4F23">
        <w:rPr>
          <w:rFonts w:cs="Tahoma"/>
          <w:szCs w:val="22"/>
          <w:lang w:val="fr-BE"/>
        </w:rPr>
        <w:t>?</w:t>
      </w:r>
    </w:p>
    <w:p w14:paraId="057283C9"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Avez-vous eu des échanges avec d’autres villes concernant vos projets</w:t>
      </w:r>
      <w:r>
        <w:rPr>
          <w:rFonts w:cs="Tahoma"/>
          <w:szCs w:val="22"/>
          <w:lang w:val="fr-BE"/>
        </w:rPr>
        <w:t xml:space="preserve"> </w:t>
      </w:r>
      <w:r w:rsidRPr="000D4F23">
        <w:rPr>
          <w:rFonts w:cs="Tahoma"/>
          <w:szCs w:val="22"/>
          <w:lang w:val="fr-BE"/>
        </w:rPr>
        <w:t>?</w:t>
      </w:r>
    </w:p>
    <w:p w14:paraId="153674BD" w14:textId="77777777" w:rsidR="00EB32BB" w:rsidRPr="000D4F23" w:rsidRDefault="00EB32BB" w:rsidP="00EB32BB">
      <w:pPr>
        <w:pStyle w:val="Paragraphedeliste"/>
        <w:numPr>
          <w:ilvl w:val="0"/>
          <w:numId w:val="23"/>
        </w:numPr>
        <w:ind w:left="567"/>
        <w:jc w:val="both"/>
        <w:rPr>
          <w:rFonts w:cs="Tahoma"/>
          <w:szCs w:val="22"/>
          <w:lang w:val="fr-BE"/>
        </w:rPr>
      </w:pPr>
      <w:r w:rsidRPr="000D4F23">
        <w:rPr>
          <w:rFonts w:cs="Tahoma"/>
          <w:szCs w:val="22"/>
          <w:lang w:val="fr-BE"/>
        </w:rPr>
        <w:t>Sentez-vous plus de reconnaissance de la ville au niveau régional ou international maintenant que les projets sont en phase de finalisation</w:t>
      </w:r>
      <w:r>
        <w:rPr>
          <w:rFonts w:cs="Tahoma"/>
          <w:szCs w:val="22"/>
          <w:lang w:val="fr-BE"/>
        </w:rPr>
        <w:t xml:space="preserve"> </w:t>
      </w:r>
      <w:r w:rsidRPr="000D4F23">
        <w:rPr>
          <w:rFonts w:cs="Tahoma"/>
          <w:szCs w:val="22"/>
          <w:lang w:val="fr-BE"/>
        </w:rPr>
        <w:t>?</w:t>
      </w:r>
    </w:p>
    <w:p w14:paraId="65292B68" w14:textId="77777777" w:rsidR="00EB32BB" w:rsidRPr="0006043C" w:rsidRDefault="00EB32BB" w:rsidP="00EB32BB">
      <w:pPr>
        <w:jc w:val="both"/>
        <w:rPr>
          <w:rFonts w:cs="Tahoma"/>
          <w:b/>
          <w:sz w:val="20"/>
          <w:szCs w:val="22"/>
          <w:u w:val="single"/>
        </w:rPr>
      </w:pPr>
    </w:p>
    <w:p w14:paraId="7773302F" w14:textId="77777777" w:rsidR="00EB32BB" w:rsidRPr="000D4F23" w:rsidRDefault="00EB32BB" w:rsidP="00EB32BB">
      <w:pPr>
        <w:jc w:val="both"/>
        <w:rPr>
          <w:rFonts w:cs="Tahoma"/>
          <w:b/>
          <w:szCs w:val="22"/>
          <w:u w:val="single"/>
        </w:rPr>
      </w:pPr>
      <w:r w:rsidRPr="000D4F23">
        <w:rPr>
          <w:rFonts w:cs="Tahoma"/>
          <w:b/>
          <w:szCs w:val="22"/>
          <w:u w:val="single"/>
        </w:rPr>
        <w:t>Mobilité</w:t>
      </w:r>
    </w:p>
    <w:p w14:paraId="190C8180" w14:textId="77777777" w:rsidR="00EB32BB" w:rsidRPr="00167BA2" w:rsidRDefault="00EB32BB" w:rsidP="00EB32BB">
      <w:pPr>
        <w:pStyle w:val="Paragraphedeliste"/>
        <w:numPr>
          <w:ilvl w:val="0"/>
          <w:numId w:val="24"/>
        </w:numPr>
        <w:ind w:left="567"/>
        <w:jc w:val="both"/>
        <w:rPr>
          <w:rFonts w:cs="Tahoma"/>
          <w:szCs w:val="22"/>
        </w:rPr>
      </w:pPr>
      <w:r w:rsidRPr="000D4F23">
        <w:rPr>
          <w:rFonts w:cs="Tahoma"/>
          <w:szCs w:val="22"/>
          <w:lang w:val="fr-BE"/>
        </w:rPr>
        <w:t>Voyez-vous déjà des résultats positifs en termes de mobilité et accessibilité?</w:t>
      </w:r>
      <w:r>
        <w:rPr>
          <w:rFonts w:cs="Tahoma"/>
          <w:szCs w:val="22"/>
          <w:lang w:val="fr-BE"/>
        </w:rPr>
        <w:t xml:space="preserve">  Les travaux ont-ils un impact ?</w:t>
      </w:r>
      <w:r w:rsidRPr="000D4F23">
        <w:rPr>
          <w:rFonts w:cs="Tahoma"/>
          <w:szCs w:val="22"/>
          <w:lang w:val="fr-BE"/>
        </w:rPr>
        <w:t xml:space="preserve"> Pouvez-vous estimer ces résultats (réduction de temps de parcours, réduction du charroi …) </w:t>
      </w:r>
      <w:r w:rsidRPr="000D4F23">
        <w:rPr>
          <w:rFonts w:cs="Tahoma"/>
          <w:szCs w:val="22"/>
        </w:rPr>
        <w:t>?</w:t>
      </w:r>
    </w:p>
    <w:p w14:paraId="0FD0B9E2" w14:textId="77777777" w:rsidR="00EB32BB" w:rsidRDefault="00EB32BB" w:rsidP="00EB32BB">
      <w:pPr>
        <w:jc w:val="both"/>
        <w:rPr>
          <w:rFonts w:cs="Tahoma"/>
          <w:b/>
          <w:szCs w:val="22"/>
          <w:u w:val="single"/>
        </w:rPr>
      </w:pPr>
    </w:p>
    <w:p w14:paraId="5577D749" w14:textId="77777777" w:rsidR="00EB32BB" w:rsidRDefault="00EB32BB" w:rsidP="00EB32BB">
      <w:pPr>
        <w:jc w:val="both"/>
        <w:rPr>
          <w:rFonts w:cs="Tahoma"/>
          <w:b/>
          <w:szCs w:val="22"/>
          <w:u w:val="single"/>
        </w:rPr>
      </w:pPr>
    </w:p>
    <w:p w14:paraId="718AF098" w14:textId="77777777" w:rsidR="00EB32BB" w:rsidRPr="000D4F23" w:rsidRDefault="00EB32BB" w:rsidP="00EB32BB">
      <w:pPr>
        <w:jc w:val="both"/>
        <w:rPr>
          <w:rFonts w:cs="Tahoma"/>
          <w:b/>
          <w:szCs w:val="22"/>
          <w:u w:val="single"/>
        </w:rPr>
      </w:pPr>
      <w:r w:rsidRPr="000D4F23">
        <w:rPr>
          <w:rFonts w:cs="Tahoma"/>
          <w:b/>
          <w:szCs w:val="22"/>
          <w:u w:val="single"/>
        </w:rPr>
        <w:t>Tourisme</w:t>
      </w:r>
    </w:p>
    <w:p w14:paraId="7A3CF8B1" w14:textId="77777777" w:rsidR="00EB32BB" w:rsidRPr="000D4F23" w:rsidRDefault="00EB32BB" w:rsidP="00EB32BB">
      <w:pPr>
        <w:pStyle w:val="Paragraphedeliste"/>
        <w:numPr>
          <w:ilvl w:val="0"/>
          <w:numId w:val="25"/>
        </w:numPr>
        <w:ind w:left="567"/>
        <w:jc w:val="both"/>
        <w:rPr>
          <w:rFonts w:cs="Tahoma"/>
          <w:szCs w:val="22"/>
          <w:lang w:val="fr-BE"/>
        </w:rPr>
      </w:pPr>
      <w:r w:rsidRPr="000D4F23">
        <w:rPr>
          <w:rFonts w:cs="Tahoma"/>
          <w:szCs w:val="22"/>
          <w:lang w:val="fr-BE"/>
        </w:rPr>
        <w:t>Peut-on constater une augmentation du nombre de visites du site</w:t>
      </w:r>
      <w:r>
        <w:rPr>
          <w:rFonts w:cs="Tahoma"/>
          <w:szCs w:val="22"/>
          <w:lang w:val="fr-BE"/>
        </w:rPr>
        <w:t xml:space="preserve"> </w:t>
      </w:r>
      <w:r w:rsidRPr="000D4F23">
        <w:rPr>
          <w:rFonts w:cs="Tahoma"/>
          <w:szCs w:val="22"/>
          <w:lang w:val="fr-BE"/>
        </w:rPr>
        <w:t>?</w:t>
      </w:r>
    </w:p>
    <w:p w14:paraId="101D99B6" w14:textId="77777777" w:rsidR="00EB32BB" w:rsidRPr="000D4F23" w:rsidRDefault="00EB32BB" w:rsidP="00EB32BB">
      <w:pPr>
        <w:pStyle w:val="Paragraphedeliste"/>
        <w:numPr>
          <w:ilvl w:val="0"/>
          <w:numId w:val="25"/>
        </w:numPr>
        <w:ind w:left="567"/>
        <w:jc w:val="both"/>
        <w:rPr>
          <w:rFonts w:cs="Tahoma"/>
          <w:szCs w:val="22"/>
          <w:lang w:val="fr-BE"/>
        </w:rPr>
      </w:pPr>
      <w:r w:rsidRPr="000D4F23">
        <w:rPr>
          <w:rFonts w:cs="Tahoma"/>
          <w:szCs w:val="22"/>
          <w:lang w:val="fr-BE"/>
        </w:rPr>
        <w:t>Voyez-vous une amélioration de l’attractivité, en termes de visiteurs</w:t>
      </w:r>
      <w:r>
        <w:rPr>
          <w:rFonts w:cs="Tahoma"/>
          <w:szCs w:val="22"/>
          <w:lang w:val="fr-BE"/>
        </w:rPr>
        <w:t xml:space="preserve"> </w:t>
      </w:r>
      <w:r w:rsidRPr="000D4F23">
        <w:rPr>
          <w:rFonts w:cs="Tahoma"/>
          <w:szCs w:val="22"/>
          <w:lang w:val="fr-BE"/>
        </w:rPr>
        <w:t>?</w:t>
      </w:r>
    </w:p>
    <w:p w14:paraId="5A9E94E3" w14:textId="77777777" w:rsidR="00EB32BB" w:rsidRPr="000D4F23" w:rsidRDefault="00EB32BB" w:rsidP="00EB32BB">
      <w:pPr>
        <w:pStyle w:val="Paragraphedeliste"/>
        <w:numPr>
          <w:ilvl w:val="0"/>
          <w:numId w:val="25"/>
        </w:numPr>
        <w:ind w:left="567"/>
        <w:jc w:val="both"/>
        <w:rPr>
          <w:rFonts w:cs="Tahoma"/>
          <w:szCs w:val="22"/>
          <w:lang w:val="fr-BE"/>
        </w:rPr>
      </w:pPr>
      <w:r w:rsidRPr="000D4F23">
        <w:rPr>
          <w:rFonts w:cs="Tahoma"/>
          <w:szCs w:val="22"/>
          <w:lang w:val="fr-BE"/>
        </w:rPr>
        <w:t>Pensez-vous que les projets finalisés vont avoir un impact sur l’attractivité touristique</w:t>
      </w:r>
      <w:r>
        <w:rPr>
          <w:rFonts w:cs="Tahoma"/>
          <w:szCs w:val="22"/>
          <w:lang w:val="fr-BE"/>
        </w:rPr>
        <w:t xml:space="preserve"> </w:t>
      </w:r>
      <w:r w:rsidRPr="000D4F23">
        <w:rPr>
          <w:rFonts w:cs="Tahoma"/>
          <w:szCs w:val="22"/>
          <w:lang w:val="fr-BE"/>
        </w:rPr>
        <w:t>?</w:t>
      </w:r>
    </w:p>
    <w:p w14:paraId="10C2A408" w14:textId="77777777" w:rsidR="00EB32BB" w:rsidRPr="0006043C" w:rsidRDefault="00EB32BB" w:rsidP="00EB32BB">
      <w:pPr>
        <w:jc w:val="both"/>
        <w:rPr>
          <w:rFonts w:cs="Tahoma"/>
          <w:b/>
          <w:sz w:val="20"/>
          <w:szCs w:val="22"/>
          <w:u w:val="single"/>
        </w:rPr>
      </w:pPr>
    </w:p>
    <w:p w14:paraId="161B7909" w14:textId="77777777" w:rsidR="00EB32BB" w:rsidRPr="000D4F23" w:rsidRDefault="00EB32BB" w:rsidP="00EB32BB">
      <w:pPr>
        <w:jc w:val="both"/>
        <w:rPr>
          <w:rFonts w:cs="Tahoma"/>
          <w:b/>
          <w:szCs w:val="22"/>
          <w:u w:val="single"/>
        </w:rPr>
      </w:pPr>
      <w:r w:rsidRPr="000D4F23">
        <w:rPr>
          <w:rFonts w:cs="Tahoma"/>
          <w:b/>
          <w:szCs w:val="22"/>
          <w:u w:val="single"/>
        </w:rPr>
        <w:t xml:space="preserve">Qualité de vie urbaine </w:t>
      </w:r>
    </w:p>
    <w:p w14:paraId="36FF159A" w14:textId="77777777" w:rsidR="00EB32BB" w:rsidRPr="000D4F23" w:rsidRDefault="00EB32BB" w:rsidP="00EB32BB">
      <w:pPr>
        <w:pStyle w:val="Paragraphedeliste"/>
        <w:numPr>
          <w:ilvl w:val="0"/>
          <w:numId w:val="26"/>
        </w:numPr>
        <w:ind w:left="567"/>
        <w:jc w:val="both"/>
        <w:rPr>
          <w:rFonts w:cs="Tahoma"/>
          <w:szCs w:val="22"/>
          <w:lang w:val="fr-BE"/>
        </w:rPr>
      </w:pPr>
      <w:r w:rsidRPr="000D4F23">
        <w:rPr>
          <w:rFonts w:cs="Tahoma"/>
          <w:szCs w:val="22"/>
          <w:lang w:val="fr-BE"/>
        </w:rPr>
        <w:t>Avez-vous eu des réactions positives des riverains</w:t>
      </w:r>
      <w:r>
        <w:rPr>
          <w:rFonts w:cs="Tahoma"/>
          <w:szCs w:val="22"/>
          <w:lang w:val="fr-BE"/>
        </w:rPr>
        <w:t xml:space="preserve"> </w:t>
      </w:r>
      <w:r w:rsidRPr="000D4F23">
        <w:rPr>
          <w:rFonts w:cs="Tahoma"/>
          <w:szCs w:val="22"/>
          <w:lang w:val="fr-BE"/>
        </w:rPr>
        <w:t xml:space="preserve">? </w:t>
      </w:r>
    </w:p>
    <w:p w14:paraId="72EC8BC9" w14:textId="77777777" w:rsidR="00EB32BB" w:rsidRPr="000D4F23" w:rsidRDefault="00EB32BB" w:rsidP="00EB32BB">
      <w:pPr>
        <w:pStyle w:val="Paragraphedeliste"/>
        <w:numPr>
          <w:ilvl w:val="0"/>
          <w:numId w:val="26"/>
        </w:numPr>
        <w:ind w:left="567"/>
        <w:jc w:val="both"/>
        <w:rPr>
          <w:rFonts w:cs="Tahoma"/>
          <w:szCs w:val="22"/>
          <w:lang w:val="fr-BE"/>
        </w:rPr>
      </w:pPr>
      <w:r w:rsidRPr="000D4F23">
        <w:rPr>
          <w:rFonts w:cs="Tahoma"/>
          <w:szCs w:val="22"/>
          <w:lang w:val="fr-BE"/>
        </w:rPr>
        <w:t>Les riverains sont-ils satisfaits des résultats</w:t>
      </w:r>
      <w:r>
        <w:rPr>
          <w:rFonts w:cs="Tahoma"/>
          <w:szCs w:val="22"/>
          <w:lang w:val="fr-BE"/>
        </w:rPr>
        <w:t xml:space="preserve"> </w:t>
      </w:r>
      <w:r w:rsidRPr="000D4F23">
        <w:rPr>
          <w:rFonts w:cs="Tahoma"/>
          <w:szCs w:val="22"/>
          <w:lang w:val="fr-BE"/>
        </w:rPr>
        <w:t>?</w:t>
      </w:r>
    </w:p>
    <w:p w14:paraId="77BB8BDD" w14:textId="77777777" w:rsidR="00EB32BB" w:rsidRPr="000D4F23" w:rsidRDefault="00EB32BB" w:rsidP="00EB32BB">
      <w:pPr>
        <w:pStyle w:val="Paragraphedeliste"/>
        <w:numPr>
          <w:ilvl w:val="0"/>
          <w:numId w:val="26"/>
        </w:numPr>
        <w:ind w:left="567"/>
        <w:jc w:val="both"/>
        <w:rPr>
          <w:rFonts w:cs="Tahoma"/>
          <w:szCs w:val="22"/>
          <w:lang w:val="fr-BE"/>
        </w:rPr>
      </w:pPr>
      <w:r w:rsidRPr="000D4F23">
        <w:rPr>
          <w:rFonts w:cs="Tahoma"/>
          <w:szCs w:val="22"/>
          <w:lang w:val="fr-BE"/>
        </w:rPr>
        <w:t>Est-ce que les projets redynamisent la ville comme l’aviez escompté</w:t>
      </w:r>
      <w:r>
        <w:rPr>
          <w:rFonts w:cs="Tahoma"/>
          <w:szCs w:val="22"/>
          <w:lang w:val="fr-BE"/>
        </w:rPr>
        <w:t xml:space="preserve"> </w:t>
      </w:r>
      <w:r w:rsidRPr="000D4F23">
        <w:rPr>
          <w:rFonts w:cs="Tahoma"/>
          <w:szCs w:val="22"/>
          <w:lang w:val="fr-BE"/>
        </w:rPr>
        <w:t xml:space="preserve">? </w:t>
      </w:r>
    </w:p>
    <w:p w14:paraId="70F18236" w14:textId="77777777" w:rsidR="00EB32BB" w:rsidRPr="000D4F23" w:rsidRDefault="00EB32BB" w:rsidP="00EB32BB">
      <w:pPr>
        <w:pStyle w:val="Paragraphedeliste"/>
        <w:numPr>
          <w:ilvl w:val="0"/>
          <w:numId w:val="26"/>
        </w:numPr>
        <w:ind w:left="567"/>
        <w:jc w:val="both"/>
        <w:rPr>
          <w:rFonts w:cs="Tahoma"/>
          <w:szCs w:val="22"/>
        </w:rPr>
      </w:pPr>
      <w:r w:rsidRPr="000D4F23">
        <w:rPr>
          <w:rFonts w:cs="Tahoma"/>
          <w:szCs w:val="22"/>
          <w:lang w:val="fr-BE"/>
        </w:rPr>
        <w:t>Peut-on conclure que les projets améliorent la qualité de la vie urbaine</w:t>
      </w:r>
      <w:r>
        <w:rPr>
          <w:rFonts w:cs="Tahoma"/>
          <w:szCs w:val="22"/>
          <w:lang w:val="fr-BE"/>
        </w:rPr>
        <w:t xml:space="preserve"> </w:t>
      </w:r>
      <w:r w:rsidRPr="000D4F23">
        <w:rPr>
          <w:rFonts w:cs="Tahoma"/>
          <w:szCs w:val="22"/>
          <w:lang w:val="fr-BE"/>
        </w:rPr>
        <w:t xml:space="preserve">? </w:t>
      </w:r>
      <w:r w:rsidRPr="000D4F23">
        <w:rPr>
          <w:rFonts w:cs="Tahoma"/>
          <w:szCs w:val="22"/>
        </w:rPr>
        <w:t>Comment</w:t>
      </w:r>
      <w:r>
        <w:rPr>
          <w:rFonts w:cs="Tahoma"/>
          <w:szCs w:val="22"/>
        </w:rPr>
        <w:t xml:space="preserve"> </w:t>
      </w:r>
      <w:r w:rsidRPr="000D4F23">
        <w:rPr>
          <w:rFonts w:cs="Tahoma"/>
          <w:szCs w:val="22"/>
        </w:rPr>
        <w:t>? En quoi</w:t>
      </w:r>
      <w:r>
        <w:rPr>
          <w:rFonts w:cs="Tahoma"/>
          <w:szCs w:val="22"/>
        </w:rPr>
        <w:t xml:space="preserve"> </w:t>
      </w:r>
      <w:r w:rsidRPr="000D4F23">
        <w:rPr>
          <w:rFonts w:cs="Tahoma"/>
          <w:szCs w:val="22"/>
        </w:rPr>
        <w:t>?</w:t>
      </w:r>
    </w:p>
    <w:p w14:paraId="7C1D453A" w14:textId="77777777" w:rsidR="00EB32BB" w:rsidRDefault="00EB32BB" w:rsidP="00EB32BB">
      <w:pPr>
        <w:rPr>
          <w:rFonts w:cs="Tahoma"/>
          <w:sz w:val="20"/>
          <w:szCs w:val="22"/>
          <w:lang w:val="fr-BE"/>
        </w:rPr>
      </w:pPr>
      <w:r>
        <w:rPr>
          <w:rFonts w:cs="Tahoma"/>
          <w:sz w:val="20"/>
          <w:szCs w:val="22"/>
          <w:lang w:val="fr-BE"/>
        </w:rPr>
        <w:br w:type="page"/>
      </w:r>
    </w:p>
    <w:p w14:paraId="09F5CCC4" w14:textId="77777777" w:rsidR="00EB32BB" w:rsidRPr="0006043C" w:rsidRDefault="00EB32BB" w:rsidP="00EB32BB">
      <w:pPr>
        <w:jc w:val="both"/>
        <w:rPr>
          <w:rFonts w:cs="Tahoma"/>
          <w:sz w:val="20"/>
          <w:szCs w:val="22"/>
          <w:lang w:val="fr-BE"/>
        </w:rPr>
      </w:pPr>
    </w:p>
    <w:p w14:paraId="35BD3712" w14:textId="77777777" w:rsidR="00EB32BB" w:rsidRPr="000D4F23" w:rsidRDefault="00EB32BB" w:rsidP="00EB32BB">
      <w:pPr>
        <w:pBdr>
          <w:top w:val="single" w:sz="4" w:space="1" w:color="auto"/>
          <w:left w:val="single" w:sz="4" w:space="4" w:color="auto"/>
          <w:bottom w:val="single" w:sz="4" w:space="1" w:color="auto"/>
          <w:right w:val="single" w:sz="4" w:space="4" w:color="auto"/>
        </w:pBdr>
        <w:jc w:val="both"/>
        <w:rPr>
          <w:rFonts w:cs="Tahoma"/>
          <w:b/>
          <w:i/>
          <w:szCs w:val="22"/>
          <w:lang w:val="fr-BE"/>
        </w:rPr>
      </w:pPr>
      <w:r>
        <w:rPr>
          <w:rFonts w:cs="Tahoma"/>
          <w:b/>
          <w:i/>
          <w:szCs w:val="22"/>
          <w:lang w:val="fr-BE"/>
        </w:rPr>
        <w:t xml:space="preserve">Axe prioritaire  6 - </w:t>
      </w:r>
      <w:r w:rsidRPr="000D4F23">
        <w:rPr>
          <w:rFonts w:cs="Tahoma"/>
          <w:b/>
          <w:i/>
          <w:szCs w:val="22"/>
          <w:lang w:val="fr-BE"/>
        </w:rPr>
        <w:t>COMPETENCE 2020</w:t>
      </w:r>
    </w:p>
    <w:p w14:paraId="36F68C66" w14:textId="77777777" w:rsidR="00EB32BB" w:rsidRPr="0006043C" w:rsidRDefault="00EB32BB" w:rsidP="00EB32BB">
      <w:pPr>
        <w:pStyle w:val="Paragraphedeliste"/>
        <w:ind w:left="720"/>
        <w:jc w:val="both"/>
        <w:rPr>
          <w:rFonts w:cs="Tahoma"/>
          <w:sz w:val="20"/>
          <w:szCs w:val="22"/>
          <w:lang w:val="fr-BE"/>
        </w:rPr>
      </w:pPr>
    </w:p>
    <w:p w14:paraId="2B74FD3F" w14:textId="77777777" w:rsidR="00EB32BB" w:rsidRPr="000D4F23" w:rsidRDefault="00EB32BB" w:rsidP="00EB32BB">
      <w:pPr>
        <w:pStyle w:val="Paragraphedeliste"/>
        <w:numPr>
          <w:ilvl w:val="0"/>
          <w:numId w:val="27"/>
        </w:numPr>
        <w:ind w:left="567"/>
        <w:jc w:val="both"/>
        <w:rPr>
          <w:rFonts w:cs="Tahoma"/>
          <w:szCs w:val="22"/>
          <w:lang w:val="fr-BE"/>
        </w:rPr>
      </w:pPr>
      <w:r w:rsidRPr="000D4F23">
        <w:rPr>
          <w:rFonts w:cs="Tahoma"/>
          <w:szCs w:val="22"/>
          <w:lang w:val="fr-BE"/>
        </w:rPr>
        <w:t>Constatez-vous déjà un intérêt des entreprises pour les formations proposées</w:t>
      </w:r>
      <w:r>
        <w:rPr>
          <w:rFonts w:cs="Tahoma"/>
          <w:szCs w:val="22"/>
          <w:lang w:val="fr-BE"/>
        </w:rPr>
        <w:t xml:space="preserve"> </w:t>
      </w:r>
      <w:r w:rsidRPr="000D4F23">
        <w:rPr>
          <w:rFonts w:cs="Tahoma"/>
          <w:szCs w:val="22"/>
          <w:lang w:val="fr-BE"/>
        </w:rPr>
        <w:t xml:space="preserve">? </w:t>
      </w:r>
    </w:p>
    <w:p w14:paraId="42242BB5" w14:textId="77777777" w:rsidR="00EB32BB" w:rsidRPr="000D4F23" w:rsidRDefault="00EB32BB" w:rsidP="00EB32BB">
      <w:pPr>
        <w:pStyle w:val="Paragraphedeliste"/>
        <w:numPr>
          <w:ilvl w:val="0"/>
          <w:numId w:val="27"/>
        </w:numPr>
        <w:ind w:left="567"/>
        <w:jc w:val="both"/>
        <w:rPr>
          <w:rFonts w:cs="Tahoma"/>
          <w:szCs w:val="22"/>
          <w:lang w:val="fr-BE"/>
        </w:rPr>
      </w:pPr>
      <w:r w:rsidRPr="000D4F23">
        <w:rPr>
          <w:rFonts w:cs="Tahoma"/>
          <w:szCs w:val="22"/>
          <w:lang w:val="fr-BE"/>
        </w:rPr>
        <w:t>Pensez-vous que vos formations répondent adéquatement aux besoins du marché</w:t>
      </w:r>
      <w:r>
        <w:rPr>
          <w:rFonts w:cs="Tahoma"/>
          <w:szCs w:val="22"/>
          <w:lang w:val="fr-BE"/>
        </w:rPr>
        <w:t xml:space="preserve"> </w:t>
      </w:r>
      <w:r w:rsidRPr="000D4F23">
        <w:rPr>
          <w:rFonts w:cs="Tahoma"/>
          <w:szCs w:val="22"/>
          <w:lang w:val="fr-BE"/>
        </w:rPr>
        <w:t>? Vous arrive-t-il d’adapter vos formations aux besoins du marché</w:t>
      </w:r>
      <w:r>
        <w:rPr>
          <w:rFonts w:cs="Tahoma"/>
          <w:szCs w:val="22"/>
          <w:lang w:val="fr-BE"/>
        </w:rPr>
        <w:t xml:space="preserve"> </w:t>
      </w:r>
      <w:r w:rsidRPr="000D4F23">
        <w:rPr>
          <w:rFonts w:cs="Tahoma"/>
          <w:szCs w:val="22"/>
          <w:lang w:val="fr-BE"/>
        </w:rPr>
        <w:t>?</w:t>
      </w:r>
    </w:p>
    <w:p w14:paraId="00ADA616" w14:textId="77777777" w:rsidR="00EB32BB" w:rsidRPr="000D4F23" w:rsidRDefault="00EB32BB" w:rsidP="00EB32BB">
      <w:pPr>
        <w:pStyle w:val="Paragraphedeliste"/>
        <w:numPr>
          <w:ilvl w:val="0"/>
          <w:numId w:val="27"/>
        </w:numPr>
        <w:ind w:left="567"/>
        <w:jc w:val="both"/>
        <w:rPr>
          <w:rFonts w:cs="Tahoma"/>
          <w:szCs w:val="22"/>
          <w:lang w:val="fr-BE"/>
        </w:rPr>
      </w:pPr>
      <w:r w:rsidRPr="000D4F23">
        <w:rPr>
          <w:rFonts w:cs="Tahoma"/>
          <w:szCs w:val="22"/>
          <w:lang w:val="fr-BE"/>
        </w:rPr>
        <w:t>Constatez-vous déjà un intérêt des entreprises pour les personnes qui sont en formation au sein de votre centre (lien avec le taux d’insertion)</w:t>
      </w:r>
      <w:r>
        <w:rPr>
          <w:rFonts w:cs="Tahoma"/>
          <w:szCs w:val="22"/>
          <w:lang w:val="fr-BE"/>
        </w:rPr>
        <w:t xml:space="preserve"> </w:t>
      </w:r>
      <w:r w:rsidRPr="000D4F23">
        <w:rPr>
          <w:rFonts w:cs="Tahoma"/>
          <w:szCs w:val="22"/>
          <w:lang w:val="fr-BE"/>
        </w:rPr>
        <w:t>?</w:t>
      </w:r>
    </w:p>
    <w:p w14:paraId="20C9399D" w14:textId="77777777" w:rsidR="00EB32BB" w:rsidRPr="0006043C" w:rsidRDefault="00EB32BB" w:rsidP="00EB32BB">
      <w:pPr>
        <w:pStyle w:val="Paragraphedeliste"/>
        <w:numPr>
          <w:ilvl w:val="0"/>
          <w:numId w:val="27"/>
        </w:numPr>
        <w:ind w:left="567"/>
        <w:jc w:val="both"/>
        <w:rPr>
          <w:rFonts w:cs="Tahoma"/>
          <w:b/>
          <w:snapToGrid w:val="0"/>
          <w:sz w:val="24"/>
          <w:szCs w:val="32"/>
        </w:rPr>
      </w:pPr>
      <w:r w:rsidRPr="0006043C">
        <w:rPr>
          <w:rFonts w:cs="Tahoma"/>
          <w:szCs w:val="22"/>
          <w:lang w:val="fr-BE"/>
        </w:rPr>
        <w:t>Vous sentez-vous reconnus comme un a</w:t>
      </w:r>
      <w:r>
        <w:rPr>
          <w:rFonts w:cs="Tahoma"/>
          <w:szCs w:val="22"/>
          <w:lang w:val="fr-BE"/>
        </w:rPr>
        <w:t xml:space="preserve">cteur important dans le secteur </w:t>
      </w:r>
      <w:r w:rsidRPr="0006043C">
        <w:rPr>
          <w:rFonts w:cs="Tahoma"/>
          <w:szCs w:val="22"/>
          <w:lang w:val="fr-BE"/>
        </w:rPr>
        <w:t>relatif à vos activités</w:t>
      </w:r>
      <w:r>
        <w:rPr>
          <w:rFonts w:cs="Tahoma"/>
          <w:szCs w:val="22"/>
          <w:lang w:val="fr-BE"/>
        </w:rPr>
        <w:t xml:space="preserve"> </w:t>
      </w:r>
      <w:r w:rsidRPr="0006043C">
        <w:rPr>
          <w:rFonts w:cs="Tahoma"/>
          <w:szCs w:val="22"/>
          <w:lang w:val="fr-BE"/>
        </w:rPr>
        <w:t>?</w:t>
      </w:r>
      <w:r>
        <w:br w:type="page"/>
      </w:r>
    </w:p>
    <w:p w14:paraId="62B40889" w14:textId="77777777" w:rsidR="00EB32BB" w:rsidRPr="00A35A07" w:rsidRDefault="00EB32BB" w:rsidP="00EB32BB">
      <w:pPr>
        <w:pStyle w:val="Titre1"/>
      </w:pPr>
      <w:bookmarkStart w:id="108" w:name="_Toc453947166"/>
      <w:bookmarkStart w:id="109" w:name="_Toc454537468"/>
      <w:bookmarkStart w:id="110" w:name="_Toc471484470"/>
      <w:bookmarkStart w:id="111" w:name="_Toc505936847"/>
      <w:bookmarkStart w:id="112" w:name="_Toc156205764"/>
      <w:bookmarkStart w:id="113" w:name="_Toc156206640"/>
      <w:bookmarkStart w:id="114" w:name="_Toc156207010"/>
      <w:bookmarkStart w:id="115" w:name="_Toc453083586"/>
      <w:bookmarkStart w:id="116" w:name="_Toc157165233"/>
      <w:r w:rsidRPr="00700AA4">
        <w:rPr>
          <w:u w:val="single"/>
        </w:rPr>
        <w:t>ANNEXE 10</w:t>
      </w:r>
      <w:r w:rsidRPr="00DE6D00">
        <w:t xml:space="preserve"> </w:t>
      </w:r>
      <w:r w:rsidRPr="00A35A07">
        <w:t>: CANEVAS DE RAPPORT FINAL DU PROJET</w:t>
      </w:r>
      <w:bookmarkEnd w:id="108"/>
      <w:bookmarkEnd w:id="109"/>
      <w:bookmarkEnd w:id="110"/>
      <w:bookmarkEnd w:id="111"/>
      <w:bookmarkEnd w:id="112"/>
      <w:bookmarkEnd w:id="113"/>
      <w:bookmarkEnd w:id="114"/>
      <w:bookmarkEnd w:id="116"/>
    </w:p>
    <w:p w14:paraId="2FB86692" w14:textId="77777777" w:rsidR="00EB32BB" w:rsidRDefault="00EB32BB" w:rsidP="00EB32BB">
      <w:pPr>
        <w:rPr>
          <w:rFonts w:ascii="Verdana" w:hAnsi="Verdana" w:cs="Tahoma"/>
        </w:rPr>
      </w:pPr>
    </w:p>
    <w:tbl>
      <w:tblPr>
        <w:tblStyle w:val="Grilledutableau"/>
        <w:tblW w:w="0" w:type="auto"/>
        <w:tblLook w:val="04A0" w:firstRow="1" w:lastRow="0" w:firstColumn="1" w:lastColumn="0" w:noHBand="0" w:noVBand="1"/>
      </w:tblPr>
      <w:tblGrid>
        <w:gridCol w:w="3510"/>
        <w:gridCol w:w="5777"/>
      </w:tblGrid>
      <w:tr w:rsidR="00EB32BB" w:rsidRPr="004119E4" w14:paraId="3D706D12" w14:textId="77777777" w:rsidTr="00223E28">
        <w:trPr>
          <w:trHeight w:val="397"/>
        </w:trPr>
        <w:tc>
          <w:tcPr>
            <w:tcW w:w="3510" w:type="dxa"/>
            <w:vAlign w:val="center"/>
          </w:tcPr>
          <w:p w14:paraId="5043B552" w14:textId="77777777" w:rsidR="00EB32BB" w:rsidRPr="003335BE" w:rsidRDefault="00EB32BB" w:rsidP="00223E28">
            <w:pPr>
              <w:rPr>
                <w:rFonts w:ascii="Verdana" w:hAnsi="Verdana" w:cs="Tahoma"/>
              </w:rPr>
            </w:pPr>
            <w:r w:rsidRPr="003335BE">
              <w:rPr>
                <w:rFonts w:ascii="Verdana" w:hAnsi="Verdana" w:cs="Tahoma"/>
              </w:rPr>
              <w:t>INTITULE DU PORTEFEUILLE</w:t>
            </w:r>
          </w:p>
        </w:tc>
        <w:tc>
          <w:tcPr>
            <w:tcW w:w="5777" w:type="dxa"/>
            <w:vAlign w:val="center"/>
          </w:tcPr>
          <w:p w14:paraId="508FF32A" w14:textId="77777777" w:rsidR="00EB32BB" w:rsidRPr="004119E4" w:rsidRDefault="00EB32BB" w:rsidP="00223E28">
            <w:pPr>
              <w:rPr>
                <w:rFonts w:ascii="Verdana" w:hAnsi="Verdana" w:cs="Tahoma"/>
              </w:rPr>
            </w:pPr>
          </w:p>
        </w:tc>
      </w:tr>
      <w:tr w:rsidR="00EB32BB" w:rsidRPr="004119E4" w14:paraId="4D4DF2B9" w14:textId="77777777" w:rsidTr="00223E28">
        <w:trPr>
          <w:trHeight w:val="397"/>
        </w:trPr>
        <w:tc>
          <w:tcPr>
            <w:tcW w:w="3510" w:type="dxa"/>
            <w:vAlign w:val="center"/>
          </w:tcPr>
          <w:p w14:paraId="1D152B13" w14:textId="77777777" w:rsidR="00EB32BB" w:rsidRPr="003335BE" w:rsidRDefault="00EB32BB" w:rsidP="00223E28">
            <w:pPr>
              <w:rPr>
                <w:rFonts w:ascii="Verdana" w:hAnsi="Verdana" w:cs="Tahoma"/>
              </w:rPr>
            </w:pPr>
            <w:r w:rsidRPr="003335BE">
              <w:rPr>
                <w:rFonts w:ascii="Verdana" w:hAnsi="Verdana" w:cs="Tahoma"/>
              </w:rPr>
              <w:t>INTITULE DU PROJET</w:t>
            </w:r>
          </w:p>
        </w:tc>
        <w:tc>
          <w:tcPr>
            <w:tcW w:w="5777" w:type="dxa"/>
            <w:vAlign w:val="center"/>
          </w:tcPr>
          <w:p w14:paraId="50224215" w14:textId="77777777" w:rsidR="00EB32BB" w:rsidRPr="004119E4" w:rsidRDefault="00EB32BB" w:rsidP="00223E28">
            <w:pPr>
              <w:rPr>
                <w:rFonts w:ascii="Verdana" w:hAnsi="Verdana" w:cs="Tahoma"/>
              </w:rPr>
            </w:pPr>
          </w:p>
        </w:tc>
      </w:tr>
      <w:tr w:rsidR="00EB32BB" w:rsidRPr="004119E4" w14:paraId="58ACA8B2" w14:textId="77777777" w:rsidTr="00223E28">
        <w:trPr>
          <w:trHeight w:val="397"/>
        </w:trPr>
        <w:tc>
          <w:tcPr>
            <w:tcW w:w="3510" w:type="dxa"/>
            <w:vAlign w:val="center"/>
          </w:tcPr>
          <w:p w14:paraId="42658DE8" w14:textId="77777777" w:rsidR="00EB32BB" w:rsidRPr="003335BE" w:rsidRDefault="00EB32BB" w:rsidP="00223E28">
            <w:pPr>
              <w:rPr>
                <w:rFonts w:ascii="Verdana" w:hAnsi="Verdana" w:cs="Tahoma"/>
              </w:rPr>
            </w:pPr>
            <w:r w:rsidRPr="003335BE">
              <w:rPr>
                <w:rFonts w:ascii="Verdana" w:hAnsi="Verdana" w:cs="Tahoma"/>
              </w:rPr>
              <w:t>MESURE</w:t>
            </w:r>
          </w:p>
        </w:tc>
        <w:tc>
          <w:tcPr>
            <w:tcW w:w="5777" w:type="dxa"/>
            <w:vAlign w:val="center"/>
          </w:tcPr>
          <w:p w14:paraId="4D01C9EF" w14:textId="77777777" w:rsidR="00EB32BB" w:rsidRPr="004119E4" w:rsidRDefault="00EB32BB" w:rsidP="00223E28">
            <w:pPr>
              <w:rPr>
                <w:rFonts w:ascii="Verdana" w:hAnsi="Verdana" w:cs="Tahoma"/>
              </w:rPr>
            </w:pPr>
          </w:p>
        </w:tc>
      </w:tr>
      <w:tr w:rsidR="00EB32BB" w:rsidRPr="004119E4" w14:paraId="092E5711" w14:textId="77777777" w:rsidTr="00223E28">
        <w:trPr>
          <w:trHeight w:val="397"/>
        </w:trPr>
        <w:tc>
          <w:tcPr>
            <w:tcW w:w="3510" w:type="dxa"/>
            <w:vAlign w:val="center"/>
          </w:tcPr>
          <w:p w14:paraId="72D08A74" w14:textId="77777777" w:rsidR="00EB32BB" w:rsidRPr="003335BE" w:rsidRDefault="00EB32BB" w:rsidP="00223E28">
            <w:pPr>
              <w:rPr>
                <w:rFonts w:ascii="Verdana" w:hAnsi="Verdana" w:cs="Tahoma"/>
              </w:rPr>
            </w:pPr>
            <w:r w:rsidRPr="003335BE">
              <w:rPr>
                <w:rFonts w:ascii="Verdana" w:hAnsi="Verdana" w:cs="Tahoma"/>
              </w:rPr>
              <w:t>IDENTITE DU BENEFICIAIRE</w:t>
            </w:r>
          </w:p>
        </w:tc>
        <w:tc>
          <w:tcPr>
            <w:tcW w:w="5777" w:type="dxa"/>
            <w:vAlign w:val="center"/>
          </w:tcPr>
          <w:p w14:paraId="455C8385" w14:textId="77777777" w:rsidR="00EB32BB" w:rsidRPr="004119E4" w:rsidRDefault="00EB32BB" w:rsidP="00223E28">
            <w:pPr>
              <w:rPr>
                <w:rFonts w:ascii="Verdana" w:hAnsi="Verdana" w:cs="Tahoma"/>
              </w:rPr>
            </w:pPr>
          </w:p>
        </w:tc>
      </w:tr>
    </w:tbl>
    <w:p w14:paraId="51CEE12B" w14:textId="77777777" w:rsidR="00EB32BB" w:rsidRPr="00A35A07" w:rsidRDefault="00EB32BB" w:rsidP="00EB32BB">
      <w:pPr>
        <w:rPr>
          <w:rFonts w:ascii="Verdana" w:hAnsi="Verdana" w:cs="Tahoma"/>
        </w:rPr>
      </w:pPr>
    </w:p>
    <w:p w14:paraId="08A11F18" w14:textId="77777777" w:rsidR="00EB32BB" w:rsidRPr="008A4AD1" w:rsidRDefault="00EB32BB" w:rsidP="00EB32BB">
      <w:pPr>
        <w:tabs>
          <w:tab w:val="left" w:pos="-2268"/>
          <w:tab w:val="left" w:pos="426"/>
        </w:tabs>
        <w:ind w:left="426" w:firstLine="1"/>
        <w:rPr>
          <w:rFonts w:ascii="Verdana" w:hAnsi="Verdana" w:cs="Tahoma"/>
          <w:b/>
          <w:u w:val="single"/>
        </w:rPr>
      </w:pPr>
      <w:bookmarkStart w:id="117" w:name="_Toc345588940"/>
      <w:bookmarkStart w:id="118" w:name="_Toc453083583"/>
      <w:r w:rsidRPr="008A4AD1">
        <w:rPr>
          <w:rFonts w:ascii="Verdana" w:hAnsi="Verdana" w:cs="Tahoma"/>
          <w:b/>
          <w:u w:val="single"/>
        </w:rPr>
        <w:t>Introduction</w:t>
      </w:r>
      <w:bookmarkEnd w:id="117"/>
      <w:bookmarkEnd w:id="118"/>
    </w:p>
    <w:p w14:paraId="2832817C" w14:textId="77777777" w:rsidR="00EB32BB" w:rsidRPr="00A35A07" w:rsidRDefault="00EB32BB" w:rsidP="00EB32BB">
      <w:pPr>
        <w:tabs>
          <w:tab w:val="left" w:pos="-2268"/>
          <w:tab w:val="left" w:pos="426"/>
        </w:tabs>
        <w:ind w:firstLine="1"/>
        <w:rPr>
          <w:rFonts w:ascii="Verdana" w:hAnsi="Verdana" w:cs="Tahoma"/>
          <w:sz w:val="16"/>
          <w:szCs w:val="16"/>
        </w:rPr>
      </w:pPr>
    </w:p>
    <w:p w14:paraId="349E3A81" w14:textId="77777777" w:rsidR="00EB32BB" w:rsidRDefault="00EB32BB" w:rsidP="00EB32BB">
      <w:pPr>
        <w:tabs>
          <w:tab w:val="left" w:pos="-2268"/>
          <w:tab w:val="left" w:pos="426"/>
        </w:tabs>
        <w:ind w:firstLine="1"/>
        <w:rPr>
          <w:rFonts w:ascii="Verdana" w:hAnsi="Verdana" w:cs="Tahoma"/>
        </w:rPr>
      </w:pPr>
      <w:r w:rsidRPr="00A35A07">
        <w:rPr>
          <w:rFonts w:ascii="Verdana" w:hAnsi="Verdana" w:cs="Tahoma"/>
        </w:rPr>
        <w:t xml:space="preserve">Brève présentation du projet. </w:t>
      </w:r>
    </w:p>
    <w:p w14:paraId="35373324" w14:textId="77777777" w:rsidR="00EB32BB" w:rsidRDefault="00EB32BB" w:rsidP="00EB32BB">
      <w:pPr>
        <w:tabs>
          <w:tab w:val="left" w:pos="426"/>
        </w:tabs>
        <w:spacing w:line="240" w:lineRule="exact"/>
        <w:ind w:left="360"/>
        <w:rPr>
          <w:rFonts w:ascii="Verdana" w:hAnsi="Verdana" w:cs="Tahoma"/>
          <w:b/>
        </w:rPr>
      </w:pPr>
    </w:p>
    <w:p w14:paraId="21B1C279" w14:textId="77777777" w:rsidR="00EB32BB" w:rsidRPr="00A35A07" w:rsidRDefault="00EB32BB" w:rsidP="00EB32BB">
      <w:pPr>
        <w:tabs>
          <w:tab w:val="left" w:pos="426"/>
        </w:tabs>
        <w:spacing w:line="240" w:lineRule="exact"/>
        <w:ind w:left="360"/>
        <w:rPr>
          <w:rFonts w:ascii="Verdana" w:hAnsi="Verdana" w:cs="Tahoma"/>
          <w:b/>
        </w:rPr>
      </w:pPr>
    </w:p>
    <w:p w14:paraId="3B7E5FFE" w14:textId="77777777" w:rsidR="00EB32BB" w:rsidRPr="00A35A07" w:rsidRDefault="00EB32BB" w:rsidP="00EB32BB">
      <w:pPr>
        <w:tabs>
          <w:tab w:val="left" w:pos="426"/>
        </w:tabs>
        <w:spacing w:line="240" w:lineRule="exact"/>
        <w:ind w:left="360"/>
        <w:rPr>
          <w:rFonts w:ascii="Verdana" w:hAnsi="Verdana" w:cs="Tahoma"/>
          <w:b/>
          <w:u w:val="single"/>
        </w:rPr>
      </w:pPr>
      <w:r w:rsidRPr="00A35A07">
        <w:rPr>
          <w:rFonts w:ascii="Verdana" w:hAnsi="Verdana" w:cs="Tahoma"/>
          <w:b/>
          <w:u w:val="single"/>
        </w:rPr>
        <w:t>Etat des réalisations du projet</w:t>
      </w:r>
    </w:p>
    <w:p w14:paraId="7A356A69" w14:textId="77777777" w:rsidR="00EB32BB" w:rsidRPr="00A35A07" w:rsidRDefault="00EB32BB" w:rsidP="00EB32BB">
      <w:pPr>
        <w:rPr>
          <w:rFonts w:ascii="Verdana" w:hAnsi="Verdana" w:cs="Tahoma"/>
          <w:i/>
        </w:rPr>
      </w:pPr>
    </w:p>
    <w:p w14:paraId="6E4047DC" w14:textId="77777777" w:rsidR="00EB32BB" w:rsidRPr="00A35A07" w:rsidRDefault="00EB32BB" w:rsidP="00EB32BB">
      <w:pPr>
        <w:jc w:val="both"/>
        <w:rPr>
          <w:rFonts w:ascii="Verdana" w:hAnsi="Verdana" w:cs="Tahoma"/>
        </w:rPr>
      </w:pPr>
      <w:r w:rsidRPr="00A35A07">
        <w:rPr>
          <w:rFonts w:ascii="Verdana" w:hAnsi="Verdana" w:cs="Tahoma"/>
        </w:rPr>
        <w:t>Ce rapport consiste :</w:t>
      </w:r>
    </w:p>
    <w:p w14:paraId="3311BDBB" w14:textId="77777777" w:rsidR="00EB32BB" w:rsidRDefault="00EB32BB" w:rsidP="00EB32BB">
      <w:pPr>
        <w:numPr>
          <w:ilvl w:val="0"/>
          <w:numId w:val="17"/>
        </w:numPr>
        <w:jc w:val="both"/>
        <w:rPr>
          <w:rFonts w:ascii="Verdana" w:hAnsi="Verdana" w:cs="Tahoma"/>
        </w:rPr>
      </w:pPr>
      <w:r w:rsidRPr="00A35A07">
        <w:rPr>
          <w:rFonts w:ascii="Verdana" w:hAnsi="Verdana" w:cs="Tahoma"/>
        </w:rPr>
        <w:t xml:space="preserve">d’une part, en une description synthétique des étapes mises en œuvre pour réaliser le projet </w:t>
      </w:r>
      <w:r w:rsidRPr="00A35A07">
        <w:rPr>
          <w:rFonts w:ascii="Verdana" w:hAnsi="Verdana" w:cs="Tahoma"/>
          <w:b/>
        </w:rPr>
        <w:t>cofinancé</w:t>
      </w:r>
      <w:r w:rsidRPr="00A35A07">
        <w:rPr>
          <w:rFonts w:ascii="Verdana" w:hAnsi="Verdana" w:cs="Tahoma"/>
        </w:rPr>
        <w:t xml:space="preserve"> ainsi que les événements importants y ayant été liés ;</w:t>
      </w:r>
    </w:p>
    <w:p w14:paraId="4AA87DAF" w14:textId="77777777" w:rsidR="00EB32BB" w:rsidRPr="00A35A07" w:rsidRDefault="00EB32BB" w:rsidP="00EB32BB">
      <w:pPr>
        <w:ind w:left="360"/>
        <w:jc w:val="both"/>
        <w:rPr>
          <w:rFonts w:ascii="Verdana" w:hAnsi="Verdana" w:cs="Tahoma"/>
        </w:rPr>
      </w:pPr>
    </w:p>
    <w:p w14:paraId="3CEA78BE" w14:textId="77777777" w:rsidR="00EB32BB" w:rsidRPr="00A35A07" w:rsidRDefault="00EB32BB" w:rsidP="00EB32BB">
      <w:pPr>
        <w:numPr>
          <w:ilvl w:val="0"/>
          <w:numId w:val="17"/>
        </w:numPr>
        <w:jc w:val="both"/>
        <w:rPr>
          <w:rFonts w:ascii="Verdana" w:hAnsi="Verdana" w:cs="Tahoma"/>
        </w:rPr>
      </w:pPr>
      <w:r w:rsidRPr="00A35A07">
        <w:rPr>
          <w:rFonts w:ascii="Verdana" w:hAnsi="Verdana" w:cs="Tahoma"/>
        </w:rPr>
        <w:t xml:space="preserve">d’autre part, en un recensement détaillé des activités </w:t>
      </w:r>
      <w:r w:rsidRPr="00A35A07">
        <w:rPr>
          <w:rFonts w:ascii="Verdana" w:hAnsi="Verdana" w:cs="Tahoma"/>
          <w:b/>
        </w:rPr>
        <w:t>cofinancées</w:t>
      </w:r>
      <w:r w:rsidRPr="00A35A07">
        <w:rPr>
          <w:rFonts w:ascii="Verdana" w:hAnsi="Verdana" w:cs="Tahoma"/>
        </w:rPr>
        <w:t xml:space="preserve"> déployées dès le lancement du projet visé et tout au long de son déroulement (en se basant éventuellement sur les étapes du Plan d’actions). Cette partie descriptive devra notamment reprendre : </w:t>
      </w:r>
    </w:p>
    <w:p w14:paraId="0A26E685" w14:textId="77777777" w:rsidR="00EB32BB" w:rsidRPr="00A35A07" w:rsidRDefault="00EB32BB" w:rsidP="00EB32BB">
      <w:pPr>
        <w:jc w:val="both"/>
        <w:rPr>
          <w:rFonts w:ascii="Verdana" w:hAnsi="Verdana" w:cs="Tahoma"/>
        </w:rPr>
      </w:pPr>
    </w:p>
    <w:p w14:paraId="11663976" w14:textId="77777777" w:rsidR="00EB32BB" w:rsidRPr="00A35A07" w:rsidRDefault="00EB32BB" w:rsidP="00EB32BB">
      <w:pPr>
        <w:numPr>
          <w:ilvl w:val="0"/>
          <w:numId w:val="18"/>
        </w:numPr>
        <w:tabs>
          <w:tab w:val="left" w:pos="720"/>
        </w:tabs>
        <w:ind w:firstLine="0"/>
        <w:jc w:val="both"/>
        <w:rPr>
          <w:rFonts w:ascii="Verdana" w:hAnsi="Verdana" w:cs="Tahoma"/>
        </w:rPr>
      </w:pPr>
      <w:r w:rsidRPr="00A35A07">
        <w:rPr>
          <w:rFonts w:ascii="Verdana" w:hAnsi="Verdana" w:cs="Tahoma"/>
        </w:rPr>
        <w:t>les réalisations concrètes ;</w:t>
      </w:r>
    </w:p>
    <w:p w14:paraId="19B71FBD" w14:textId="77777777" w:rsidR="00EB32BB" w:rsidRPr="00A35A07" w:rsidRDefault="00EB32BB" w:rsidP="00EB32BB">
      <w:pPr>
        <w:numPr>
          <w:ilvl w:val="0"/>
          <w:numId w:val="18"/>
        </w:numPr>
        <w:tabs>
          <w:tab w:val="left" w:pos="720"/>
        </w:tabs>
        <w:ind w:firstLine="0"/>
        <w:jc w:val="both"/>
        <w:rPr>
          <w:rFonts w:ascii="Verdana" w:hAnsi="Verdana" w:cs="Tahoma"/>
        </w:rPr>
      </w:pPr>
      <w:r w:rsidRPr="00A35A07">
        <w:rPr>
          <w:rFonts w:ascii="Verdana" w:hAnsi="Verdana" w:cs="Tahoma"/>
        </w:rPr>
        <w:t>une synthèse des résultats obtenus tout au long de l’évolution du projet ;</w:t>
      </w:r>
    </w:p>
    <w:p w14:paraId="21494E29" w14:textId="77777777" w:rsidR="00EB32BB" w:rsidRPr="00A35A07" w:rsidRDefault="00EB32BB" w:rsidP="00EB32BB">
      <w:pPr>
        <w:numPr>
          <w:ilvl w:val="0"/>
          <w:numId w:val="18"/>
        </w:numPr>
        <w:tabs>
          <w:tab w:val="num" w:pos="720"/>
        </w:tabs>
        <w:ind w:left="720"/>
        <w:jc w:val="both"/>
        <w:rPr>
          <w:rFonts w:ascii="Verdana" w:hAnsi="Verdana" w:cs="Tahoma"/>
        </w:rPr>
      </w:pPr>
      <w:r w:rsidRPr="00A35A07">
        <w:rPr>
          <w:rFonts w:ascii="Verdana" w:hAnsi="Verdana" w:cs="Tahoma"/>
        </w:rPr>
        <w:t xml:space="preserve">le suivi des acquisitions ou commandes éventuelles réalisées depuis le début, en ce compris, selon la nature du projet, le suivi des procédures préalables (permis, etc.), le suivi des marchés publics passés ; </w:t>
      </w:r>
    </w:p>
    <w:p w14:paraId="14482CBA" w14:textId="77777777" w:rsidR="00EB32BB" w:rsidRPr="00A35A07" w:rsidRDefault="00EB32BB" w:rsidP="00EB32BB">
      <w:pPr>
        <w:numPr>
          <w:ilvl w:val="0"/>
          <w:numId w:val="18"/>
        </w:numPr>
        <w:tabs>
          <w:tab w:val="left" w:pos="720"/>
        </w:tabs>
        <w:ind w:firstLine="0"/>
        <w:jc w:val="both"/>
        <w:rPr>
          <w:rFonts w:ascii="Verdana" w:hAnsi="Verdana" w:cs="Tahoma"/>
        </w:rPr>
      </w:pPr>
      <w:r w:rsidRPr="00A35A07">
        <w:rPr>
          <w:rFonts w:ascii="Verdana" w:hAnsi="Verdana" w:cs="Tahoma"/>
        </w:rPr>
        <w:t xml:space="preserve">l’évolution du personnel affecté au projet. </w:t>
      </w:r>
    </w:p>
    <w:p w14:paraId="2FE88708" w14:textId="77777777" w:rsidR="00EB32BB" w:rsidRPr="00A35A07" w:rsidRDefault="00EB32BB" w:rsidP="00EB32BB">
      <w:pPr>
        <w:spacing w:line="240" w:lineRule="exact"/>
        <w:ind w:left="360"/>
        <w:jc w:val="both"/>
        <w:rPr>
          <w:rFonts w:ascii="Verdana" w:hAnsi="Verdana" w:cs="Tahoma"/>
        </w:rPr>
      </w:pPr>
    </w:p>
    <w:p w14:paraId="0690FEDF" w14:textId="77777777" w:rsidR="00EB32BB" w:rsidRPr="00A35A07" w:rsidRDefault="00EB32BB" w:rsidP="00EB32BB">
      <w:pPr>
        <w:spacing w:line="240" w:lineRule="exact"/>
        <w:ind w:left="360"/>
        <w:jc w:val="both"/>
        <w:rPr>
          <w:rFonts w:ascii="Verdana" w:hAnsi="Verdana" w:cs="Tahoma"/>
        </w:rPr>
      </w:pPr>
      <w:r w:rsidRPr="00A35A07">
        <w:rPr>
          <w:rFonts w:ascii="Verdana" w:hAnsi="Verdana" w:cs="Tahoma"/>
        </w:rPr>
        <w:t>Le lien entre ces activités et les dépenses présentées pour remboursement à titre de subvention ainsi que la fiche-projet doit apparaître clairement.</w:t>
      </w:r>
    </w:p>
    <w:p w14:paraId="038E7700" w14:textId="77777777" w:rsidR="00EB32BB" w:rsidRPr="00A35A07" w:rsidRDefault="00EB32BB" w:rsidP="00EB32BB">
      <w:pPr>
        <w:spacing w:line="240" w:lineRule="exact"/>
        <w:ind w:left="360"/>
        <w:jc w:val="both"/>
        <w:rPr>
          <w:rFonts w:ascii="Verdana" w:hAnsi="Verdana" w:cs="Tahoma"/>
        </w:rPr>
      </w:pPr>
    </w:p>
    <w:p w14:paraId="0B77E124" w14:textId="77777777" w:rsidR="00EB32BB" w:rsidRPr="00A35A07" w:rsidRDefault="00EB32BB" w:rsidP="00EB32BB">
      <w:pPr>
        <w:spacing w:line="240" w:lineRule="exact"/>
        <w:ind w:left="360"/>
        <w:jc w:val="both"/>
        <w:rPr>
          <w:rFonts w:ascii="Verdana" w:hAnsi="Verdana" w:cs="Tahoma"/>
        </w:rPr>
      </w:pPr>
    </w:p>
    <w:p w14:paraId="1104E704" w14:textId="77777777" w:rsidR="00EB32BB" w:rsidRPr="00A35A07" w:rsidRDefault="00EB32BB" w:rsidP="00EB32BB">
      <w:pPr>
        <w:spacing w:line="240" w:lineRule="exact"/>
        <w:jc w:val="both"/>
        <w:rPr>
          <w:rFonts w:ascii="Verdana" w:hAnsi="Verdana" w:cs="Tahoma"/>
        </w:rPr>
      </w:pPr>
      <w:r w:rsidRPr="00A35A07">
        <w:rPr>
          <w:rFonts w:ascii="Verdana" w:hAnsi="Verdana" w:cs="Tahoma"/>
          <w:b/>
        </w:rPr>
        <w:t>En cas de retard</w:t>
      </w:r>
      <w:r w:rsidRPr="00A35A07">
        <w:rPr>
          <w:rFonts w:ascii="Verdana" w:hAnsi="Verdana" w:cs="Tahoma"/>
        </w:rPr>
        <w:t xml:space="preserve"> dans l’avancement du projet par rapport au calendrier prévu, les écarts doivent être explicités ainsi que les moyens qui ont été mis en œuvre pour les réduire pendant la période de cofinancement du volet. </w:t>
      </w:r>
      <w:r w:rsidRPr="00A35A07">
        <w:rPr>
          <w:rFonts w:ascii="Verdana" w:hAnsi="Verdana" w:cs="Tahoma"/>
          <w:b/>
        </w:rPr>
        <w:t>En cas d’avance</w:t>
      </w:r>
      <w:r w:rsidRPr="00A35A07">
        <w:rPr>
          <w:rFonts w:ascii="Verdana" w:hAnsi="Verdana" w:cs="Tahoma"/>
        </w:rPr>
        <w:t xml:space="preserve"> de certaines actions, il est également intéressant de la valoriser. </w:t>
      </w:r>
    </w:p>
    <w:p w14:paraId="041F3C21" w14:textId="77777777" w:rsidR="00EB32BB" w:rsidRPr="00A35A07" w:rsidRDefault="00EB32BB" w:rsidP="00EB32BB">
      <w:pPr>
        <w:spacing w:line="240" w:lineRule="exact"/>
        <w:jc w:val="both"/>
        <w:rPr>
          <w:rFonts w:ascii="Verdana" w:hAnsi="Verdana" w:cs="Tahoma"/>
          <w:b/>
          <w:sz w:val="18"/>
          <w:u w:val="single"/>
        </w:rPr>
      </w:pPr>
    </w:p>
    <w:p w14:paraId="3D526FE4" w14:textId="77777777" w:rsidR="00EB32BB" w:rsidRPr="00A35A07" w:rsidRDefault="00EB32BB" w:rsidP="00EB32BB">
      <w:pPr>
        <w:jc w:val="both"/>
        <w:rPr>
          <w:rFonts w:ascii="Verdana" w:hAnsi="Verdana" w:cs="Tahoma"/>
        </w:rPr>
      </w:pPr>
      <w:r w:rsidRPr="00A35A07">
        <w:rPr>
          <w:rFonts w:ascii="Verdana" w:hAnsi="Verdana" w:cs="Tahoma"/>
        </w:rPr>
        <w:t>Le cas échéant, il doit également être fait mention de tous les éléments qui ont affecté soit directement, soit indirectement la mise en œuvre ou la qualité du projet au regard des objectifs poursuivis, que ceux-ci soient dus du fait du bénéficiaire, d’un tiers, d’un changement de circonstances ou d’un cas de force majeure ainsi que de tout événement prévisible ou imprévisible.</w:t>
      </w:r>
    </w:p>
    <w:p w14:paraId="1E9B569F" w14:textId="77777777" w:rsidR="00EB32BB" w:rsidRPr="00A35A07" w:rsidRDefault="00EB32BB" w:rsidP="00EB32BB">
      <w:pPr>
        <w:jc w:val="both"/>
        <w:rPr>
          <w:rFonts w:ascii="Verdana" w:hAnsi="Verdana" w:cs="Tahoma"/>
          <w:sz w:val="18"/>
        </w:rPr>
      </w:pPr>
    </w:p>
    <w:p w14:paraId="4856CE9A" w14:textId="77777777" w:rsidR="00EB32BB" w:rsidRPr="00A35A07" w:rsidRDefault="00EB32BB" w:rsidP="00EB32BB">
      <w:pPr>
        <w:jc w:val="both"/>
        <w:rPr>
          <w:rFonts w:ascii="Verdana" w:hAnsi="Verdana" w:cs="Tahoma"/>
          <w:sz w:val="18"/>
        </w:rPr>
      </w:pPr>
    </w:p>
    <w:p w14:paraId="4540D6AB" w14:textId="77777777" w:rsidR="00EB32BB" w:rsidRPr="00A35A07" w:rsidRDefault="00EB32BB" w:rsidP="00EB32BB">
      <w:pPr>
        <w:jc w:val="both"/>
        <w:rPr>
          <w:rFonts w:ascii="Verdana" w:hAnsi="Verdana" w:cs="Tahoma"/>
        </w:rPr>
      </w:pPr>
      <w:r w:rsidRPr="00A35A07">
        <w:rPr>
          <w:rFonts w:ascii="Verdana" w:hAnsi="Verdana" w:cs="Tahoma"/>
        </w:rPr>
        <w:t xml:space="preserve">Dans le cas où des adaptations du projet (modifications majeures) ou de sa mise en œuvre ont été jugées nécessaires, ces dernières ainsi que leur justification doivent être explicitées. </w:t>
      </w:r>
    </w:p>
    <w:p w14:paraId="63782719" w14:textId="77777777" w:rsidR="00EB32BB" w:rsidRPr="00A35A07" w:rsidRDefault="00EB32BB" w:rsidP="00EB32BB">
      <w:pPr>
        <w:tabs>
          <w:tab w:val="left" w:pos="-2268"/>
          <w:tab w:val="left" w:pos="0"/>
        </w:tabs>
        <w:jc w:val="both"/>
        <w:rPr>
          <w:rFonts w:ascii="Verdana" w:hAnsi="Verdana" w:cs="Tahoma"/>
        </w:rPr>
      </w:pPr>
      <w:r w:rsidRPr="00A35A07">
        <w:rPr>
          <w:rFonts w:ascii="Verdana" w:hAnsi="Verdana" w:cs="Tahoma"/>
        </w:rPr>
        <w:t xml:space="preserve">Des illustrations et tout autre élément en rapport avec la réalisation du projet, que le bénéficiaire juge utile et enrichissant, peuvent être ajoutés. </w:t>
      </w:r>
    </w:p>
    <w:p w14:paraId="1380E724" w14:textId="77777777" w:rsidR="00EB32BB" w:rsidRDefault="00EB32BB" w:rsidP="00EB32BB">
      <w:pPr>
        <w:jc w:val="both"/>
        <w:rPr>
          <w:rFonts w:ascii="Verdana" w:hAnsi="Verdana" w:cs="Tahoma"/>
          <w:i/>
        </w:rPr>
      </w:pPr>
    </w:p>
    <w:p w14:paraId="5330099F" w14:textId="77777777" w:rsidR="00EB32BB" w:rsidRDefault="00EB32BB" w:rsidP="00EB32BB">
      <w:pPr>
        <w:jc w:val="both"/>
        <w:rPr>
          <w:rFonts w:ascii="Verdana" w:hAnsi="Verdana" w:cs="Tahoma"/>
          <w:i/>
        </w:rPr>
      </w:pPr>
    </w:p>
    <w:p w14:paraId="74EE05C8" w14:textId="77777777" w:rsidR="00EB32BB" w:rsidRPr="00A35A07" w:rsidRDefault="00EB32BB" w:rsidP="00EB32BB">
      <w:pPr>
        <w:ind w:left="360"/>
        <w:jc w:val="both"/>
        <w:rPr>
          <w:rFonts w:ascii="Verdana" w:hAnsi="Verdana" w:cs="Tahoma"/>
        </w:rPr>
      </w:pPr>
      <w:r w:rsidRPr="00A35A07">
        <w:rPr>
          <w:rFonts w:ascii="Verdana" w:hAnsi="Verdana" w:cs="Tahoma"/>
          <w:b/>
          <w:u w:val="single"/>
        </w:rPr>
        <w:t>Etat financier du projet</w:t>
      </w:r>
    </w:p>
    <w:p w14:paraId="6A60AE82" w14:textId="77777777" w:rsidR="00EB32BB" w:rsidRPr="00A35A07" w:rsidRDefault="00EB32BB" w:rsidP="00EB32BB">
      <w:pPr>
        <w:jc w:val="both"/>
        <w:rPr>
          <w:rFonts w:ascii="Verdana" w:hAnsi="Verdana" w:cs="Tahoma"/>
        </w:rPr>
      </w:pPr>
    </w:p>
    <w:p w14:paraId="1A139DF3" w14:textId="5E099C94" w:rsidR="00EB32BB" w:rsidRDefault="00EB32BB" w:rsidP="00EB32BB">
      <w:pPr>
        <w:spacing w:line="240" w:lineRule="exact"/>
        <w:jc w:val="both"/>
        <w:rPr>
          <w:rFonts w:ascii="Verdana" w:hAnsi="Verdana" w:cs="Tahoma"/>
        </w:rPr>
      </w:pPr>
      <w:r w:rsidRPr="00A35A07">
        <w:rPr>
          <w:rFonts w:ascii="Verdana" w:hAnsi="Verdana" w:cs="Tahoma"/>
        </w:rPr>
        <w:t xml:space="preserve">Cette partie reprend les dépenses réalisées </w:t>
      </w:r>
      <w:r w:rsidRPr="00A35A07">
        <w:rPr>
          <w:rFonts w:ascii="Verdana" w:hAnsi="Verdana" w:cs="Tahoma"/>
          <w:u w:val="single"/>
        </w:rPr>
        <w:t>depuis le lancement du projet</w:t>
      </w:r>
      <w:r w:rsidRPr="00A35A07">
        <w:rPr>
          <w:rFonts w:ascii="Verdana" w:hAnsi="Verdana" w:cs="Tahoma"/>
        </w:rPr>
        <w:t xml:space="preserve"> à savoir le montant des dépenses réalisées au moment de la remise du présent rapport pour chacune des rubriques principales du plan financier. </w:t>
      </w:r>
    </w:p>
    <w:p w14:paraId="7D9F3C41" w14:textId="77777777" w:rsidR="00EB32BB" w:rsidRDefault="00EB32BB" w:rsidP="00EB32BB">
      <w:pPr>
        <w:spacing w:line="240" w:lineRule="exact"/>
        <w:jc w:val="both"/>
        <w:rPr>
          <w:rFonts w:ascii="Verdana" w:hAnsi="Verdana" w:cs="Tahoma"/>
        </w:rPr>
      </w:pPr>
    </w:p>
    <w:p w14:paraId="60D786AB" w14:textId="77777777" w:rsidR="00EB32BB" w:rsidRPr="00A35A07" w:rsidRDefault="00EB32BB" w:rsidP="00EB32BB">
      <w:pPr>
        <w:spacing w:after="240" w:line="240" w:lineRule="exact"/>
        <w:jc w:val="both"/>
        <w:rPr>
          <w:rFonts w:ascii="Verdana" w:hAnsi="Verdana" w:cs="Tahoma"/>
        </w:rPr>
      </w:pPr>
      <w:r w:rsidRPr="00A35A07">
        <w:rPr>
          <w:rFonts w:ascii="Verdana" w:hAnsi="Verdana" w:cs="Tahoma"/>
        </w:rPr>
        <w:t>Le montant des dépenses est intégré sous la forme du tableau suivant :</w:t>
      </w:r>
    </w:p>
    <w:p w14:paraId="47562E1B" w14:textId="77777777" w:rsidR="00EB32BB" w:rsidRPr="00A35A07" w:rsidRDefault="00EB32BB" w:rsidP="00EB32BB">
      <w:pPr>
        <w:spacing w:line="240" w:lineRule="exact"/>
        <w:jc w:val="both"/>
        <w:rPr>
          <w:rFonts w:ascii="Verdana" w:hAnsi="Verdana" w:cs="Tahoma"/>
        </w:rPr>
      </w:pPr>
    </w:p>
    <w:tbl>
      <w:tblPr>
        <w:tblpPr w:leftFromText="141" w:rightFromText="141" w:vertAnchor="text" w:tblpXSpec="center" w:tblpY="42"/>
        <w:tblW w:w="6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985"/>
        <w:gridCol w:w="2409"/>
      </w:tblGrid>
      <w:tr w:rsidR="00EB32BB" w:rsidRPr="00A35A07" w14:paraId="3103E4CB" w14:textId="77777777" w:rsidTr="00223E28">
        <w:trPr>
          <w:trHeight w:val="1408"/>
        </w:trPr>
        <w:tc>
          <w:tcPr>
            <w:tcW w:w="1913" w:type="dxa"/>
            <w:vAlign w:val="center"/>
          </w:tcPr>
          <w:p w14:paraId="50338F6F" w14:textId="77777777" w:rsidR="00EB32BB" w:rsidRPr="00C26444" w:rsidRDefault="00EB32BB" w:rsidP="00223E28">
            <w:pPr>
              <w:spacing w:line="240" w:lineRule="exact"/>
              <w:jc w:val="center"/>
              <w:rPr>
                <w:rFonts w:ascii="Verdana" w:hAnsi="Verdana" w:cs="Tahoma"/>
                <w:i/>
                <w:sz w:val="20"/>
              </w:rPr>
            </w:pPr>
            <w:r w:rsidRPr="00C26444">
              <w:rPr>
                <w:rFonts w:ascii="Verdana" w:hAnsi="Verdana" w:cs="Tahoma"/>
                <w:i/>
                <w:sz w:val="20"/>
              </w:rPr>
              <w:t>Intitulé des rubriques du plan financier</w:t>
            </w:r>
          </w:p>
        </w:tc>
        <w:tc>
          <w:tcPr>
            <w:tcW w:w="1985" w:type="dxa"/>
            <w:vAlign w:val="center"/>
          </w:tcPr>
          <w:p w14:paraId="6512760E" w14:textId="77777777" w:rsidR="00EB32BB" w:rsidRPr="00C26444" w:rsidRDefault="00EB32BB" w:rsidP="00223E28">
            <w:pPr>
              <w:spacing w:line="240" w:lineRule="exact"/>
              <w:jc w:val="center"/>
              <w:rPr>
                <w:rFonts w:ascii="Verdana" w:hAnsi="Verdana" w:cs="Tahoma"/>
                <w:i/>
                <w:sz w:val="20"/>
              </w:rPr>
            </w:pPr>
            <w:r w:rsidRPr="00C26444">
              <w:rPr>
                <w:rFonts w:ascii="Verdana" w:hAnsi="Verdana" w:cs="Tahoma"/>
                <w:i/>
                <w:sz w:val="20"/>
              </w:rPr>
              <w:t>Budget décidé de la fiche-projet</w:t>
            </w:r>
          </w:p>
        </w:tc>
        <w:tc>
          <w:tcPr>
            <w:tcW w:w="2409" w:type="dxa"/>
            <w:vAlign w:val="center"/>
          </w:tcPr>
          <w:p w14:paraId="1047E409" w14:textId="77777777" w:rsidR="00EB32BB" w:rsidRPr="00C26444" w:rsidRDefault="00EB32BB" w:rsidP="00223E28">
            <w:pPr>
              <w:spacing w:line="240" w:lineRule="exact"/>
              <w:jc w:val="center"/>
              <w:rPr>
                <w:rFonts w:ascii="Verdana" w:hAnsi="Verdana" w:cs="Tahoma"/>
                <w:i/>
                <w:sz w:val="20"/>
              </w:rPr>
            </w:pPr>
            <w:r w:rsidRPr="00C26444">
              <w:rPr>
                <w:rFonts w:ascii="Verdana" w:hAnsi="Verdana" w:cs="Tahoma"/>
                <w:i/>
                <w:sz w:val="20"/>
              </w:rPr>
              <w:t>Montant des dépenses réalisées au moment de l’introduction du rapport final</w:t>
            </w:r>
          </w:p>
        </w:tc>
      </w:tr>
      <w:tr w:rsidR="00EB32BB" w:rsidRPr="00A35A07" w14:paraId="0BA9D0AC" w14:textId="77777777" w:rsidTr="00223E28">
        <w:trPr>
          <w:trHeight w:val="737"/>
        </w:trPr>
        <w:tc>
          <w:tcPr>
            <w:tcW w:w="1913" w:type="dxa"/>
            <w:vAlign w:val="center"/>
          </w:tcPr>
          <w:p w14:paraId="7D6D0A12" w14:textId="77777777" w:rsidR="00EB32BB" w:rsidRPr="00C26444" w:rsidRDefault="00EB32BB" w:rsidP="00223E28">
            <w:pPr>
              <w:spacing w:line="240" w:lineRule="exact"/>
              <w:rPr>
                <w:rFonts w:ascii="Verdana" w:hAnsi="Verdana" w:cs="Tahoma"/>
                <w:b/>
                <w:sz w:val="20"/>
              </w:rPr>
            </w:pPr>
            <w:r w:rsidRPr="00C26444">
              <w:rPr>
                <w:rFonts w:ascii="Verdana" w:hAnsi="Verdana" w:cs="Tahoma"/>
                <w:b/>
                <w:sz w:val="20"/>
              </w:rPr>
              <w:t xml:space="preserve">Rubrique 1 </w:t>
            </w:r>
          </w:p>
          <w:p w14:paraId="5B285BEF" w14:textId="77777777" w:rsidR="00EB32BB" w:rsidRPr="00C26444" w:rsidRDefault="00EB32BB" w:rsidP="00223E28">
            <w:pPr>
              <w:spacing w:line="240" w:lineRule="exact"/>
              <w:rPr>
                <w:rFonts w:ascii="Verdana" w:hAnsi="Verdana" w:cs="Tahoma"/>
                <w:sz w:val="20"/>
              </w:rPr>
            </w:pPr>
            <w:r w:rsidRPr="00C26444">
              <w:rPr>
                <w:rFonts w:ascii="Verdana" w:hAnsi="Verdana" w:cs="Tahoma"/>
                <w:sz w:val="20"/>
              </w:rPr>
              <w:t>(à préciser)</w:t>
            </w:r>
          </w:p>
        </w:tc>
        <w:tc>
          <w:tcPr>
            <w:tcW w:w="1985" w:type="dxa"/>
          </w:tcPr>
          <w:p w14:paraId="365BC25B" w14:textId="77777777" w:rsidR="00EB32BB" w:rsidRPr="00C26444" w:rsidRDefault="00EB32BB" w:rsidP="00223E28">
            <w:pPr>
              <w:spacing w:line="240" w:lineRule="exact"/>
              <w:rPr>
                <w:rFonts w:ascii="Verdana" w:hAnsi="Verdana" w:cs="Tahoma"/>
                <w:b/>
                <w:i/>
                <w:sz w:val="20"/>
                <w:u w:val="single"/>
              </w:rPr>
            </w:pPr>
          </w:p>
        </w:tc>
        <w:tc>
          <w:tcPr>
            <w:tcW w:w="2409" w:type="dxa"/>
          </w:tcPr>
          <w:p w14:paraId="793BF16D" w14:textId="77777777" w:rsidR="00EB32BB" w:rsidRPr="00C26444" w:rsidRDefault="00EB32BB" w:rsidP="00223E28">
            <w:pPr>
              <w:spacing w:line="240" w:lineRule="exact"/>
              <w:rPr>
                <w:rFonts w:ascii="Verdana" w:hAnsi="Verdana" w:cs="Tahoma"/>
                <w:b/>
                <w:i/>
                <w:sz w:val="20"/>
                <w:u w:val="single"/>
              </w:rPr>
            </w:pPr>
          </w:p>
        </w:tc>
      </w:tr>
      <w:tr w:rsidR="00EB32BB" w:rsidRPr="00A35A07" w14:paraId="367D10CD" w14:textId="77777777" w:rsidTr="00223E28">
        <w:trPr>
          <w:trHeight w:val="737"/>
        </w:trPr>
        <w:tc>
          <w:tcPr>
            <w:tcW w:w="1913" w:type="dxa"/>
            <w:vAlign w:val="center"/>
          </w:tcPr>
          <w:p w14:paraId="0CB70385" w14:textId="77777777" w:rsidR="00EB32BB" w:rsidRPr="00C26444" w:rsidRDefault="00EB32BB" w:rsidP="00223E28">
            <w:pPr>
              <w:spacing w:line="240" w:lineRule="exact"/>
              <w:rPr>
                <w:rFonts w:ascii="Verdana" w:hAnsi="Verdana" w:cs="Tahoma"/>
                <w:b/>
                <w:sz w:val="20"/>
              </w:rPr>
            </w:pPr>
            <w:r w:rsidRPr="00C26444">
              <w:rPr>
                <w:rFonts w:ascii="Verdana" w:hAnsi="Verdana" w:cs="Tahoma"/>
                <w:b/>
                <w:sz w:val="20"/>
              </w:rPr>
              <w:t xml:space="preserve">Rubrique 2 </w:t>
            </w:r>
          </w:p>
          <w:p w14:paraId="640EBF29" w14:textId="77777777" w:rsidR="00EB32BB" w:rsidRPr="00C26444" w:rsidRDefault="00EB32BB" w:rsidP="00223E28">
            <w:pPr>
              <w:spacing w:line="240" w:lineRule="exact"/>
              <w:rPr>
                <w:rFonts w:ascii="Verdana" w:hAnsi="Verdana" w:cs="Tahoma"/>
                <w:sz w:val="20"/>
              </w:rPr>
            </w:pPr>
            <w:r w:rsidRPr="00C26444">
              <w:rPr>
                <w:rFonts w:ascii="Verdana" w:hAnsi="Verdana" w:cs="Tahoma"/>
                <w:sz w:val="20"/>
              </w:rPr>
              <w:t>(à préciser)</w:t>
            </w:r>
          </w:p>
        </w:tc>
        <w:tc>
          <w:tcPr>
            <w:tcW w:w="1985" w:type="dxa"/>
          </w:tcPr>
          <w:p w14:paraId="24C86A6D" w14:textId="77777777" w:rsidR="00EB32BB" w:rsidRPr="00C26444" w:rsidRDefault="00EB32BB" w:rsidP="00223E28">
            <w:pPr>
              <w:spacing w:line="240" w:lineRule="exact"/>
              <w:rPr>
                <w:rFonts w:ascii="Verdana" w:hAnsi="Verdana" w:cs="Tahoma"/>
                <w:b/>
                <w:i/>
                <w:sz w:val="20"/>
                <w:u w:val="single"/>
              </w:rPr>
            </w:pPr>
          </w:p>
        </w:tc>
        <w:tc>
          <w:tcPr>
            <w:tcW w:w="2409" w:type="dxa"/>
          </w:tcPr>
          <w:p w14:paraId="37A7ABF8" w14:textId="77777777" w:rsidR="00EB32BB" w:rsidRPr="00C26444" w:rsidRDefault="00EB32BB" w:rsidP="00223E28">
            <w:pPr>
              <w:spacing w:line="240" w:lineRule="exact"/>
              <w:rPr>
                <w:rFonts w:ascii="Verdana" w:hAnsi="Verdana" w:cs="Tahoma"/>
                <w:b/>
                <w:i/>
                <w:sz w:val="20"/>
                <w:u w:val="single"/>
              </w:rPr>
            </w:pPr>
          </w:p>
        </w:tc>
      </w:tr>
      <w:tr w:rsidR="00EB32BB" w:rsidRPr="00A35A07" w14:paraId="1FECDAAC" w14:textId="77777777" w:rsidTr="00223E28">
        <w:trPr>
          <w:trHeight w:val="737"/>
        </w:trPr>
        <w:tc>
          <w:tcPr>
            <w:tcW w:w="1913" w:type="dxa"/>
            <w:vAlign w:val="center"/>
          </w:tcPr>
          <w:p w14:paraId="76FA5BCA" w14:textId="77777777" w:rsidR="00EB32BB" w:rsidRPr="00C26444" w:rsidRDefault="00EB32BB" w:rsidP="00223E28">
            <w:pPr>
              <w:spacing w:line="240" w:lineRule="exact"/>
              <w:rPr>
                <w:rFonts w:ascii="Verdana" w:hAnsi="Verdana" w:cs="Tahoma"/>
                <w:b/>
                <w:sz w:val="20"/>
              </w:rPr>
            </w:pPr>
            <w:r w:rsidRPr="00C26444">
              <w:rPr>
                <w:rFonts w:ascii="Verdana" w:hAnsi="Verdana" w:cs="Tahoma"/>
                <w:b/>
                <w:sz w:val="20"/>
              </w:rPr>
              <w:t xml:space="preserve">Rubrique 3 </w:t>
            </w:r>
          </w:p>
          <w:p w14:paraId="7DA053FB" w14:textId="77777777" w:rsidR="00EB32BB" w:rsidRPr="00C26444" w:rsidRDefault="00EB32BB" w:rsidP="00223E28">
            <w:pPr>
              <w:spacing w:line="240" w:lineRule="exact"/>
              <w:rPr>
                <w:rFonts w:ascii="Verdana" w:hAnsi="Verdana" w:cs="Tahoma"/>
                <w:sz w:val="20"/>
              </w:rPr>
            </w:pPr>
            <w:r w:rsidRPr="00C26444">
              <w:rPr>
                <w:rFonts w:ascii="Verdana" w:hAnsi="Verdana" w:cs="Tahoma"/>
                <w:sz w:val="20"/>
              </w:rPr>
              <w:t>(à préciser)</w:t>
            </w:r>
          </w:p>
        </w:tc>
        <w:tc>
          <w:tcPr>
            <w:tcW w:w="1985" w:type="dxa"/>
          </w:tcPr>
          <w:p w14:paraId="0AC2D147" w14:textId="77777777" w:rsidR="00EB32BB" w:rsidRPr="00C26444" w:rsidRDefault="00EB32BB" w:rsidP="00223E28">
            <w:pPr>
              <w:spacing w:line="240" w:lineRule="exact"/>
              <w:rPr>
                <w:rFonts w:ascii="Verdana" w:hAnsi="Verdana" w:cs="Tahoma"/>
                <w:b/>
                <w:i/>
                <w:sz w:val="20"/>
                <w:u w:val="single"/>
              </w:rPr>
            </w:pPr>
          </w:p>
        </w:tc>
        <w:tc>
          <w:tcPr>
            <w:tcW w:w="2409" w:type="dxa"/>
          </w:tcPr>
          <w:p w14:paraId="6EE34577" w14:textId="77777777" w:rsidR="00EB32BB" w:rsidRPr="00C26444" w:rsidRDefault="00EB32BB" w:rsidP="00223E28">
            <w:pPr>
              <w:spacing w:line="240" w:lineRule="exact"/>
              <w:rPr>
                <w:rFonts w:ascii="Verdana" w:hAnsi="Verdana" w:cs="Tahoma"/>
                <w:b/>
                <w:i/>
                <w:sz w:val="20"/>
                <w:u w:val="single"/>
              </w:rPr>
            </w:pPr>
          </w:p>
        </w:tc>
      </w:tr>
      <w:tr w:rsidR="00EB32BB" w:rsidRPr="00A35A07" w14:paraId="64C7A3CA" w14:textId="77777777" w:rsidTr="00223E28">
        <w:trPr>
          <w:trHeight w:val="737"/>
        </w:trPr>
        <w:tc>
          <w:tcPr>
            <w:tcW w:w="1913" w:type="dxa"/>
            <w:vAlign w:val="center"/>
          </w:tcPr>
          <w:p w14:paraId="5C8DB673" w14:textId="77777777" w:rsidR="00EB32BB" w:rsidRPr="00C26444" w:rsidRDefault="00EB32BB" w:rsidP="00223E28">
            <w:pPr>
              <w:spacing w:line="240" w:lineRule="exact"/>
              <w:rPr>
                <w:rFonts w:ascii="Verdana" w:hAnsi="Verdana" w:cs="Tahoma"/>
                <w:sz w:val="20"/>
                <w:u w:val="single"/>
              </w:rPr>
            </w:pPr>
            <w:r w:rsidRPr="00C26444">
              <w:rPr>
                <w:rFonts w:ascii="Verdana" w:hAnsi="Verdana" w:cs="Tahoma"/>
                <w:sz w:val="20"/>
                <w:u w:val="single"/>
              </w:rPr>
              <w:t>Etc.</w:t>
            </w:r>
          </w:p>
        </w:tc>
        <w:tc>
          <w:tcPr>
            <w:tcW w:w="1985" w:type="dxa"/>
          </w:tcPr>
          <w:p w14:paraId="439D3BEF" w14:textId="77777777" w:rsidR="00EB32BB" w:rsidRPr="00C26444" w:rsidRDefault="00EB32BB" w:rsidP="00223E28">
            <w:pPr>
              <w:spacing w:line="240" w:lineRule="exact"/>
              <w:rPr>
                <w:rFonts w:ascii="Verdana" w:hAnsi="Verdana" w:cs="Tahoma"/>
                <w:b/>
                <w:i/>
                <w:sz w:val="20"/>
                <w:u w:val="single"/>
              </w:rPr>
            </w:pPr>
          </w:p>
        </w:tc>
        <w:tc>
          <w:tcPr>
            <w:tcW w:w="2409" w:type="dxa"/>
          </w:tcPr>
          <w:p w14:paraId="021117B8" w14:textId="77777777" w:rsidR="00EB32BB" w:rsidRPr="00C26444" w:rsidRDefault="00EB32BB" w:rsidP="00223E28">
            <w:pPr>
              <w:spacing w:line="240" w:lineRule="exact"/>
              <w:rPr>
                <w:rFonts w:ascii="Verdana" w:hAnsi="Verdana" w:cs="Tahoma"/>
                <w:b/>
                <w:i/>
                <w:sz w:val="20"/>
                <w:u w:val="single"/>
              </w:rPr>
            </w:pPr>
          </w:p>
        </w:tc>
      </w:tr>
      <w:tr w:rsidR="00EB32BB" w:rsidRPr="00A35A07" w14:paraId="55A3C041" w14:textId="77777777" w:rsidTr="00223E28">
        <w:trPr>
          <w:trHeight w:val="680"/>
        </w:trPr>
        <w:tc>
          <w:tcPr>
            <w:tcW w:w="1913" w:type="dxa"/>
            <w:vAlign w:val="center"/>
          </w:tcPr>
          <w:p w14:paraId="59E37432" w14:textId="77777777" w:rsidR="00EB32BB" w:rsidRPr="00C26444" w:rsidRDefault="00EB32BB" w:rsidP="00223E28">
            <w:pPr>
              <w:spacing w:line="240" w:lineRule="exact"/>
              <w:rPr>
                <w:rFonts w:ascii="Verdana" w:hAnsi="Verdana" w:cs="Tahoma"/>
                <w:b/>
                <w:sz w:val="20"/>
                <w:u w:val="single"/>
              </w:rPr>
            </w:pPr>
            <w:r w:rsidRPr="00C26444">
              <w:rPr>
                <w:rFonts w:ascii="Verdana" w:hAnsi="Verdana" w:cs="Tahoma"/>
                <w:b/>
                <w:sz w:val="20"/>
                <w:u w:val="single"/>
              </w:rPr>
              <w:t>TOTAL</w:t>
            </w:r>
          </w:p>
        </w:tc>
        <w:tc>
          <w:tcPr>
            <w:tcW w:w="1985" w:type="dxa"/>
          </w:tcPr>
          <w:p w14:paraId="05ED7DA8" w14:textId="77777777" w:rsidR="00EB32BB" w:rsidRPr="00C26444" w:rsidRDefault="00EB32BB" w:rsidP="00223E28">
            <w:pPr>
              <w:spacing w:line="240" w:lineRule="exact"/>
              <w:rPr>
                <w:rFonts w:ascii="Verdana" w:hAnsi="Verdana" w:cs="Tahoma"/>
                <w:b/>
                <w:i/>
                <w:sz w:val="20"/>
                <w:u w:val="single"/>
              </w:rPr>
            </w:pPr>
          </w:p>
        </w:tc>
        <w:tc>
          <w:tcPr>
            <w:tcW w:w="2409" w:type="dxa"/>
          </w:tcPr>
          <w:p w14:paraId="02FA4132" w14:textId="77777777" w:rsidR="00EB32BB" w:rsidRPr="00C26444" w:rsidRDefault="00EB32BB" w:rsidP="00223E28">
            <w:pPr>
              <w:spacing w:line="240" w:lineRule="exact"/>
              <w:rPr>
                <w:rFonts w:ascii="Verdana" w:hAnsi="Verdana" w:cs="Tahoma"/>
                <w:b/>
                <w:i/>
                <w:sz w:val="20"/>
                <w:u w:val="single"/>
              </w:rPr>
            </w:pPr>
          </w:p>
        </w:tc>
      </w:tr>
    </w:tbl>
    <w:p w14:paraId="06135416" w14:textId="77777777" w:rsidR="00EB32BB" w:rsidRPr="00A35A07" w:rsidRDefault="00EB32BB" w:rsidP="00EB32BB">
      <w:pPr>
        <w:rPr>
          <w:rFonts w:ascii="Verdana" w:hAnsi="Verdana" w:cs="Tahoma"/>
        </w:rPr>
      </w:pPr>
    </w:p>
    <w:p w14:paraId="2E8D8BA3" w14:textId="77777777" w:rsidR="00EB32BB" w:rsidRPr="00A35A07" w:rsidRDefault="00EB32BB" w:rsidP="00EB32BB">
      <w:pPr>
        <w:rPr>
          <w:rFonts w:ascii="Verdana" w:hAnsi="Verdana" w:cs="Tahoma"/>
        </w:rPr>
      </w:pPr>
    </w:p>
    <w:p w14:paraId="0732B62C" w14:textId="77777777" w:rsidR="00EB32BB" w:rsidRDefault="00EB32BB" w:rsidP="00EB32BB">
      <w:pPr>
        <w:ind w:left="360"/>
        <w:jc w:val="both"/>
        <w:rPr>
          <w:rFonts w:ascii="Verdana" w:hAnsi="Verdana" w:cs="Tahoma"/>
          <w:b/>
          <w:u w:val="single"/>
        </w:rPr>
      </w:pPr>
    </w:p>
    <w:p w14:paraId="3F83742D" w14:textId="77777777" w:rsidR="00EB32BB" w:rsidRDefault="00EB32BB" w:rsidP="00EB32BB">
      <w:pPr>
        <w:ind w:left="360"/>
        <w:jc w:val="both"/>
        <w:rPr>
          <w:rFonts w:ascii="Verdana" w:hAnsi="Verdana" w:cs="Tahoma"/>
          <w:b/>
          <w:u w:val="single"/>
        </w:rPr>
      </w:pPr>
    </w:p>
    <w:p w14:paraId="310CB30C" w14:textId="77777777" w:rsidR="00EB32BB" w:rsidRDefault="00EB32BB" w:rsidP="00EB32BB">
      <w:pPr>
        <w:ind w:left="360"/>
        <w:jc w:val="both"/>
        <w:rPr>
          <w:rFonts w:ascii="Verdana" w:hAnsi="Verdana" w:cs="Tahoma"/>
          <w:b/>
          <w:u w:val="single"/>
        </w:rPr>
      </w:pPr>
    </w:p>
    <w:p w14:paraId="4F3D9EE3" w14:textId="77777777" w:rsidR="00EB32BB" w:rsidRDefault="00EB32BB" w:rsidP="00EB32BB">
      <w:pPr>
        <w:ind w:left="360"/>
        <w:jc w:val="both"/>
        <w:rPr>
          <w:rFonts w:ascii="Verdana" w:hAnsi="Verdana" w:cs="Tahoma"/>
          <w:b/>
          <w:u w:val="single"/>
        </w:rPr>
      </w:pPr>
    </w:p>
    <w:p w14:paraId="0A0547E7" w14:textId="77777777" w:rsidR="00EB32BB" w:rsidRDefault="00EB32BB" w:rsidP="00EB32BB">
      <w:pPr>
        <w:ind w:left="360"/>
        <w:jc w:val="both"/>
        <w:rPr>
          <w:rFonts w:ascii="Verdana" w:hAnsi="Verdana" w:cs="Tahoma"/>
          <w:b/>
          <w:u w:val="single"/>
        </w:rPr>
      </w:pPr>
    </w:p>
    <w:p w14:paraId="07A42FCE" w14:textId="77777777" w:rsidR="00EB32BB" w:rsidRDefault="00EB32BB" w:rsidP="00EB32BB">
      <w:pPr>
        <w:ind w:left="360"/>
        <w:jc w:val="both"/>
        <w:rPr>
          <w:rFonts w:ascii="Verdana" w:hAnsi="Verdana" w:cs="Tahoma"/>
          <w:b/>
          <w:u w:val="single"/>
        </w:rPr>
      </w:pPr>
    </w:p>
    <w:p w14:paraId="40CA9EDE" w14:textId="77777777" w:rsidR="00EB32BB" w:rsidRDefault="00EB32BB" w:rsidP="00EB32BB">
      <w:pPr>
        <w:ind w:left="360"/>
        <w:jc w:val="both"/>
        <w:rPr>
          <w:rFonts w:ascii="Verdana" w:hAnsi="Verdana" w:cs="Tahoma"/>
          <w:b/>
          <w:u w:val="single"/>
        </w:rPr>
      </w:pPr>
    </w:p>
    <w:p w14:paraId="383D8ADB" w14:textId="77777777" w:rsidR="00EB32BB" w:rsidRDefault="00EB32BB" w:rsidP="00EB32BB">
      <w:pPr>
        <w:ind w:left="360"/>
        <w:jc w:val="both"/>
        <w:rPr>
          <w:rFonts w:ascii="Verdana" w:hAnsi="Verdana" w:cs="Tahoma"/>
          <w:b/>
          <w:u w:val="single"/>
        </w:rPr>
      </w:pPr>
    </w:p>
    <w:p w14:paraId="2C04D617" w14:textId="77777777" w:rsidR="00EB32BB" w:rsidRDefault="00EB32BB" w:rsidP="00EB32BB">
      <w:pPr>
        <w:ind w:left="360"/>
        <w:jc w:val="both"/>
        <w:rPr>
          <w:rFonts w:ascii="Verdana" w:hAnsi="Verdana" w:cs="Tahoma"/>
          <w:b/>
          <w:u w:val="single"/>
        </w:rPr>
      </w:pPr>
    </w:p>
    <w:p w14:paraId="509604B9" w14:textId="77777777" w:rsidR="00EB32BB" w:rsidRDefault="00EB32BB" w:rsidP="00EB32BB">
      <w:pPr>
        <w:ind w:left="360"/>
        <w:jc w:val="both"/>
        <w:rPr>
          <w:rFonts w:ascii="Verdana" w:hAnsi="Verdana" w:cs="Tahoma"/>
          <w:b/>
          <w:u w:val="single"/>
        </w:rPr>
      </w:pPr>
    </w:p>
    <w:p w14:paraId="26401B47" w14:textId="77777777" w:rsidR="00EB32BB" w:rsidRDefault="00EB32BB" w:rsidP="00EB32BB">
      <w:pPr>
        <w:ind w:left="360"/>
        <w:jc w:val="both"/>
        <w:rPr>
          <w:rFonts w:ascii="Verdana" w:hAnsi="Verdana" w:cs="Tahoma"/>
          <w:b/>
          <w:u w:val="single"/>
        </w:rPr>
      </w:pPr>
    </w:p>
    <w:p w14:paraId="0463461E" w14:textId="77777777" w:rsidR="00EB32BB" w:rsidRDefault="00EB32BB" w:rsidP="00EB32BB">
      <w:pPr>
        <w:ind w:left="360"/>
        <w:jc w:val="both"/>
        <w:rPr>
          <w:rFonts w:ascii="Verdana" w:hAnsi="Verdana" w:cs="Tahoma"/>
          <w:b/>
          <w:u w:val="single"/>
        </w:rPr>
      </w:pPr>
    </w:p>
    <w:p w14:paraId="6F859FC6" w14:textId="77777777" w:rsidR="00EB32BB" w:rsidRDefault="00EB32BB" w:rsidP="00EB32BB">
      <w:pPr>
        <w:ind w:left="360"/>
        <w:jc w:val="both"/>
        <w:rPr>
          <w:rFonts w:ascii="Verdana" w:hAnsi="Verdana" w:cs="Tahoma"/>
          <w:b/>
          <w:u w:val="single"/>
        </w:rPr>
      </w:pPr>
    </w:p>
    <w:p w14:paraId="744F5594" w14:textId="77777777" w:rsidR="00EB32BB" w:rsidRDefault="00EB32BB" w:rsidP="00EB32BB">
      <w:pPr>
        <w:ind w:left="360"/>
        <w:jc w:val="both"/>
        <w:rPr>
          <w:rFonts w:ascii="Verdana" w:hAnsi="Verdana" w:cs="Tahoma"/>
          <w:b/>
          <w:u w:val="single"/>
        </w:rPr>
      </w:pPr>
    </w:p>
    <w:p w14:paraId="22930947" w14:textId="77777777" w:rsidR="00EB32BB" w:rsidRDefault="00EB32BB" w:rsidP="00EB32BB">
      <w:pPr>
        <w:ind w:left="360"/>
        <w:jc w:val="both"/>
        <w:rPr>
          <w:rFonts w:ascii="Verdana" w:hAnsi="Verdana" w:cs="Tahoma"/>
          <w:b/>
          <w:u w:val="single"/>
        </w:rPr>
      </w:pPr>
    </w:p>
    <w:p w14:paraId="7DD79BAA" w14:textId="77777777" w:rsidR="00EB32BB" w:rsidRDefault="00EB32BB" w:rsidP="00EB32BB">
      <w:pPr>
        <w:ind w:left="360"/>
        <w:jc w:val="both"/>
        <w:rPr>
          <w:rFonts w:ascii="Verdana" w:hAnsi="Verdana" w:cs="Tahoma"/>
          <w:b/>
          <w:u w:val="single"/>
        </w:rPr>
      </w:pPr>
    </w:p>
    <w:p w14:paraId="537BD5C6" w14:textId="77777777" w:rsidR="00EB32BB" w:rsidRDefault="00EB32BB" w:rsidP="00EB32BB">
      <w:pPr>
        <w:ind w:left="360"/>
        <w:jc w:val="both"/>
        <w:rPr>
          <w:rFonts w:ascii="Verdana" w:hAnsi="Verdana" w:cs="Tahoma"/>
          <w:b/>
          <w:u w:val="single"/>
        </w:rPr>
      </w:pPr>
    </w:p>
    <w:p w14:paraId="50C4E113" w14:textId="77777777" w:rsidR="00EB32BB" w:rsidRDefault="00EB32BB" w:rsidP="00EB32BB">
      <w:pPr>
        <w:ind w:left="360"/>
        <w:jc w:val="both"/>
        <w:rPr>
          <w:rFonts w:ascii="Verdana" w:hAnsi="Verdana" w:cs="Tahoma"/>
          <w:b/>
          <w:u w:val="single"/>
        </w:rPr>
      </w:pPr>
    </w:p>
    <w:p w14:paraId="2BFB6F12" w14:textId="77777777" w:rsidR="00EB32BB" w:rsidRDefault="00EB32BB" w:rsidP="00EB32BB">
      <w:pPr>
        <w:ind w:left="360"/>
        <w:jc w:val="both"/>
        <w:rPr>
          <w:rFonts w:ascii="Verdana" w:hAnsi="Verdana" w:cs="Tahoma"/>
          <w:b/>
          <w:u w:val="single"/>
        </w:rPr>
      </w:pPr>
    </w:p>
    <w:p w14:paraId="67E0BEDB" w14:textId="77777777" w:rsidR="00EB32BB" w:rsidRDefault="00EB32BB" w:rsidP="00EB32BB">
      <w:pPr>
        <w:ind w:left="360"/>
        <w:jc w:val="both"/>
        <w:rPr>
          <w:rFonts w:ascii="Verdana" w:hAnsi="Verdana" w:cs="Tahoma"/>
          <w:b/>
          <w:u w:val="single"/>
        </w:rPr>
      </w:pPr>
    </w:p>
    <w:p w14:paraId="3406D60A" w14:textId="77777777" w:rsidR="00EB32BB" w:rsidRPr="00A35A07" w:rsidRDefault="00EB32BB" w:rsidP="00EB32BB">
      <w:pPr>
        <w:ind w:left="360"/>
        <w:jc w:val="both"/>
        <w:rPr>
          <w:rFonts w:ascii="Verdana" w:hAnsi="Verdana" w:cs="Tahoma"/>
        </w:rPr>
      </w:pPr>
      <w:r>
        <w:rPr>
          <w:rFonts w:ascii="Verdana" w:hAnsi="Verdana" w:cs="Tahoma"/>
          <w:b/>
          <w:u w:val="single"/>
        </w:rPr>
        <w:t>Impacts socio-économiques du</w:t>
      </w:r>
      <w:r w:rsidRPr="00A35A07">
        <w:rPr>
          <w:rFonts w:ascii="Verdana" w:hAnsi="Verdana" w:cs="Tahoma"/>
          <w:b/>
          <w:u w:val="single"/>
        </w:rPr>
        <w:t xml:space="preserve"> projet</w:t>
      </w:r>
    </w:p>
    <w:p w14:paraId="054E087D" w14:textId="77777777" w:rsidR="00EB32BB" w:rsidRDefault="00EB32BB" w:rsidP="00EB32BB">
      <w:pPr>
        <w:rPr>
          <w:rFonts w:ascii="Verdana" w:hAnsi="Verdana" w:cs="Tahoma"/>
        </w:rPr>
      </w:pPr>
    </w:p>
    <w:p w14:paraId="1DA8687F" w14:textId="77777777" w:rsidR="00EB32BB" w:rsidRPr="00DA0D70" w:rsidRDefault="00EB32BB" w:rsidP="00EB32BB">
      <w:pPr>
        <w:spacing w:line="240" w:lineRule="exact"/>
        <w:jc w:val="both"/>
        <w:rPr>
          <w:rFonts w:ascii="Verdana" w:hAnsi="Verdana" w:cs="Tahoma"/>
        </w:rPr>
      </w:pPr>
      <w:r w:rsidRPr="00DA0D70">
        <w:rPr>
          <w:rFonts w:ascii="Verdana" w:hAnsi="Verdana" w:cs="Tahoma"/>
        </w:rPr>
        <w:t>Le rapport final étant le dernier rapport à fournir concernant le projet, il représente une opportunité importante pour le bénéficiaire de mettre en avant le projet réalisé, ses résultats qualitatifs mais aussi quantitatifs en termes d’impacts sur la population locale, le tourisme, l’attractivité de la commune ou de la zone visée, l’économie et l’emploi, l’innovation, …</w:t>
      </w:r>
    </w:p>
    <w:p w14:paraId="60BD95BE" w14:textId="77777777" w:rsidR="00EB32BB" w:rsidRPr="00A35A07" w:rsidRDefault="00EB32BB" w:rsidP="00EB32BB">
      <w:pPr>
        <w:rPr>
          <w:rFonts w:ascii="Verdana" w:hAnsi="Verdana" w:cs="Tahoma"/>
        </w:rPr>
      </w:pPr>
      <w:r w:rsidRPr="00A35A07">
        <w:rPr>
          <w:rFonts w:ascii="Verdana" w:hAnsi="Verdana" w:cs="Tahoma"/>
        </w:rPr>
        <w:br w:type="page"/>
      </w:r>
    </w:p>
    <w:p w14:paraId="64269069" w14:textId="77777777" w:rsidR="00EB32BB" w:rsidRDefault="00EB32BB" w:rsidP="00EB32BB">
      <w:pPr>
        <w:pStyle w:val="Titre1"/>
      </w:pPr>
      <w:bookmarkStart w:id="119" w:name="_Toc453947167"/>
      <w:bookmarkStart w:id="120" w:name="_Toc454537469"/>
      <w:bookmarkStart w:id="121" w:name="_Toc471484471"/>
      <w:bookmarkStart w:id="122" w:name="_Toc505936848"/>
      <w:bookmarkStart w:id="123" w:name="_Toc156205765"/>
      <w:bookmarkStart w:id="124" w:name="_Toc156206641"/>
      <w:bookmarkStart w:id="125" w:name="_Toc156207011"/>
      <w:bookmarkStart w:id="126" w:name="_Toc157165234"/>
      <w:r w:rsidRPr="00700AA4">
        <w:rPr>
          <w:u w:val="single"/>
        </w:rPr>
        <w:t>ANNEXE 11</w:t>
      </w:r>
      <w:r w:rsidRPr="00A35A07">
        <w:t xml:space="preserve"> : FORMULAIRE D’APPROBATION DU </w:t>
      </w:r>
      <w:r>
        <w:br/>
      </w:r>
      <w:r w:rsidRPr="00A35A07">
        <w:t>RAPPORT FINAL DU PROJET</w:t>
      </w:r>
      <w:bookmarkEnd w:id="115"/>
      <w:bookmarkEnd w:id="119"/>
      <w:bookmarkEnd w:id="120"/>
      <w:bookmarkEnd w:id="121"/>
      <w:bookmarkEnd w:id="122"/>
      <w:bookmarkEnd w:id="123"/>
      <w:bookmarkEnd w:id="124"/>
      <w:bookmarkEnd w:id="125"/>
      <w:bookmarkEnd w:id="126"/>
    </w:p>
    <w:p w14:paraId="367EE5AF" w14:textId="77777777" w:rsidR="00EB32BB" w:rsidRDefault="00EB32BB" w:rsidP="00EB32BB"/>
    <w:p w14:paraId="3D3E46BD" w14:textId="0944F9FF" w:rsidR="00EB32BB" w:rsidRPr="00257830" w:rsidRDefault="00EB32BB" w:rsidP="00EB32BB">
      <w:r>
        <w:rPr>
          <w:noProof/>
        </w:rPr>
        <mc:AlternateContent>
          <mc:Choice Requires="wps">
            <w:drawing>
              <wp:anchor distT="0" distB="0" distL="114300" distR="114300" simplePos="0" relativeHeight="251670528" behindDoc="1" locked="0" layoutInCell="0" allowOverlap="1" wp14:anchorId="58CE070C" wp14:editId="37BDD945">
                <wp:simplePos x="0" y="0"/>
                <wp:positionH relativeFrom="column">
                  <wp:posOffset>-168275</wp:posOffset>
                </wp:positionH>
                <wp:positionV relativeFrom="paragraph">
                  <wp:posOffset>73660</wp:posOffset>
                </wp:positionV>
                <wp:extent cx="6309360" cy="6134100"/>
                <wp:effectExtent l="0" t="0" r="15240"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6134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76B34" id="Rectangle 50" o:spid="_x0000_s1026" style="position:absolute;margin-left:-13.25pt;margin-top:5.8pt;width:496.8pt;height:48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8wnDAIAABcEAAAOAAAAZHJzL2Uyb0RvYy54bWysU9uO2yAQfa/Uf0C8N7Zz68aKs1plm6rS&#10;dltp2w8gGNuomKEDiZN+fQeSzaaXp6o8IIaBw5kzh+XtoTdsr9BrsBUvRjlnykqotW0r/vXL5s0N&#10;Zz4IWwsDVlX8qDy/Xb1+tRxcqcbQgakVMgKxvhxcxbsQXJllXnaqF34ETllKNoC9CBRim9UoBkLv&#10;TTbO83k2ANYOQSrvaff+lOSrhN80SoZPTeNVYKbixC2kGdO8jXO2WoqyReE6Lc80xD+w6IW29OgF&#10;6l4EwXao/4DqtUTw0ISRhD6DptFSpRqomiL/rZqnTjiVaiFxvLvI5P8frHzcP7nPGKl79wDym2cW&#10;1p2wrbpDhKFToqbniihUNjhfXi7EwNNVth0+Qk2tFbsASYNDg30EpOrYIUl9vEitDoFJ2pxP8sVk&#10;Th2RlJsXk2mRp2Zkony+7tCH9wp6FhcVR+plghf7Bx8iHVE+H0n0weh6o41JAbbbtUG2F9T3TRqp&#10;Aqry+pixbKj4YjaeJeRfcv4aIk/jbxC9DmRgo/uK31wOiTLq9s7WyV5BaHNaE2Vjz0JG7aJNfbmF&#10;+kg6IpzcSb+JFh3gD84GcmbF/fedQMWZ+WCpF4tiOo1WTsF09nZMAV5nttcZYSVBVTxwdlquw8n+&#10;O4e67eilItVu4Y761+ik7AurM1lyXxL8/FOiva/jdOrlP69+AgAA//8DAFBLAwQUAAYACAAAACEA&#10;/Y1z2t8AAAAKAQAADwAAAGRycy9kb3ducmV2LnhtbEyPwU6DQBCG7ya+w2ZMvLULGMEiS2M0NfHY&#10;0ou3gR0BZXcJu7To0zue6m0m/5d/vim2ixnEiSbfO6sgXkcgyDZO97ZVcKx2qwcQPqDVODhLCr7J&#10;w7a8viow1+5s93Q6hFZwifU5KuhCGHMpfdORQb92I1nOPtxkMPA6tVJPeOZyM8gkilJpsLd8ocOR&#10;njtqvg6zUVD3yRF/9tVrZDa7u/C2VJ/z+4tStzfL0yOIQEu4wPCnz+pQslPtZqu9GBSskvSeUQ7i&#10;FAQDmzSLQdQ8ZFkKsizk/xfKXwAAAP//AwBQSwECLQAUAAYACAAAACEAtoM4kv4AAADhAQAAEwAA&#10;AAAAAAAAAAAAAAAAAAAAW0NvbnRlbnRfVHlwZXNdLnhtbFBLAQItABQABgAIAAAAIQA4/SH/1gAA&#10;AJQBAAALAAAAAAAAAAAAAAAAAC8BAABfcmVscy8ucmVsc1BLAQItABQABgAIAAAAIQB1i8wnDAIA&#10;ABcEAAAOAAAAAAAAAAAAAAAAAC4CAABkcnMvZTJvRG9jLnhtbFBLAQItABQABgAIAAAAIQD9jXPa&#10;3wAAAAoBAAAPAAAAAAAAAAAAAAAAAGYEAABkcnMvZG93bnJldi54bWxQSwUGAAAAAAQABADzAAAA&#10;cgUAAAAA&#10;" o:allowincell="f"/>
            </w:pict>
          </mc:Fallback>
        </mc:AlternateContent>
      </w:r>
    </w:p>
    <w:p w14:paraId="192C842C" w14:textId="77777777" w:rsidR="00EB32BB" w:rsidRDefault="00EB32BB" w:rsidP="00EB32BB">
      <w:pPr>
        <w:pStyle w:val="Titre7"/>
        <w:tabs>
          <w:tab w:val="clear" w:pos="1418"/>
        </w:tabs>
        <w:spacing w:after="0" w:line="240" w:lineRule="exact"/>
        <w:ind w:left="30"/>
        <w:jc w:val="center"/>
        <w:rPr>
          <w:rFonts w:cs="Tahoma"/>
          <w:b/>
          <w:snapToGrid/>
          <w:u w:val="single"/>
        </w:rPr>
      </w:pPr>
      <w:r w:rsidRPr="00A35A07">
        <w:rPr>
          <w:rFonts w:cs="Tahoma"/>
          <w:b/>
          <w:snapToGrid/>
          <w:u w:val="single"/>
        </w:rPr>
        <w:t xml:space="preserve">CADRE </w:t>
      </w:r>
      <w:r w:rsidRPr="00EC4FCE">
        <w:rPr>
          <w:rFonts w:cs="Tahoma"/>
          <w:b/>
          <w:snapToGrid/>
          <w:u w:val="single"/>
        </w:rPr>
        <w:t>RESERVE AU BENEFICIAIRE</w:t>
      </w:r>
    </w:p>
    <w:p w14:paraId="5BD758B6" w14:textId="77777777" w:rsidR="00EB32BB" w:rsidRPr="00C26444" w:rsidRDefault="00EB32BB" w:rsidP="00EB32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670"/>
      </w:tblGrid>
      <w:tr w:rsidR="00EB32BB" w:rsidRPr="00A35A07" w14:paraId="14A56EF9" w14:textId="77777777" w:rsidTr="00223E28">
        <w:trPr>
          <w:trHeight w:val="1077"/>
        </w:trPr>
        <w:tc>
          <w:tcPr>
            <w:tcW w:w="3898" w:type="dxa"/>
            <w:vAlign w:val="center"/>
          </w:tcPr>
          <w:p w14:paraId="6F7317F4" w14:textId="77777777" w:rsidR="00EB32BB" w:rsidRPr="00C26444" w:rsidRDefault="00EB32BB" w:rsidP="00223E28">
            <w:pPr>
              <w:spacing w:line="240" w:lineRule="exact"/>
              <w:jc w:val="right"/>
              <w:rPr>
                <w:rFonts w:ascii="Verdana" w:hAnsi="Verdana" w:cs="Tahoma"/>
                <w:b/>
                <w:sz w:val="20"/>
              </w:rPr>
            </w:pPr>
            <w:r w:rsidRPr="00C26444">
              <w:rPr>
                <w:rFonts w:ascii="Verdana" w:hAnsi="Verdana" w:cs="Tahoma"/>
                <w:b/>
                <w:sz w:val="20"/>
              </w:rPr>
              <w:t xml:space="preserve">Programme Wallonie-2020.EU Zone concernée </w:t>
            </w:r>
          </w:p>
          <w:p w14:paraId="2D6AE3AD" w14:textId="77777777" w:rsidR="00EB32BB" w:rsidRPr="00C26444" w:rsidRDefault="00EB32BB" w:rsidP="00223E28">
            <w:pPr>
              <w:spacing w:line="240" w:lineRule="exact"/>
              <w:jc w:val="right"/>
              <w:rPr>
                <w:rFonts w:ascii="Verdana" w:hAnsi="Verdana" w:cs="Tahoma"/>
                <w:sz w:val="20"/>
              </w:rPr>
            </w:pPr>
            <w:r w:rsidRPr="00C26444">
              <w:rPr>
                <w:rFonts w:ascii="Verdana" w:hAnsi="Verdana" w:cs="Tahoma"/>
                <w:sz w:val="20"/>
              </w:rPr>
              <w:t>(biffer la mention inutile)</w:t>
            </w:r>
          </w:p>
        </w:tc>
        <w:tc>
          <w:tcPr>
            <w:tcW w:w="5670" w:type="dxa"/>
            <w:shd w:val="clear" w:color="auto" w:fill="D9D9D9"/>
            <w:vAlign w:val="center"/>
          </w:tcPr>
          <w:p w14:paraId="78AD3D62" w14:textId="77777777" w:rsidR="00EB32BB" w:rsidRPr="00EC4FCE" w:rsidRDefault="00EB32BB" w:rsidP="00223E28">
            <w:pPr>
              <w:spacing w:line="240" w:lineRule="exact"/>
              <w:rPr>
                <w:rFonts w:ascii="Verdana" w:hAnsi="Verdana" w:cs="Tahoma"/>
              </w:rPr>
            </w:pPr>
          </w:p>
          <w:p w14:paraId="2918DB21" w14:textId="77777777" w:rsidR="00EB32BB" w:rsidRPr="00EC4FCE" w:rsidRDefault="00EB32BB" w:rsidP="00223E28">
            <w:pPr>
              <w:spacing w:line="240" w:lineRule="exact"/>
              <w:rPr>
                <w:rFonts w:ascii="Verdana" w:hAnsi="Verdana" w:cs="Tahoma"/>
              </w:rPr>
            </w:pPr>
            <w:r w:rsidRPr="00EC4FCE">
              <w:rPr>
                <w:rFonts w:ascii="Verdana" w:hAnsi="Verdana" w:cs="Tahoma"/>
              </w:rPr>
              <w:t xml:space="preserve">Zone en transition </w:t>
            </w:r>
          </w:p>
          <w:p w14:paraId="399B44A6" w14:textId="77777777" w:rsidR="00EB32BB" w:rsidRPr="00EC4FCE" w:rsidRDefault="00EB32BB" w:rsidP="00223E28">
            <w:pPr>
              <w:spacing w:line="240" w:lineRule="exact"/>
              <w:rPr>
                <w:rFonts w:ascii="Verdana" w:hAnsi="Verdana" w:cs="Tahoma"/>
                <w:b/>
                <w:u w:val="single"/>
              </w:rPr>
            </w:pPr>
            <w:r w:rsidRPr="00EC4FCE">
              <w:rPr>
                <w:rFonts w:ascii="Verdana" w:hAnsi="Verdana" w:cs="Tahoma"/>
              </w:rPr>
              <w:t>Zone plus développée</w:t>
            </w:r>
          </w:p>
        </w:tc>
      </w:tr>
      <w:tr w:rsidR="00EB32BB" w:rsidRPr="00A35A07" w14:paraId="243BBC8E" w14:textId="77777777" w:rsidTr="00223E28">
        <w:trPr>
          <w:trHeight w:val="397"/>
        </w:trPr>
        <w:tc>
          <w:tcPr>
            <w:tcW w:w="3898" w:type="dxa"/>
            <w:vAlign w:val="center"/>
          </w:tcPr>
          <w:p w14:paraId="299EF1B1" w14:textId="77777777" w:rsidR="00EB32BB" w:rsidRPr="00C26444" w:rsidRDefault="00EB32BB" w:rsidP="00223E28">
            <w:pPr>
              <w:spacing w:line="240" w:lineRule="exact"/>
              <w:jc w:val="right"/>
              <w:rPr>
                <w:rFonts w:ascii="Verdana" w:hAnsi="Verdana" w:cs="Tahoma"/>
                <w:b/>
                <w:sz w:val="20"/>
              </w:rPr>
            </w:pPr>
            <w:r w:rsidRPr="00C26444">
              <w:rPr>
                <w:rFonts w:ascii="Verdana" w:hAnsi="Verdana" w:cs="Tahoma"/>
                <w:b/>
                <w:sz w:val="20"/>
              </w:rPr>
              <w:t>Axe concerné</w:t>
            </w:r>
          </w:p>
        </w:tc>
        <w:tc>
          <w:tcPr>
            <w:tcW w:w="5670" w:type="dxa"/>
            <w:shd w:val="clear" w:color="auto" w:fill="D9D9D9"/>
            <w:vAlign w:val="center"/>
          </w:tcPr>
          <w:p w14:paraId="51AAE5B9" w14:textId="77777777" w:rsidR="00EB32BB" w:rsidRPr="00A35A07" w:rsidRDefault="00EB32BB" w:rsidP="00223E28">
            <w:pPr>
              <w:spacing w:line="240" w:lineRule="exact"/>
              <w:jc w:val="right"/>
              <w:rPr>
                <w:rFonts w:ascii="Verdana" w:hAnsi="Verdana" w:cs="Tahoma"/>
                <w:b/>
                <w:u w:val="single"/>
              </w:rPr>
            </w:pPr>
          </w:p>
        </w:tc>
      </w:tr>
      <w:tr w:rsidR="00EB32BB" w:rsidRPr="00A35A07" w14:paraId="18961B90" w14:textId="77777777" w:rsidTr="00223E28">
        <w:trPr>
          <w:trHeight w:val="397"/>
        </w:trPr>
        <w:tc>
          <w:tcPr>
            <w:tcW w:w="3898" w:type="dxa"/>
            <w:vAlign w:val="center"/>
          </w:tcPr>
          <w:p w14:paraId="22BD5EF7" w14:textId="77777777" w:rsidR="00EB32BB" w:rsidRPr="00C26444" w:rsidRDefault="00EB32BB" w:rsidP="00223E28">
            <w:pPr>
              <w:spacing w:line="240" w:lineRule="exact"/>
              <w:jc w:val="right"/>
              <w:rPr>
                <w:rFonts w:ascii="Verdana" w:hAnsi="Verdana" w:cs="Tahoma"/>
                <w:b/>
                <w:sz w:val="20"/>
              </w:rPr>
            </w:pPr>
            <w:r w:rsidRPr="00C26444">
              <w:rPr>
                <w:rFonts w:ascii="Verdana" w:hAnsi="Verdana" w:cs="Tahoma"/>
                <w:b/>
                <w:sz w:val="20"/>
              </w:rPr>
              <w:t>Mesure concernée</w:t>
            </w:r>
          </w:p>
        </w:tc>
        <w:tc>
          <w:tcPr>
            <w:tcW w:w="5670" w:type="dxa"/>
            <w:shd w:val="clear" w:color="auto" w:fill="D9D9D9"/>
            <w:vAlign w:val="center"/>
          </w:tcPr>
          <w:p w14:paraId="55F0F93A" w14:textId="77777777" w:rsidR="00EB32BB" w:rsidRPr="00A35A07" w:rsidRDefault="00EB32BB" w:rsidP="00223E28">
            <w:pPr>
              <w:spacing w:line="240" w:lineRule="exact"/>
              <w:jc w:val="right"/>
              <w:rPr>
                <w:rFonts w:ascii="Verdana" w:hAnsi="Verdana" w:cs="Tahoma"/>
                <w:b/>
                <w:u w:val="single"/>
              </w:rPr>
            </w:pPr>
          </w:p>
        </w:tc>
      </w:tr>
      <w:tr w:rsidR="00EB32BB" w:rsidRPr="00A35A07" w14:paraId="1B13DDF9" w14:textId="77777777" w:rsidTr="00223E28">
        <w:trPr>
          <w:trHeight w:val="397"/>
        </w:trPr>
        <w:tc>
          <w:tcPr>
            <w:tcW w:w="3898" w:type="dxa"/>
            <w:vAlign w:val="center"/>
          </w:tcPr>
          <w:p w14:paraId="51AC0F98" w14:textId="77777777" w:rsidR="00EB32BB" w:rsidRPr="00C26444" w:rsidRDefault="00EB32BB" w:rsidP="00223E28">
            <w:pPr>
              <w:spacing w:line="240" w:lineRule="exact"/>
              <w:jc w:val="right"/>
              <w:rPr>
                <w:rFonts w:ascii="Verdana" w:hAnsi="Verdana" w:cs="Tahoma"/>
                <w:b/>
                <w:sz w:val="20"/>
              </w:rPr>
            </w:pPr>
            <w:r w:rsidRPr="00C26444">
              <w:rPr>
                <w:rFonts w:ascii="Verdana" w:hAnsi="Verdana" w:cs="Tahoma"/>
                <w:b/>
                <w:sz w:val="20"/>
              </w:rPr>
              <w:t xml:space="preserve">Nom du portefeuille </w:t>
            </w:r>
          </w:p>
        </w:tc>
        <w:tc>
          <w:tcPr>
            <w:tcW w:w="5670" w:type="dxa"/>
            <w:shd w:val="clear" w:color="auto" w:fill="D9D9D9"/>
            <w:vAlign w:val="center"/>
          </w:tcPr>
          <w:p w14:paraId="50DF2178" w14:textId="77777777" w:rsidR="00EB32BB" w:rsidRPr="00A35A07" w:rsidRDefault="00EB32BB" w:rsidP="00223E28">
            <w:pPr>
              <w:spacing w:line="240" w:lineRule="exact"/>
              <w:jc w:val="right"/>
              <w:rPr>
                <w:rFonts w:ascii="Verdana" w:hAnsi="Verdana" w:cs="Tahoma"/>
                <w:b/>
                <w:u w:val="single"/>
              </w:rPr>
            </w:pPr>
          </w:p>
        </w:tc>
      </w:tr>
      <w:tr w:rsidR="00EB32BB" w:rsidRPr="00A35A07" w14:paraId="7B5C4EFE" w14:textId="77777777" w:rsidTr="00223E28">
        <w:trPr>
          <w:trHeight w:val="397"/>
        </w:trPr>
        <w:tc>
          <w:tcPr>
            <w:tcW w:w="3898" w:type="dxa"/>
            <w:vAlign w:val="center"/>
          </w:tcPr>
          <w:p w14:paraId="64376A14" w14:textId="77777777" w:rsidR="00EB32BB" w:rsidRPr="00C26444" w:rsidRDefault="00EB32BB" w:rsidP="00223E28">
            <w:pPr>
              <w:spacing w:line="240" w:lineRule="exact"/>
              <w:jc w:val="right"/>
              <w:rPr>
                <w:rFonts w:ascii="Verdana" w:hAnsi="Verdana" w:cs="Tahoma"/>
                <w:b/>
                <w:sz w:val="20"/>
              </w:rPr>
            </w:pPr>
            <w:r w:rsidRPr="00C26444">
              <w:rPr>
                <w:rFonts w:ascii="Verdana" w:hAnsi="Verdana" w:cs="Tahoma"/>
                <w:b/>
                <w:sz w:val="20"/>
              </w:rPr>
              <w:t xml:space="preserve">Nom du projet </w:t>
            </w:r>
          </w:p>
        </w:tc>
        <w:tc>
          <w:tcPr>
            <w:tcW w:w="5670" w:type="dxa"/>
            <w:shd w:val="clear" w:color="auto" w:fill="D9D9D9"/>
            <w:vAlign w:val="center"/>
          </w:tcPr>
          <w:p w14:paraId="3CED6C30" w14:textId="77777777" w:rsidR="00EB32BB" w:rsidRPr="00A35A07" w:rsidRDefault="00EB32BB" w:rsidP="00223E28">
            <w:pPr>
              <w:spacing w:line="240" w:lineRule="exact"/>
              <w:jc w:val="right"/>
              <w:rPr>
                <w:rFonts w:ascii="Verdana" w:hAnsi="Verdana" w:cs="Tahoma"/>
                <w:b/>
                <w:u w:val="single"/>
              </w:rPr>
            </w:pPr>
          </w:p>
        </w:tc>
      </w:tr>
    </w:tbl>
    <w:p w14:paraId="1F4F5326" w14:textId="77777777" w:rsidR="00EB32BB" w:rsidRPr="00A35A07" w:rsidRDefault="00EB32BB" w:rsidP="00EB32BB">
      <w:pPr>
        <w:spacing w:line="240" w:lineRule="exact"/>
        <w:ind w:left="30"/>
        <w:rPr>
          <w:rFonts w:ascii="Verdana" w:hAnsi="Verdana" w:cs="Tahoma"/>
          <w:b/>
          <w:sz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EB32BB" w:rsidRPr="00A35A07" w14:paraId="44B5218F" w14:textId="77777777" w:rsidTr="00223E28">
        <w:trPr>
          <w:trHeight w:val="397"/>
        </w:trPr>
        <w:tc>
          <w:tcPr>
            <w:tcW w:w="4465" w:type="dxa"/>
            <w:vAlign w:val="center"/>
          </w:tcPr>
          <w:p w14:paraId="4135896F" w14:textId="77777777" w:rsidR="00EB32BB" w:rsidRPr="00C26444" w:rsidRDefault="00EB32BB" w:rsidP="00223E28">
            <w:pPr>
              <w:spacing w:line="240" w:lineRule="exact"/>
              <w:jc w:val="right"/>
              <w:rPr>
                <w:rFonts w:ascii="Verdana" w:hAnsi="Verdana" w:cs="Tahoma"/>
                <w:b/>
                <w:sz w:val="20"/>
              </w:rPr>
            </w:pPr>
            <w:r w:rsidRPr="00C26444">
              <w:rPr>
                <w:rFonts w:ascii="Verdana" w:hAnsi="Verdana" w:cs="Tahoma"/>
                <w:b/>
                <w:sz w:val="20"/>
              </w:rPr>
              <w:t>Je soussigné(e)</w:t>
            </w:r>
          </w:p>
        </w:tc>
        <w:tc>
          <w:tcPr>
            <w:tcW w:w="5103" w:type="dxa"/>
            <w:tcBorders>
              <w:bottom w:val="nil"/>
            </w:tcBorders>
            <w:shd w:val="clear" w:color="auto" w:fill="D9D9D9"/>
          </w:tcPr>
          <w:p w14:paraId="3DE63CBE" w14:textId="77777777" w:rsidR="00EB32BB" w:rsidRPr="00A35A07" w:rsidRDefault="00EB32BB" w:rsidP="00223E28">
            <w:pPr>
              <w:spacing w:line="240" w:lineRule="exact"/>
              <w:rPr>
                <w:rFonts w:ascii="Verdana" w:hAnsi="Verdana" w:cs="Tahoma"/>
                <w:b/>
                <w:u w:val="single"/>
              </w:rPr>
            </w:pPr>
          </w:p>
        </w:tc>
      </w:tr>
      <w:tr w:rsidR="00EB32BB" w:rsidRPr="00A35A07" w14:paraId="70B5C54A" w14:textId="77777777" w:rsidTr="00223E28">
        <w:trPr>
          <w:trHeight w:val="680"/>
        </w:trPr>
        <w:tc>
          <w:tcPr>
            <w:tcW w:w="4465" w:type="dxa"/>
            <w:vAlign w:val="center"/>
          </w:tcPr>
          <w:p w14:paraId="73D5514C" w14:textId="77777777" w:rsidR="00EB32BB" w:rsidRPr="00C26444" w:rsidRDefault="00EB32BB" w:rsidP="00223E28">
            <w:pPr>
              <w:pStyle w:val="Titre5"/>
              <w:tabs>
                <w:tab w:val="clear" w:pos="1418"/>
              </w:tabs>
              <w:spacing w:after="0" w:line="240" w:lineRule="exact"/>
              <w:jc w:val="right"/>
              <w:rPr>
                <w:rFonts w:ascii="Verdana" w:hAnsi="Verdana" w:cs="Tahoma"/>
                <w:sz w:val="20"/>
              </w:rPr>
            </w:pPr>
            <w:r w:rsidRPr="00C26444">
              <w:rPr>
                <w:rFonts w:ascii="Verdana" w:hAnsi="Verdana" w:cs="Tahoma"/>
                <w:i w:val="0"/>
                <w:snapToGrid/>
                <w:sz w:val="20"/>
              </w:rPr>
              <w:t>Représentant(e) légal(e) de (nom du bénéficiaire)</w:t>
            </w:r>
            <w:r w:rsidRPr="00C26444">
              <w:rPr>
                <w:rFonts w:ascii="Verdana" w:hAnsi="Verdana" w:cs="Tahoma"/>
                <w:sz w:val="20"/>
              </w:rPr>
              <w:t xml:space="preserve"> </w:t>
            </w:r>
          </w:p>
        </w:tc>
        <w:tc>
          <w:tcPr>
            <w:tcW w:w="5103" w:type="dxa"/>
            <w:shd w:val="clear" w:color="auto" w:fill="D9D9D9"/>
          </w:tcPr>
          <w:p w14:paraId="599CD575" w14:textId="77777777" w:rsidR="00EB32BB" w:rsidRPr="00A35A07" w:rsidRDefault="00EB32BB" w:rsidP="00223E28">
            <w:pPr>
              <w:spacing w:line="240" w:lineRule="exact"/>
              <w:rPr>
                <w:rFonts w:ascii="Verdana" w:hAnsi="Verdana" w:cs="Tahoma"/>
                <w:b/>
                <w:u w:val="single"/>
              </w:rPr>
            </w:pPr>
          </w:p>
        </w:tc>
      </w:tr>
    </w:tbl>
    <w:p w14:paraId="085E9548" w14:textId="77777777" w:rsidR="00EB32BB" w:rsidRPr="00A35A07" w:rsidRDefault="00EB32BB" w:rsidP="00EB32BB">
      <w:pPr>
        <w:spacing w:line="240" w:lineRule="exact"/>
        <w:rPr>
          <w:rFonts w:ascii="Verdana" w:hAnsi="Verdana" w:cs="Tahoma"/>
          <w:b/>
          <w:sz w:val="16"/>
          <w:u w:val="single"/>
        </w:rPr>
      </w:pPr>
    </w:p>
    <w:p w14:paraId="2F91A620" w14:textId="77777777" w:rsidR="00EB32BB" w:rsidRDefault="00EB32BB" w:rsidP="00EB32BB">
      <w:pPr>
        <w:spacing w:line="240" w:lineRule="exact"/>
        <w:ind w:left="30" w:firstLine="678"/>
        <w:rPr>
          <w:rFonts w:ascii="Verdana" w:hAnsi="Verdana" w:cs="Tahoma"/>
          <w:b/>
          <w:sz w:val="24"/>
        </w:rPr>
      </w:pPr>
      <w:r w:rsidRPr="00A35A07">
        <w:rPr>
          <w:rFonts w:ascii="Verdana" w:hAnsi="Verdana" w:cs="Tahoma"/>
          <w:b/>
          <w:sz w:val="24"/>
        </w:rPr>
        <w:tab/>
      </w:r>
    </w:p>
    <w:p w14:paraId="019EF198" w14:textId="77777777" w:rsidR="00EB32BB" w:rsidRPr="00C26444" w:rsidRDefault="00EB32BB" w:rsidP="00EB32BB">
      <w:pPr>
        <w:spacing w:line="240" w:lineRule="exact"/>
        <w:ind w:left="30" w:firstLine="678"/>
        <w:rPr>
          <w:rFonts w:ascii="Verdana" w:hAnsi="Verdana" w:cs="Tahoma"/>
          <w:b/>
        </w:rPr>
      </w:pPr>
      <w:r w:rsidRPr="00C26444">
        <w:rPr>
          <w:rFonts w:ascii="Verdana" w:hAnsi="Verdana" w:cs="Tahoma"/>
          <w:b/>
        </w:rPr>
        <w:t>Déclare :</w:t>
      </w:r>
    </w:p>
    <w:p w14:paraId="49A71123" w14:textId="77777777" w:rsidR="00EB32BB" w:rsidRPr="00A35A07" w:rsidRDefault="00EB32BB" w:rsidP="00EB32BB">
      <w:pPr>
        <w:spacing w:line="240" w:lineRule="exact"/>
        <w:ind w:left="30"/>
        <w:rPr>
          <w:rFonts w:ascii="Verdana" w:hAnsi="Verdana" w:cs="Tahom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83"/>
        <w:gridCol w:w="1985"/>
      </w:tblGrid>
      <w:tr w:rsidR="00EB32BB" w:rsidRPr="00A35A07" w14:paraId="1570B7D7" w14:textId="77777777" w:rsidTr="00223E28">
        <w:trPr>
          <w:trHeight w:val="624"/>
        </w:trPr>
        <w:tc>
          <w:tcPr>
            <w:tcW w:w="7583" w:type="dxa"/>
            <w:vAlign w:val="center"/>
          </w:tcPr>
          <w:p w14:paraId="2949390B" w14:textId="77777777" w:rsidR="00EB32BB" w:rsidRPr="00C26444" w:rsidRDefault="00EB32BB" w:rsidP="00223E28">
            <w:pPr>
              <w:spacing w:line="240" w:lineRule="exact"/>
              <w:jc w:val="right"/>
              <w:rPr>
                <w:rFonts w:ascii="Verdana" w:hAnsi="Verdana" w:cs="Tahoma"/>
                <w:sz w:val="20"/>
              </w:rPr>
            </w:pPr>
            <w:r w:rsidRPr="00C26444">
              <w:rPr>
                <w:rFonts w:ascii="Verdana" w:hAnsi="Verdana" w:cs="Tahoma"/>
                <w:sz w:val="20"/>
              </w:rPr>
              <w:t xml:space="preserve">L’achèvement (paiement de la dernière dépense) du projet </w:t>
            </w:r>
            <w:r>
              <w:rPr>
                <w:rFonts w:ascii="Verdana" w:hAnsi="Verdana" w:cs="Tahoma"/>
                <w:sz w:val="20"/>
              </w:rPr>
              <w:br/>
            </w:r>
            <w:r w:rsidRPr="00C26444">
              <w:rPr>
                <w:rFonts w:ascii="Verdana" w:hAnsi="Verdana" w:cs="Tahoma"/>
                <w:sz w:val="20"/>
              </w:rPr>
              <w:t>repris ci-dessus en date du :</w:t>
            </w:r>
          </w:p>
        </w:tc>
        <w:tc>
          <w:tcPr>
            <w:tcW w:w="1985" w:type="dxa"/>
            <w:tcBorders>
              <w:bottom w:val="nil"/>
            </w:tcBorders>
            <w:shd w:val="clear" w:color="auto" w:fill="D9D9D9"/>
          </w:tcPr>
          <w:p w14:paraId="791E2B51" w14:textId="77777777" w:rsidR="00EB32BB" w:rsidRPr="00A35A07" w:rsidRDefault="00EB32BB" w:rsidP="00223E28">
            <w:pPr>
              <w:spacing w:line="240" w:lineRule="exact"/>
              <w:rPr>
                <w:rFonts w:ascii="Verdana" w:hAnsi="Verdana" w:cs="Tahoma"/>
                <w:b/>
                <w:u w:val="single"/>
              </w:rPr>
            </w:pPr>
          </w:p>
        </w:tc>
      </w:tr>
      <w:tr w:rsidR="00EB32BB" w:rsidRPr="00A35A07" w14:paraId="637B1D6F" w14:textId="77777777" w:rsidTr="00223E28">
        <w:trPr>
          <w:trHeight w:val="624"/>
        </w:trPr>
        <w:tc>
          <w:tcPr>
            <w:tcW w:w="7583" w:type="dxa"/>
            <w:vAlign w:val="center"/>
          </w:tcPr>
          <w:p w14:paraId="20497EDC" w14:textId="77777777" w:rsidR="00EB32BB" w:rsidRPr="00C26444" w:rsidRDefault="00EB32BB" w:rsidP="00223E28">
            <w:pPr>
              <w:spacing w:line="240" w:lineRule="exact"/>
              <w:jc w:val="right"/>
              <w:rPr>
                <w:rFonts w:ascii="Verdana" w:hAnsi="Verdana" w:cs="Tahoma"/>
                <w:sz w:val="20"/>
              </w:rPr>
            </w:pPr>
            <w:r w:rsidRPr="00C26444">
              <w:rPr>
                <w:rFonts w:ascii="Verdana" w:hAnsi="Verdana" w:cs="Tahoma"/>
                <w:sz w:val="20"/>
              </w:rPr>
              <w:t xml:space="preserve">Que les dépenses totales encourues à cette date pour ce projet </w:t>
            </w:r>
            <w:r>
              <w:rPr>
                <w:rFonts w:ascii="Verdana" w:hAnsi="Verdana" w:cs="Tahoma"/>
                <w:sz w:val="20"/>
              </w:rPr>
              <w:br/>
            </w:r>
            <w:r w:rsidRPr="00C26444">
              <w:rPr>
                <w:rFonts w:ascii="Verdana" w:hAnsi="Verdana" w:cs="Tahoma"/>
                <w:sz w:val="20"/>
              </w:rPr>
              <w:t xml:space="preserve">s’élèvent à : </w:t>
            </w:r>
          </w:p>
        </w:tc>
        <w:tc>
          <w:tcPr>
            <w:tcW w:w="1985" w:type="dxa"/>
            <w:shd w:val="clear" w:color="auto" w:fill="D9D9D9"/>
          </w:tcPr>
          <w:p w14:paraId="3E9489E6" w14:textId="77777777" w:rsidR="00EB32BB" w:rsidRPr="00A35A07" w:rsidRDefault="00EB32BB" w:rsidP="00223E28">
            <w:pPr>
              <w:spacing w:line="240" w:lineRule="exact"/>
              <w:jc w:val="right"/>
              <w:rPr>
                <w:rFonts w:ascii="Verdana" w:hAnsi="Verdana" w:cs="Tahoma"/>
              </w:rPr>
            </w:pPr>
            <w:r w:rsidRPr="00A35A07">
              <w:rPr>
                <w:rFonts w:ascii="Verdana" w:hAnsi="Verdana" w:cs="Tahoma"/>
              </w:rPr>
              <w:t xml:space="preserve">                               €</w:t>
            </w:r>
          </w:p>
        </w:tc>
      </w:tr>
      <w:tr w:rsidR="00EB32BB" w:rsidRPr="00A35A07" w14:paraId="585806A2" w14:textId="77777777" w:rsidTr="00223E28">
        <w:trPr>
          <w:trHeight w:val="1020"/>
        </w:trPr>
        <w:tc>
          <w:tcPr>
            <w:tcW w:w="7583" w:type="dxa"/>
            <w:vAlign w:val="center"/>
          </w:tcPr>
          <w:p w14:paraId="05252636" w14:textId="77777777" w:rsidR="00EB32BB" w:rsidRPr="00C26444" w:rsidRDefault="00EB32BB" w:rsidP="00223E28">
            <w:pPr>
              <w:spacing w:line="240" w:lineRule="exact"/>
              <w:jc w:val="right"/>
              <w:rPr>
                <w:rFonts w:ascii="Verdana" w:hAnsi="Verdana" w:cs="Tahoma"/>
                <w:sz w:val="20"/>
              </w:rPr>
            </w:pPr>
            <w:r w:rsidRPr="00C26444">
              <w:rPr>
                <w:rFonts w:ascii="Verdana" w:hAnsi="Verdana" w:cs="Tahoma"/>
                <w:sz w:val="20"/>
              </w:rPr>
              <w:t xml:space="preserve">Que le rapport final </w:t>
            </w:r>
            <w:r>
              <w:rPr>
                <w:rFonts w:ascii="Verdana" w:hAnsi="Verdana" w:cs="Tahoma"/>
                <w:sz w:val="20"/>
              </w:rPr>
              <w:t>après examen par les</w:t>
            </w:r>
            <w:r w:rsidRPr="00C26444">
              <w:rPr>
                <w:rFonts w:ascii="Verdana" w:hAnsi="Verdana" w:cs="Tahoma"/>
                <w:sz w:val="20"/>
              </w:rPr>
              <w:t xml:space="preserve"> membres du </w:t>
            </w:r>
            <w:r>
              <w:rPr>
                <w:rFonts w:ascii="Verdana" w:hAnsi="Verdana" w:cs="Tahoma"/>
                <w:sz w:val="20"/>
              </w:rPr>
              <w:br/>
            </w:r>
            <w:r w:rsidRPr="00C26444">
              <w:rPr>
                <w:rFonts w:ascii="Verdana" w:hAnsi="Verdana" w:cs="Tahoma"/>
                <w:sz w:val="20"/>
              </w:rPr>
              <w:t xml:space="preserve">Comité d’accompagnement </w:t>
            </w:r>
            <w:r>
              <w:rPr>
                <w:rFonts w:ascii="Verdana" w:hAnsi="Verdana" w:cs="Tahoma"/>
                <w:sz w:val="20"/>
              </w:rPr>
              <w:t xml:space="preserve">a été encodé dans Euroges </w:t>
            </w:r>
            <w:r w:rsidRPr="00C26444">
              <w:rPr>
                <w:rFonts w:ascii="Verdana" w:hAnsi="Verdana" w:cs="Tahoma"/>
                <w:sz w:val="20"/>
              </w:rPr>
              <w:t>en date du :</w:t>
            </w:r>
          </w:p>
        </w:tc>
        <w:tc>
          <w:tcPr>
            <w:tcW w:w="1985" w:type="dxa"/>
            <w:shd w:val="clear" w:color="auto" w:fill="D9D9D9"/>
          </w:tcPr>
          <w:p w14:paraId="7D3794E5" w14:textId="77777777" w:rsidR="00EB32BB" w:rsidRPr="00A35A07" w:rsidRDefault="00EB32BB" w:rsidP="00223E28">
            <w:pPr>
              <w:spacing w:line="240" w:lineRule="exact"/>
              <w:rPr>
                <w:rFonts w:ascii="Verdana" w:hAnsi="Verdana" w:cs="Tahoma"/>
                <w:b/>
                <w:u w:val="single"/>
              </w:rPr>
            </w:pPr>
          </w:p>
        </w:tc>
      </w:tr>
    </w:tbl>
    <w:p w14:paraId="44034EFE" w14:textId="77777777" w:rsidR="00EB32BB" w:rsidRPr="00A35A07" w:rsidRDefault="00EB32BB" w:rsidP="00EB32BB">
      <w:pPr>
        <w:spacing w:line="240" w:lineRule="exact"/>
        <w:ind w:left="30"/>
        <w:rPr>
          <w:rFonts w:ascii="Verdana" w:hAnsi="Verdana" w:cs="Tahoma"/>
          <w:b/>
          <w:u w:val="single"/>
        </w:rPr>
      </w:pPr>
    </w:p>
    <w:tbl>
      <w:tblPr>
        <w:tblW w:w="6946"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6096"/>
      </w:tblGrid>
      <w:tr w:rsidR="00EB32BB" w:rsidRPr="00A35A07" w14:paraId="74CC4DDE" w14:textId="77777777" w:rsidTr="00223E28">
        <w:trPr>
          <w:trHeight w:val="454"/>
        </w:trPr>
        <w:tc>
          <w:tcPr>
            <w:tcW w:w="850" w:type="dxa"/>
            <w:vAlign w:val="center"/>
          </w:tcPr>
          <w:p w14:paraId="4DFA2D74" w14:textId="77777777" w:rsidR="00EB32BB" w:rsidRPr="00C26444" w:rsidRDefault="00EB32BB" w:rsidP="00223E28">
            <w:pPr>
              <w:spacing w:line="240" w:lineRule="exact"/>
              <w:jc w:val="right"/>
              <w:rPr>
                <w:rFonts w:ascii="Verdana" w:hAnsi="Verdana" w:cs="Tahoma"/>
                <w:sz w:val="20"/>
              </w:rPr>
            </w:pPr>
            <w:r w:rsidRPr="00C26444">
              <w:rPr>
                <w:rFonts w:ascii="Verdana" w:hAnsi="Verdana" w:cs="Tahoma"/>
                <w:sz w:val="20"/>
              </w:rPr>
              <w:t>Fait à</w:t>
            </w:r>
          </w:p>
        </w:tc>
        <w:tc>
          <w:tcPr>
            <w:tcW w:w="6096" w:type="dxa"/>
            <w:tcBorders>
              <w:bottom w:val="nil"/>
            </w:tcBorders>
            <w:shd w:val="clear" w:color="auto" w:fill="D9D9D9"/>
          </w:tcPr>
          <w:p w14:paraId="11AEAA6A" w14:textId="77777777" w:rsidR="00EB32BB" w:rsidRPr="00A35A07" w:rsidRDefault="00EB32BB" w:rsidP="00223E28">
            <w:pPr>
              <w:spacing w:line="240" w:lineRule="exact"/>
              <w:rPr>
                <w:rFonts w:ascii="Verdana" w:hAnsi="Verdana" w:cs="Tahoma"/>
                <w:b/>
                <w:u w:val="single"/>
              </w:rPr>
            </w:pPr>
          </w:p>
        </w:tc>
      </w:tr>
      <w:tr w:rsidR="00EB32BB" w:rsidRPr="00A35A07" w14:paraId="5A606805" w14:textId="77777777" w:rsidTr="00223E28">
        <w:trPr>
          <w:trHeight w:val="454"/>
        </w:trPr>
        <w:tc>
          <w:tcPr>
            <w:tcW w:w="850" w:type="dxa"/>
            <w:vAlign w:val="center"/>
          </w:tcPr>
          <w:p w14:paraId="5CD421AD" w14:textId="77777777" w:rsidR="00EB32BB" w:rsidRPr="00C26444" w:rsidRDefault="00EB32BB" w:rsidP="00223E28">
            <w:pPr>
              <w:spacing w:line="240" w:lineRule="exact"/>
              <w:jc w:val="right"/>
              <w:rPr>
                <w:rFonts w:ascii="Verdana" w:hAnsi="Verdana" w:cs="Tahoma"/>
                <w:b/>
                <w:sz w:val="20"/>
              </w:rPr>
            </w:pPr>
            <w:r w:rsidRPr="00C26444">
              <w:rPr>
                <w:rFonts w:ascii="Verdana" w:hAnsi="Verdana" w:cs="Tahoma"/>
                <w:sz w:val="20"/>
              </w:rPr>
              <w:t>Le</w:t>
            </w:r>
          </w:p>
        </w:tc>
        <w:tc>
          <w:tcPr>
            <w:tcW w:w="6096" w:type="dxa"/>
            <w:shd w:val="clear" w:color="auto" w:fill="D9D9D9"/>
          </w:tcPr>
          <w:p w14:paraId="511CD691" w14:textId="77777777" w:rsidR="00EB32BB" w:rsidRPr="00A35A07" w:rsidRDefault="00EB32BB" w:rsidP="00223E28">
            <w:pPr>
              <w:spacing w:line="240" w:lineRule="exact"/>
              <w:rPr>
                <w:rFonts w:ascii="Verdana" w:hAnsi="Verdana" w:cs="Tahoma"/>
                <w:b/>
                <w:u w:val="single"/>
              </w:rPr>
            </w:pPr>
          </w:p>
        </w:tc>
      </w:tr>
    </w:tbl>
    <w:p w14:paraId="3F835E82" w14:textId="77777777" w:rsidR="00EB32BB" w:rsidRDefault="00EB32BB" w:rsidP="00EB32BB">
      <w:pPr>
        <w:pStyle w:val="Titre6"/>
        <w:tabs>
          <w:tab w:val="clear" w:pos="1418"/>
        </w:tabs>
        <w:spacing w:after="0" w:line="240" w:lineRule="exact"/>
        <w:jc w:val="left"/>
        <w:rPr>
          <w:rFonts w:cs="Tahoma"/>
          <w:b w:val="0"/>
          <w:snapToGrid/>
          <w:u w:val="none"/>
        </w:rPr>
      </w:pPr>
    </w:p>
    <w:p w14:paraId="2DCD8123" w14:textId="77777777" w:rsidR="00EB32BB" w:rsidRDefault="00EB32BB" w:rsidP="00EB32BB">
      <w:pPr>
        <w:pStyle w:val="Titre6"/>
        <w:tabs>
          <w:tab w:val="clear" w:pos="1418"/>
        </w:tabs>
        <w:spacing w:after="0" w:line="240" w:lineRule="exact"/>
        <w:jc w:val="left"/>
        <w:rPr>
          <w:rFonts w:cs="Tahoma"/>
          <w:b w:val="0"/>
          <w:snapToGrid/>
          <w:u w:val="none"/>
        </w:rPr>
      </w:pPr>
    </w:p>
    <w:p w14:paraId="3FDFE25F" w14:textId="77777777" w:rsidR="00EB32BB" w:rsidRDefault="00EB32BB" w:rsidP="00EB32BB">
      <w:pPr>
        <w:pStyle w:val="Titre6"/>
        <w:tabs>
          <w:tab w:val="clear" w:pos="1418"/>
        </w:tabs>
        <w:spacing w:after="0" w:line="240" w:lineRule="exact"/>
        <w:jc w:val="left"/>
        <w:rPr>
          <w:rFonts w:cs="Tahoma"/>
          <w:b w:val="0"/>
          <w:snapToGrid/>
          <w:u w:val="none"/>
        </w:rPr>
      </w:pPr>
    </w:p>
    <w:p w14:paraId="0AFC3B5E" w14:textId="77777777" w:rsidR="00EB32BB" w:rsidRDefault="00EB32BB" w:rsidP="00EB32BB">
      <w:pPr>
        <w:pStyle w:val="Titre6"/>
        <w:tabs>
          <w:tab w:val="clear" w:pos="1418"/>
        </w:tabs>
        <w:spacing w:after="0" w:line="240" w:lineRule="exact"/>
        <w:jc w:val="left"/>
        <w:rPr>
          <w:rFonts w:cs="Tahoma"/>
          <w:b w:val="0"/>
          <w:snapToGrid/>
          <w:u w:val="none"/>
        </w:rPr>
      </w:pPr>
    </w:p>
    <w:p w14:paraId="097E4B5C" w14:textId="77777777" w:rsidR="00EB32BB" w:rsidRDefault="00EB32BB" w:rsidP="00EB32BB">
      <w:pPr>
        <w:pStyle w:val="Titre6"/>
        <w:tabs>
          <w:tab w:val="clear" w:pos="1418"/>
        </w:tabs>
        <w:spacing w:after="0" w:line="240" w:lineRule="exact"/>
        <w:jc w:val="left"/>
        <w:rPr>
          <w:rFonts w:cs="Tahoma"/>
          <w:b w:val="0"/>
          <w:snapToGrid/>
          <w:u w:val="none"/>
        </w:rPr>
      </w:pPr>
    </w:p>
    <w:p w14:paraId="4D1DC377" w14:textId="77777777" w:rsidR="00EB32BB" w:rsidRPr="00C26444" w:rsidRDefault="00EB32BB" w:rsidP="00EB32BB">
      <w:pPr>
        <w:pStyle w:val="Titre6"/>
        <w:tabs>
          <w:tab w:val="clear" w:pos="1418"/>
        </w:tabs>
        <w:spacing w:after="0" w:line="240" w:lineRule="exact"/>
        <w:jc w:val="left"/>
        <w:rPr>
          <w:rFonts w:cs="Tahoma"/>
          <w:b w:val="0"/>
          <w:sz w:val="20"/>
        </w:rPr>
      </w:pPr>
      <w:r w:rsidRPr="00C26444">
        <w:rPr>
          <w:rFonts w:cs="Tahoma"/>
          <w:b w:val="0"/>
          <w:snapToGrid/>
          <w:sz w:val="20"/>
          <w:u w:val="none"/>
        </w:rPr>
        <w:t>Nom, prénom, qualité</w:t>
      </w:r>
    </w:p>
    <w:p w14:paraId="09E08B2B" w14:textId="77777777" w:rsidR="00EB32BB" w:rsidRPr="00C26444" w:rsidRDefault="00EB32BB" w:rsidP="00EB32BB">
      <w:pPr>
        <w:spacing w:line="240" w:lineRule="exact"/>
        <w:rPr>
          <w:rFonts w:ascii="Verdana" w:hAnsi="Verdana" w:cs="Tahoma"/>
          <w:sz w:val="20"/>
        </w:rPr>
      </w:pPr>
      <w:r w:rsidRPr="00C26444">
        <w:rPr>
          <w:rFonts w:ascii="Verdana" w:hAnsi="Verdana" w:cs="Tahoma"/>
          <w:sz w:val="20"/>
        </w:rPr>
        <w:t>Signature du (de la) représentant(e) légal(e)</w:t>
      </w:r>
    </w:p>
    <w:p w14:paraId="0647A96C" w14:textId="77777777" w:rsidR="00EB32BB" w:rsidRPr="00A35A07" w:rsidRDefault="00EB32BB" w:rsidP="00EB32BB">
      <w:pPr>
        <w:spacing w:line="240" w:lineRule="exact"/>
        <w:ind w:left="30"/>
        <w:jc w:val="center"/>
        <w:rPr>
          <w:rFonts w:ascii="Verdana" w:hAnsi="Verdana" w:cs="Tahoma"/>
          <w:b/>
          <w:u w:val="single"/>
        </w:rPr>
      </w:pPr>
    </w:p>
    <w:p w14:paraId="063B3B93" w14:textId="77777777" w:rsidR="00EB32BB" w:rsidRDefault="00EB32BB" w:rsidP="00EB32BB">
      <w:pPr>
        <w:jc w:val="both"/>
        <w:rPr>
          <w:rFonts w:ascii="Verdana" w:hAnsi="Verdana" w:cs="Tahoma"/>
          <w:b/>
          <w:u w:val="single"/>
        </w:rPr>
      </w:pPr>
      <w:r>
        <w:rPr>
          <w:rFonts w:ascii="Verdana" w:hAnsi="Verdana" w:cs="Tahoma"/>
          <w:b/>
          <w:u w:val="single"/>
        </w:rPr>
        <w:br w:type="page"/>
      </w:r>
    </w:p>
    <w:p w14:paraId="296937BE" w14:textId="73A4F222" w:rsidR="00EB32BB" w:rsidRDefault="00EB32BB" w:rsidP="00EB32BB">
      <w:pPr>
        <w:spacing w:line="240" w:lineRule="exact"/>
        <w:ind w:left="30"/>
        <w:jc w:val="center"/>
        <w:rPr>
          <w:rFonts w:ascii="Verdana" w:hAnsi="Verdana" w:cs="Tahoma"/>
          <w:b/>
          <w:u w:val="single"/>
        </w:rPr>
      </w:pPr>
      <w:r>
        <w:rPr>
          <w:noProof/>
        </w:rPr>
        <mc:AlternateContent>
          <mc:Choice Requires="wps">
            <w:drawing>
              <wp:anchor distT="0" distB="0" distL="114300" distR="114300" simplePos="0" relativeHeight="251671552" behindDoc="1" locked="0" layoutInCell="0" allowOverlap="1" wp14:anchorId="72F136E4" wp14:editId="1B35A26D">
                <wp:simplePos x="0" y="0"/>
                <wp:positionH relativeFrom="column">
                  <wp:posOffset>-146685</wp:posOffset>
                </wp:positionH>
                <wp:positionV relativeFrom="paragraph">
                  <wp:posOffset>-116205</wp:posOffset>
                </wp:positionV>
                <wp:extent cx="6309360" cy="8521700"/>
                <wp:effectExtent l="0" t="0" r="15240" b="1270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8521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7158E" id="Rectangle 49" o:spid="_x0000_s1026" style="position:absolute;margin-left:-11.55pt;margin-top:-9.15pt;width:496.8pt;height:6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vNDQIAABcEAAAOAAAAZHJzL2Uyb0RvYy54bWysU9tuGyEQfa/Uf0C817vr2E688jqKnLqq&#10;lF6kNB+AWXYXlWXogL12v74Ddhy36VNVHhDDwGHOmcPidt8btlPoNdiKF6OcM2Ul1Nq2FX/6tn53&#10;w5kPwtbCgFUVPyjPb5dv3ywGV6oxdGBqhYxArC8HV/EuBFdmmZed6oUfgVOWkg1gLwKF2GY1ioHQ&#10;e5ON83yWDYC1Q5DKe9q9Pyb5MuE3jZLhS9N4FZipONUW0oxp3sQ5Wy5E2aJwnZanMsQ/VNELbenR&#10;M9S9CIJtUb+C6rVE8NCEkYQ+g6bRUiUOxKbI/2Dz2AmnEhcSx7uzTP7/wcrPu0f3FWPp3j2A/O6Z&#10;hVUnbKvuEGHolKjpuSIKlQ3Ol+cLMfB0lW2GT1BTa8U2QNJg32AfAYkd2yepD2ep1T4wSZuzq3x+&#10;NaOOSMrdTMfFdZ6akYny+bpDHz4o6FlcVByplwle7B58iOWI8vlIKh+MrtfamBRgu1kZZDtBfV+n&#10;kRgQy8tjxrKh4vPpeJqQf8v5S4g8jb9B9DqQgY3uicb5kCijbu9tnewVhDbHNZVs7EnIqF20qS83&#10;UB9IR4SjO+k30aID/MnZQM6suP+xFag4Mx8t9WJeTCbRyimYTK/HFOBlZnOZEVYSVMUDZ8flKhzt&#10;v3Wo245eKhJ3C3fUv0YnZV+qOhVL7kuCn35KtPdlnE69/OflLwAAAP//AwBQSwMEFAAGAAgAAAAh&#10;APppBjrhAAAADAEAAA8AAABkcnMvZG93bnJldi54bWxMj8FOwzAMhu9IvENkJG5b0kawrWs6IdCQ&#10;OG7dhVvamLajSaom3QpPjznBzZY//f7+fDfbnl1wDJ13CpKlAIau9qZzjYJTuV+sgYWondG9d6jg&#10;CwPsitubXGfGX90BL8fYMApxIdMK2hiHjPNQt2h1WPoBHd0+/Gh1pHVsuBn1lcJtz1MhHrnVnaMP&#10;rR7wucX68zhZBVWXnvT3oXwVdrOX8W0uz9P7i1L3d/PTFljEOf7B8KtP6lCQU+UnZwLrFSxSmRBK&#10;Q7KWwIjYrMQDsIpQmcoV8CLn/0sUPwAAAP//AwBQSwECLQAUAAYACAAAACEAtoM4kv4AAADhAQAA&#10;EwAAAAAAAAAAAAAAAAAAAAAAW0NvbnRlbnRfVHlwZXNdLnhtbFBLAQItABQABgAIAAAAIQA4/SH/&#10;1gAAAJQBAAALAAAAAAAAAAAAAAAAAC8BAABfcmVscy8ucmVsc1BLAQItABQABgAIAAAAIQD8MavN&#10;DQIAABcEAAAOAAAAAAAAAAAAAAAAAC4CAABkcnMvZTJvRG9jLnhtbFBLAQItABQABgAIAAAAIQD6&#10;aQY64QAAAAwBAAAPAAAAAAAAAAAAAAAAAGcEAABkcnMvZG93bnJldi54bWxQSwUGAAAAAAQABADz&#10;AAAAdQUAAAAA&#10;" o:allowincell="f"/>
            </w:pict>
          </mc:Fallback>
        </mc:AlternateContent>
      </w:r>
      <w:r w:rsidRPr="00A35A07">
        <w:rPr>
          <w:rFonts w:ascii="Verdana" w:hAnsi="Verdana" w:cs="Tahoma"/>
          <w:b/>
          <w:u w:val="single"/>
        </w:rPr>
        <w:t>CADRE RESERVE A L’ADMINISTRATION</w:t>
      </w:r>
    </w:p>
    <w:p w14:paraId="448C367C" w14:textId="77777777" w:rsidR="00EB32BB" w:rsidRPr="00A35A07" w:rsidRDefault="00EB32BB" w:rsidP="00EB32BB">
      <w:pPr>
        <w:spacing w:line="240" w:lineRule="exact"/>
        <w:ind w:left="30"/>
        <w:jc w:val="center"/>
        <w:rPr>
          <w:rFonts w:ascii="Verdana" w:hAnsi="Verdana" w:cs="Tahom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69"/>
      </w:tblGrid>
      <w:tr w:rsidR="00EB32BB" w:rsidRPr="00A35A07" w14:paraId="4DE4A9A7" w14:textId="77777777" w:rsidTr="00223E28">
        <w:trPr>
          <w:trHeight w:val="397"/>
        </w:trPr>
        <w:tc>
          <w:tcPr>
            <w:tcW w:w="5599" w:type="dxa"/>
            <w:vAlign w:val="center"/>
          </w:tcPr>
          <w:p w14:paraId="5213114E" w14:textId="77777777" w:rsidR="00EB32BB" w:rsidRPr="00C26444" w:rsidRDefault="00EB32BB" w:rsidP="00223E28">
            <w:pPr>
              <w:spacing w:line="240" w:lineRule="exact"/>
              <w:jc w:val="right"/>
              <w:rPr>
                <w:rFonts w:ascii="Verdana" w:hAnsi="Verdana" w:cs="Tahoma"/>
                <w:b/>
                <w:sz w:val="20"/>
              </w:rPr>
            </w:pPr>
            <w:r w:rsidRPr="00C26444">
              <w:rPr>
                <w:rFonts w:ascii="Verdana" w:hAnsi="Verdana" w:cs="Tahoma"/>
                <w:b/>
                <w:sz w:val="20"/>
              </w:rPr>
              <w:t>Je soussigné(e)</w:t>
            </w:r>
          </w:p>
        </w:tc>
        <w:tc>
          <w:tcPr>
            <w:tcW w:w="3969" w:type="dxa"/>
            <w:tcBorders>
              <w:bottom w:val="nil"/>
            </w:tcBorders>
            <w:shd w:val="clear" w:color="auto" w:fill="D9D9D9"/>
          </w:tcPr>
          <w:p w14:paraId="408BCA82" w14:textId="77777777" w:rsidR="00EB32BB" w:rsidRPr="00A35A07" w:rsidRDefault="00EB32BB" w:rsidP="00223E28">
            <w:pPr>
              <w:spacing w:line="240" w:lineRule="exact"/>
              <w:rPr>
                <w:rFonts w:ascii="Verdana" w:hAnsi="Verdana" w:cs="Tahoma"/>
                <w:b/>
                <w:u w:val="single"/>
              </w:rPr>
            </w:pPr>
          </w:p>
        </w:tc>
      </w:tr>
      <w:tr w:rsidR="00EB32BB" w:rsidRPr="00A35A07" w14:paraId="6B5102A2" w14:textId="77777777" w:rsidTr="00223E28">
        <w:trPr>
          <w:trHeight w:val="567"/>
        </w:trPr>
        <w:tc>
          <w:tcPr>
            <w:tcW w:w="5599" w:type="dxa"/>
            <w:vAlign w:val="center"/>
          </w:tcPr>
          <w:p w14:paraId="584D4FFF" w14:textId="77777777" w:rsidR="00EB32BB" w:rsidRPr="00C26444" w:rsidRDefault="00EB32BB" w:rsidP="00223E28">
            <w:pPr>
              <w:spacing w:line="240" w:lineRule="exact"/>
              <w:jc w:val="right"/>
              <w:rPr>
                <w:rFonts w:ascii="Verdana" w:hAnsi="Verdana" w:cs="Tahoma"/>
                <w:sz w:val="20"/>
              </w:rPr>
            </w:pPr>
            <w:r w:rsidRPr="00C26444">
              <w:rPr>
                <w:rFonts w:ascii="Verdana" w:hAnsi="Verdana" w:cs="Tahoma"/>
                <w:b/>
                <w:sz w:val="20"/>
              </w:rPr>
              <w:t>Représentant(e) légal(e) de (nom de l’administration)</w:t>
            </w:r>
            <w:r w:rsidRPr="00C26444">
              <w:rPr>
                <w:rFonts w:ascii="Verdana" w:hAnsi="Verdana" w:cs="Tahoma"/>
                <w:sz w:val="20"/>
              </w:rPr>
              <w:t xml:space="preserve"> </w:t>
            </w:r>
          </w:p>
        </w:tc>
        <w:tc>
          <w:tcPr>
            <w:tcW w:w="3969" w:type="dxa"/>
            <w:shd w:val="clear" w:color="auto" w:fill="D9D9D9"/>
          </w:tcPr>
          <w:p w14:paraId="2902CBCB" w14:textId="77777777" w:rsidR="00EB32BB" w:rsidRPr="00A35A07" w:rsidRDefault="00EB32BB" w:rsidP="00223E28">
            <w:pPr>
              <w:spacing w:line="240" w:lineRule="exact"/>
              <w:rPr>
                <w:rFonts w:ascii="Verdana" w:hAnsi="Verdana" w:cs="Tahoma"/>
                <w:b/>
                <w:u w:val="single"/>
              </w:rPr>
            </w:pPr>
          </w:p>
        </w:tc>
      </w:tr>
    </w:tbl>
    <w:p w14:paraId="1DDF0387" w14:textId="77777777" w:rsidR="00EB32BB" w:rsidRPr="00A35A07" w:rsidRDefault="00EB32BB" w:rsidP="00EB32BB">
      <w:pPr>
        <w:spacing w:line="240" w:lineRule="exact"/>
        <w:rPr>
          <w:rFonts w:ascii="Verdana" w:hAnsi="Verdana" w:cs="Tahoma"/>
          <w:b/>
          <w:u w:val="single"/>
        </w:rPr>
      </w:pPr>
    </w:p>
    <w:p w14:paraId="0F97237E" w14:textId="77777777" w:rsidR="00EB32BB" w:rsidRDefault="00EB32BB" w:rsidP="00EB32BB">
      <w:pPr>
        <w:spacing w:line="240" w:lineRule="exact"/>
        <w:ind w:left="738" w:firstLine="678"/>
        <w:rPr>
          <w:rFonts w:ascii="Verdana" w:hAnsi="Verdana" w:cs="Tahoma"/>
          <w:b/>
          <w:szCs w:val="22"/>
        </w:rPr>
      </w:pPr>
      <w:r w:rsidRPr="00C26444">
        <w:rPr>
          <w:rFonts w:ascii="Verdana" w:hAnsi="Verdana" w:cs="Tahoma"/>
          <w:b/>
          <w:szCs w:val="22"/>
        </w:rPr>
        <w:t>Considérant :</w:t>
      </w:r>
    </w:p>
    <w:p w14:paraId="34395D42" w14:textId="77777777" w:rsidR="00EB32BB" w:rsidRPr="00C26444" w:rsidRDefault="00EB32BB" w:rsidP="00EB32BB">
      <w:pPr>
        <w:spacing w:line="240" w:lineRule="exact"/>
        <w:ind w:left="738" w:firstLine="678"/>
        <w:rPr>
          <w:rFonts w:ascii="Verdana" w:hAnsi="Verdana" w:cs="Tahoma"/>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83"/>
        <w:gridCol w:w="1985"/>
      </w:tblGrid>
      <w:tr w:rsidR="00EB32BB" w:rsidRPr="00A35A07" w14:paraId="6448D6E0" w14:textId="77777777" w:rsidTr="00223E28">
        <w:trPr>
          <w:trHeight w:val="397"/>
        </w:trPr>
        <w:tc>
          <w:tcPr>
            <w:tcW w:w="7583" w:type="dxa"/>
            <w:vAlign w:val="center"/>
          </w:tcPr>
          <w:p w14:paraId="17BB8791" w14:textId="77777777" w:rsidR="00EB32BB" w:rsidRPr="00C26444" w:rsidRDefault="00EB32BB" w:rsidP="00223E28">
            <w:pPr>
              <w:spacing w:line="240" w:lineRule="exact"/>
              <w:jc w:val="right"/>
              <w:rPr>
                <w:rFonts w:ascii="Verdana" w:hAnsi="Verdana" w:cs="Tahoma"/>
                <w:sz w:val="20"/>
              </w:rPr>
            </w:pPr>
            <w:r w:rsidRPr="00C26444">
              <w:rPr>
                <w:rFonts w:ascii="Verdana" w:hAnsi="Verdana" w:cs="Tahoma"/>
                <w:sz w:val="20"/>
              </w:rPr>
              <w:t>Le rapport final reçu</w:t>
            </w:r>
            <w:r>
              <w:rPr>
                <w:rFonts w:ascii="Verdana" w:hAnsi="Verdana" w:cs="Tahoma"/>
                <w:sz w:val="20"/>
              </w:rPr>
              <w:t xml:space="preserve"> dans Euroges</w:t>
            </w:r>
            <w:r w:rsidRPr="00C26444">
              <w:rPr>
                <w:rFonts w:ascii="Verdana" w:hAnsi="Verdana" w:cs="Tahoma"/>
                <w:sz w:val="20"/>
              </w:rPr>
              <w:t xml:space="preserve"> le :</w:t>
            </w:r>
          </w:p>
        </w:tc>
        <w:tc>
          <w:tcPr>
            <w:tcW w:w="1985" w:type="dxa"/>
            <w:tcBorders>
              <w:bottom w:val="nil"/>
            </w:tcBorders>
            <w:shd w:val="clear" w:color="auto" w:fill="D9D9D9"/>
          </w:tcPr>
          <w:p w14:paraId="104C904F" w14:textId="77777777" w:rsidR="00EB32BB" w:rsidRPr="00A35A07" w:rsidRDefault="00EB32BB" w:rsidP="00223E28">
            <w:pPr>
              <w:spacing w:line="240" w:lineRule="exact"/>
              <w:rPr>
                <w:rFonts w:ascii="Verdana" w:hAnsi="Verdana" w:cs="Tahoma"/>
                <w:b/>
                <w:u w:val="single"/>
              </w:rPr>
            </w:pPr>
          </w:p>
        </w:tc>
      </w:tr>
      <w:tr w:rsidR="00EB32BB" w:rsidRPr="00A35A07" w14:paraId="1405DD8F" w14:textId="77777777" w:rsidTr="00223E28">
        <w:trPr>
          <w:trHeight w:val="737"/>
        </w:trPr>
        <w:tc>
          <w:tcPr>
            <w:tcW w:w="7583" w:type="dxa"/>
            <w:vAlign w:val="center"/>
          </w:tcPr>
          <w:p w14:paraId="596847B5" w14:textId="77777777" w:rsidR="00EB32BB" w:rsidRPr="00C26444" w:rsidRDefault="00EB32BB" w:rsidP="00223E28">
            <w:pPr>
              <w:pStyle w:val="Titre5"/>
              <w:jc w:val="right"/>
              <w:rPr>
                <w:rFonts w:ascii="Verdana" w:hAnsi="Verdana" w:cs="Tahoma"/>
                <w:b w:val="0"/>
                <w:sz w:val="20"/>
              </w:rPr>
            </w:pPr>
            <w:r w:rsidRPr="00C26444">
              <w:rPr>
                <w:rFonts w:ascii="Verdana" w:hAnsi="Verdana" w:cs="Tahoma"/>
                <w:b w:val="0"/>
                <w:i w:val="0"/>
                <w:snapToGrid/>
                <w:sz w:val="20"/>
              </w:rPr>
              <w:t xml:space="preserve">L’examen de ce rapport final par le Comité d’accompagnement </w:t>
            </w:r>
            <w:r w:rsidRPr="00C26444">
              <w:rPr>
                <w:rFonts w:ascii="Verdana" w:hAnsi="Verdana" w:cs="Tahoma"/>
                <w:b w:val="0"/>
                <w:i w:val="0"/>
                <w:snapToGrid/>
                <w:sz w:val="20"/>
              </w:rPr>
              <w:br/>
              <w:t>en date du :</w:t>
            </w:r>
          </w:p>
        </w:tc>
        <w:tc>
          <w:tcPr>
            <w:tcW w:w="1985" w:type="dxa"/>
            <w:shd w:val="clear" w:color="auto" w:fill="D9D9D9"/>
          </w:tcPr>
          <w:p w14:paraId="1093E005" w14:textId="77777777" w:rsidR="00EB32BB" w:rsidRPr="00A35A07" w:rsidRDefault="00EB32BB" w:rsidP="00223E28">
            <w:pPr>
              <w:spacing w:line="240" w:lineRule="exact"/>
              <w:rPr>
                <w:rFonts w:ascii="Verdana" w:hAnsi="Verdana" w:cs="Tahoma"/>
                <w:b/>
                <w:u w:val="single"/>
              </w:rPr>
            </w:pPr>
          </w:p>
        </w:tc>
      </w:tr>
    </w:tbl>
    <w:p w14:paraId="40118433" w14:textId="77777777" w:rsidR="00EB32BB" w:rsidRPr="00A35A07" w:rsidRDefault="00EB32BB" w:rsidP="00EB32BB">
      <w:pPr>
        <w:spacing w:line="240" w:lineRule="exact"/>
        <w:ind w:left="30"/>
        <w:rPr>
          <w:rFonts w:ascii="Verdana" w:hAnsi="Verdana" w:cs="Tahoma"/>
          <w:b/>
          <w:u w:val="single"/>
        </w:rPr>
      </w:pPr>
    </w:p>
    <w:p w14:paraId="7B097CC7" w14:textId="77777777" w:rsidR="00EB32BB" w:rsidRDefault="00EB32BB" w:rsidP="00EB32BB">
      <w:pPr>
        <w:pBdr>
          <w:top w:val="single" w:sz="4" w:space="1" w:color="auto"/>
          <w:left w:val="single" w:sz="4" w:space="4" w:color="auto"/>
          <w:bottom w:val="single" w:sz="4" w:space="1" w:color="auto"/>
          <w:right w:val="single" w:sz="4" w:space="4" w:color="auto"/>
        </w:pBdr>
        <w:spacing w:line="240" w:lineRule="exact"/>
        <w:ind w:left="738"/>
        <w:rPr>
          <w:rFonts w:ascii="Verdana" w:hAnsi="Verdana" w:cs="Tahoma"/>
          <w:b/>
          <w:sz w:val="20"/>
        </w:rPr>
      </w:pPr>
      <w:r w:rsidRPr="00C26444">
        <w:rPr>
          <w:rFonts w:ascii="Verdana" w:hAnsi="Verdana" w:cs="Tahoma"/>
          <w:b/>
          <w:sz w:val="20"/>
        </w:rPr>
        <w:t xml:space="preserve">Approuve – N’approuve pas </w:t>
      </w:r>
      <w:r w:rsidRPr="00C26444">
        <w:rPr>
          <w:rFonts w:ascii="Verdana" w:hAnsi="Verdana" w:cs="Tahoma"/>
          <w:sz w:val="20"/>
        </w:rPr>
        <w:t>(biffer la mention inutile)</w:t>
      </w:r>
      <w:r w:rsidRPr="00C26444">
        <w:rPr>
          <w:rFonts w:ascii="Verdana" w:hAnsi="Verdana" w:cs="Tahoma"/>
          <w:b/>
          <w:sz w:val="20"/>
        </w:rPr>
        <w:t> le rapport final</w:t>
      </w:r>
    </w:p>
    <w:p w14:paraId="3604DFD8" w14:textId="77777777" w:rsidR="00EB32BB" w:rsidRPr="00C26444" w:rsidRDefault="00EB32BB" w:rsidP="00EB32BB">
      <w:pPr>
        <w:pBdr>
          <w:top w:val="single" w:sz="4" w:space="1" w:color="auto"/>
          <w:left w:val="single" w:sz="4" w:space="4" w:color="auto"/>
          <w:bottom w:val="single" w:sz="4" w:space="1" w:color="auto"/>
          <w:right w:val="single" w:sz="4" w:space="4" w:color="auto"/>
        </w:pBdr>
        <w:spacing w:line="240" w:lineRule="exact"/>
        <w:ind w:left="738"/>
        <w:rPr>
          <w:rFonts w:ascii="Verdana" w:hAnsi="Verdana" w:cs="Tahoma"/>
          <w:b/>
          <w:sz w:val="20"/>
        </w:rPr>
      </w:pPr>
    </w:p>
    <w:p w14:paraId="740C3D8E" w14:textId="77777777" w:rsidR="00EB32BB" w:rsidRPr="00A35A07" w:rsidRDefault="00EB32BB" w:rsidP="00EB32BB">
      <w:pPr>
        <w:spacing w:line="240" w:lineRule="exact"/>
        <w:ind w:left="30"/>
        <w:rPr>
          <w:rFonts w:ascii="Verdana" w:hAnsi="Verdana" w:cs="Tahoma"/>
          <w:b/>
          <w:u w:val="single"/>
        </w:rPr>
      </w:pPr>
    </w:p>
    <w:p w14:paraId="14A2537F" w14:textId="77777777" w:rsidR="00EB32BB" w:rsidRDefault="00EB32BB" w:rsidP="00EB32BB">
      <w:pPr>
        <w:spacing w:line="240" w:lineRule="exact"/>
        <w:ind w:left="738" w:firstLine="678"/>
        <w:rPr>
          <w:rFonts w:ascii="Verdana" w:hAnsi="Verdana" w:cs="Tahoma"/>
          <w:b/>
        </w:rPr>
      </w:pPr>
      <w:r w:rsidRPr="00C26444">
        <w:rPr>
          <w:rFonts w:ascii="Verdana" w:hAnsi="Verdana" w:cs="Tahoma"/>
          <w:b/>
        </w:rPr>
        <w:t>Et atteste que :</w:t>
      </w:r>
    </w:p>
    <w:p w14:paraId="3269D99F" w14:textId="77777777" w:rsidR="00EB32BB" w:rsidRPr="00C26444" w:rsidRDefault="00EB32BB" w:rsidP="00EB32BB">
      <w:pPr>
        <w:spacing w:line="240" w:lineRule="exact"/>
        <w:ind w:left="738" w:firstLine="678"/>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69"/>
      </w:tblGrid>
      <w:tr w:rsidR="00EB32BB" w:rsidRPr="00A35A07" w14:paraId="22EAB856" w14:textId="77777777" w:rsidTr="00223E28">
        <w:trPr>
          <w:trHeight w:val="1077"/>
        </w:trPr>
        <w:tc>
          <w:tcPr>
            <w:tcW w:w="5599" w:type="dxa"/>
            <w:vAlign w:val="center"/>
          </w:tcPr>
          <w:p w14:paraId="21CE823A" w14:textId="77777777" w:rsidR="00EB32BB" w:rsidRPr="00A35A07" w:rsidRDefault="00EB32BB" w:rsidP="00223E28">
            <w:pPr>
              <w:spacing w:line="240" w:lineRule="exact"/>
              <w:jc w:val="right"/>
              <w:rPr>
                <w:rFonts w:ascii="Verdana" w:hAnsi="Verdana" w:cs="Tahoma"/>
              </w:rPr>
            </w:pPr>
            <w:r w:rsidRPr="00C26444">
              <w:rPr>
                <w:rFonts w:ascii="Verdana" w:hAnsi="Verdana" w:cs="Tahoma"/>
                <w:sz w:val="20"/>
              </w:rPr>
              <w:t xml:space="preserve">Les contrôles sur place réalisés aux dates suivantes en conformité avec les exigences fixées en la matière : </w:t>
            </w:r>
          </w:p>
        </w:tc>
        <w:tc>
          <w:tcPr>
            <w:tcW w:w="3969" w:type="dxa"/>
            <w:shd w:val="clear" w:color="auto" w:fill="D9D9D9"/>
          </w:tcPr>
          <w:p w14:paraId="0A66C044" w14:textId="77777777" w:rsidR="00EB32BB" w:rsidRPr="00A35A07" w:rsidRDefault="00EB32BB" w:rsidP="00223E28">
            <w:pPr>
              <w:spacing w:line="240" w:lineRule="exact"/>
              <w:rPr>
                <w:rFonts w:ascii="Verdana" w:hAnsi="Verdana" w:cs="Tahoma"/>
                <w:b/>
                <w:u w:val="single"/>
              </w:rPr>
            </w:pPr>
          </w:p>
        </w:tc>
      </w:tr>
    </w:tbl>
    <w:p w14:paraId="21AE8799" w14:textId="77777777" w:rsidR="00EB32BB" w:rsidRDefault="00EB32BB" w:rsidP="00EB32BB">
      <w:pPr>
        <w:spacing w:line="240" w:lineRule="exact"/>
        <w:jc w:val="both"/>
        <w:rPr>
          <w:rFonts w:ascii="Verdana" w:hAnsi="Verdana" w:cs="Tahoma"/>
        </w:rPr>
      </w:pPr>
    </w:p>
    <w:p w14:paraId="3F94AF94" w14:textId="77777777" w:rsidR="00EB32BB" w:rsidRPr="00C26444" w:rsidRDefault="00EB32BB" w:rsidP="00EB32BB">
      <w:pPr>
        <w:spacing w:line="240" w:lineRule="exact"/>
        <w:jc w:val="both"/>
        <w:rPr>
          <w:rFonts w:ascii="Verdana" w:hAnsi="Verdana" w:cs="Tahoma"/>
          <w:sz w:val="20"/>
        </w:rPr>
      </w:pPr>
      <w:r w:rsidRPr="00C26444">
        <w:rPr>
          <w:rFonts w:ascii="Verdana" w:hAnsi="Verdana" w:cs="Tahoma"/>
          <w:sz w:val="20"/>
        </w:rPr>
        <w:t>1. Ont permis de s’assurer du respect des règles relatives aux marchés publics, de la présence chez le bénéficiaire de l’ensemble des pièces liées aux dépenses présentées au remboursement FEDER, du respect des règles d’éligibilité des dépenses, de la présence des documents adéquats d’accompagnement, de l’application correcte du régime TVA, du respect du principe de simple subventionnement pour chaque dépense, de l’affectation réelle du personnel au projet (le cas échéant), du traitement adéquat des recettes, de l’application d’un système de comptabilité propre au projet, du respect des mesures de publicité, du respect des règles fixées par la Commission en matière de Concurrence, égalité des chances et environnement.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7"/>
        <w:gridCol w:w="3119"/>
      </w:tblGrid>
      <w:tr w:rsidR="00EB32BB" w:rsidRPr="00A35A07" w14:paraId="74556B5D" w14:textId="77777777" w:rsidTr="00223E28">
        <w:trPr>
          <w:trHeight w:val="305"/>
        </w:trPr>
        <w:tc>
          <w:tcPr>
            <w:tcW w:w="6307" w:type="dxa"/>
            <w:tcBorders>
              <w:top w:val="nil"/>
              <w:left w:val="nil"/>
              <w:bottom w:val="nil"/>
            </w:tcBorders>
          </w:tcPr>
          <w:p w14:paraId="4620A70B" w14:textId="77777777" w:rsidR="00EB32BB" w:rsidRDefault="00EB32BB" w:rsidP="00223E28">
            <w:pPr>
              <w:spacing w:line="240" w:lineRule="exact"/>
              <w:rPr>
                <w:rFonts w:ascii="Verdana" w:hAnsi="Verdana" w:cs="Tahoma"/>
              </w:rPr>
            </w:pPr>
          </w:p>
          <w:p w14:paraId="6DB52883" w14:textId="77777777" w:rsidR="00EB32BB" w:rsidRPr="00C26444" w:rsidRDefault="00EB32BB" w:rsidP="00223E28">
            <w:pPr>
              <w:spacing w:line="240" w:lineRule="exact"/>
              <w:jc w:val="both"/>
              <w:rPr>
                <w:rFonts w:ascii="Verdana" w:hAnsi="Verdana" w:cs="Tahoma"/>
                <w:sz w:val="20"/>
              </w:rPr>
            </w:pPr>
            <w:r w:rsidRPr="00A35A07">
              <w:rPr>
                <w:rFonts w:ascii="Verdana" w:hAnsi="Verdana" w:cs="Tahoma"/>
              </w:rPr>
              <w:t>2</w:t>
            </w:r>
            <w:r w:rsidRPr="00C26444">
              <w:rPr>
                <w:rFonts w:ascii="Verdana" w:hAnsi="Verdana" w:cs="Tahoma"/>
                <w:sz w:val="20"/>
              </w:rPr>
              <w:t>. Ont entraîné des erreurs à caractère financier à prendre en compte dans la déclaration de créance de clôture portant sur un montant total de (1) :</w:t>
            </w:r>
          </w:p>
          <w:p w14:paraId="59E0096C" w14:textId="77777777" w:rsidR="00EB32BB" w:rsidRPr="00A35A07" w:rsidRDefault="00EB32BB" w:rsidP="00223E28">
            <w:pPr>
              <w:spacing w:line="240" w:lineRule="exact"/>
              <w:jc w:val="both"/>
              <w:rPr>
                <w:rFonts w:ascii="Verdana" w:hAnsi="Verdana" w:cs="Tahoma"/>
              </w:rPr>
            </w:pPr>
          </w:p>
        </w:tc>
        <w:tc>
          <w:tcPr>
            <w:tcW w:w="3119" w:type="dxa"/>
            <w:shd w:val="clear" w:color="auto" w:fill="D9D9D9"/>
          </w:tcPr>
          <w:p w14:paraId="02D65A5E" w14:textId="77777777" w:rsidR="00EB32BB" w:rsidRPr="00A35A07" w:rsidRDefault="00EB32BB" w:rsidP="00223E28">
            <w:pPr>
              <w:spacing w:line="240" w:lineRule="exact"/>
              <w:rPr>
                <w:rFonts w:ascii="Verdana" w:hAnsi="Verdana" w:cs="Tahoma"/>
              </w:rPr>
            </w:pPr>
            <w:r w:rsidRPr="00A35A07">
              <w:rPr>
                <w:rFonts w:ascii="Verdana" w:hAnsi="Verdana" w:cs="Tahoma"/>
              </w:rPr>
              <w:t xml:space="preserve">   </w:t>
            </w:r>
            <w:r w:rsidRPr="00A35A07">
              <w:rPr>
                <w:rFonts w:ascii="Verdana" w:hAnsi="Verdana" w:cs="Tahoma"/>
                <w:shd w:val="clear" w:color="auto" w:fill="D9D9D9"/>
              </w:rPr>
              <w:t xml:space="preserve">                                                    </w:t>
            </w:r>
            <w:r w:rsidRPr="00A35A07">
              <w:rPr>
                <w:rFonts w:ascii="Verdana" w:hAnsi="Verdana" w:cs="Tahoma"/>
              </w:rPr>
              <w:t>€</w:t>
            </w:r>
          </w:p>
        </w:tc>
      </w:tr>
    </w:tbl>
    <w:p w14:paraId="0C04B6DE" w14:textId="77777777" w:rsidR="00EB32BB" w:rsidRDefault="00EB32BB" w:rsidP="00EB32BB">
      <w:pPr>
        <w:spacing w:line="240" w:lineRule="exact"/>
        <w:rPr>
          <w:rFonts w:ascii="Verdana" w:hAnsi="Verdana" w:cs="Tahoma"/>
          <w:i/>
          <w:sz w:val="20"/>
        </w:rPr>
      </w:pPr>
      <w:r w:rsidRPr="002D5770">
        <w:rPr>
          <w:rFonts w:ascii="Verdana" w:hAnsi="Verdana" w:cs="Tahoma"/>
          <w:i/>
          <w:sz w:val="20"/>
        </w:rPr>
        <w:t xml:space="preserve">(1) Selon détail en annexe, indiquer 0 si pas d’erreur à </w:t>
      </w:r>
    </w:p>
    <w:p w14:paraId="2BE8123B" w14:textId="77777777" w:rsidR="00EB32BB" w:rsidRPr="002D5770" w:rsidRDefault="00EB32BB" w:rsidP="00EB32BB">
      <w:pPr>
        <w:spacing w:line="240" w:lineRule="exact"/>
        <w:rPr>
          <w:rFonts w:ascii="Verdana" w:hAnsi="Verdana" w:cs="Tahoma"/>
          <w:i/>
          <w:sz w:val="20"/>
        </w:rPr>
      </w:pPr>
      <w:r w:rsidRPr="002D5770">
        <w:rPr>
          <w:rFonts w:ascii="Verdana" w:hAnsi="Verdana" w:cs="Tahoma"/>
          <w:i/>
          <w:sz w:val="20"/>
        </w:rPr>
        <w:t>caractère financier</w:t>
      </w:r>
    </w:p>
    <w:p w14:paraId="01102207" w14:textId="77777777" w:rsidR="00EB32BB" w:rsidRPr="00A35A07" w:rsidRDefault="00EB32BB" w:rsidP="00EB32BB">
      <w:pPr>
        <w:tabs>
          <w:tab w:val="num" w:pos="2484"/>
        </w:tabs>
        <w:spacing w:line="240" w:lineRule="exact"/>
        <w:ind w:left="2484"/>
        <w:rPr>
          <w:rFonts w:ascii="Verdana" w:hAnsi="Verdana" w:cs="Tahoma"/>
        </w:rPr>
      </w:pPr>
    </w:p>
    <w:tbl>
      <w:tblPr>
        <w:tblW w:w="6946"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6096"/>
      </w:tblGrid>
      <w:tr w:rsidR="00EB32BB" w:rsidRPr="00C26444" w14:paraId="55098B19" w14:textId="77777777" w:rsidTr="00223E28">
        <w:trPr>
          <w:trHeight w:val="397"/>
        </w:trPr>
        <w:tc>
          <w:tcPr>
            <w:tcW w:w="850" w:type="dxa"/>
            <w:tcBorders>
              <w:bottom w:val="single" w:sz="4" w:space="0" w:color="auto"/>
            </w:tcBorders>
            <w:vAlign w:val="center"/>
          </w:tcPr>
          <w:p w14:paraId="62F609AF" w14:textId="77777777" w:rsidR="00EB32BB" w:rsidRPr="00C26444" w:rsidRDefault="00EB32BB" w:rsidP="00223E28">
            <w:pPr>
              <w:spacing w:line="240" w:lineRule="exact"/>
              <w:jc w:val="right"/>
              <w:rPr>
                <w:rFonts w:ascii="Verdana" w:hAnsi="Verdana" w:cs="Tahoma"/>
                <w:sz w:val="20"/>
              </w:rPr>
            </w:pPr>
            <w:r w:rsidRPr="00C26444">
              <w:rPr>
                <w:rFonts w:ascii="Verdana" w:hAnsi="Verdana" w:cs="Tahoma"/>
                <w:sz w:val="20"/>
              </w:rPr>
              <w:t>Fait à</w:t>
            </w:r>
          </w:p>
        </w:tc>
        <w:tc>
          <w:tcPr>
            <w:tcW w:w="6096" w:type="dxa"/>
            <w:tcBorders>
              <w:bottom w:val="single" w:sz="4" w:space="0" w:color="auto"/>
            </w:tcBorders>
            <w:shd w:val="clear" w:color="auto" w:fill="D9D9D9"/>
            <w:vAlign w:val="center"/>
          </w:tcPr>
          <w:p w14:paraId="13DE5FAF" w14:textId="77777777" w:rsidR="00EB32BB" w:rsidRPr="00C26444" w:rsidRDefault="00EB32BB" w:rsidP="00223E28">
            <w:pPr>
              <w:spacing w:line="240" w:lineRule="exact"/>
              <w:rPr>
                <w:rFonts w:ascii="Verdana" w:hAnsi="Verdana" w:cs="Tahoma"/>
                <w:b/>
                <w:sz w:val="20"/>
                <w:u w:val="single"/>
              </w:rPr>
            </w:pPr>
          </w:p>
        </w:tc>
      </w:tr>
      <w:tr w:rsidR="00EB32BB" w:rsidRPr="00C26444" w14:paraId="7C3AAD0D" w14:textId="77777777" w:rsidTr="00223E28">
        <w:trPr>
          <w:trHeight w:val="397"/>
        </w:trPr>
        <w:tc>
          <w:tcPr>
            <w:tcW w:w="850" w:type="dxa"/>
            <w:tcBorders>
              <w:top w:val="single" w:sz="4" w:space="0" w:color="auto"/>
            </w:tcBorders>
            <w:vAlign w:val="center"/>
          </w:tcPr>
          <w:p w14:paraId="6A2A25B5" w14:textId="77777777" w:rsidR="00EB32BB" w:rsidRPr="00C26444" w:rsidRDefault="00EB32BB" w:rsidP="00223E28">
            <w:pPr>
              <w:pStyle w:val="Titre5"/>
              <w:jc w:val="right"/>
              <w:rPr>
                <w:rFonts w:ascii="Verdana" w:hAnsi="Verdana" w:cs="Tahoma"/>
                <w:b w:val="0"/>
                <w:sz w:val="20"/>
              </w:rPr>
            </w:pPr>
            <w:r w:rsidRPr="00C26444">
              <w:rPr>
                <w:rFonts w:ascii="Verdana" w:hAnsi="Verdana" w:cs="Tahoma"/>
                <w:b w:val="0"/>
                <w:i w:val="0"/>
                <w:snapToGrid/>
                <w:sz w:val="20"/>
              </w:rPr>
              <w:t>Le</w:t>
            </w:r>
          </w:p>
        </w:tc>
        <w:tc>
          <w:tcPr>
            <w:tcW w:w="6096" w:type="dxa"/>
            <w:tcBorders>
              <w:top w:val="single" w:sz="4" w:space="0" w:color="auto"/>
            </w:tcBorders>
            <w:shd w:val="clear" w:color="auto" w:fill="D9D9D9"/>
            <w:vAlign w:val="center"/>
          </w:tcPr>
          <w:p w14:paraId="6DF5729C" w14:textId="77777777" w:rsidR="00EB32BB" w:rsidRPr="00C26444" w:rsidRDefault="00EB32BB" w:rsidP="00223E28">
            <w:pPr>
              <w:spacing w:line="240" w:lineRule="exact"/>
              <w:rPr>
                <w:rFonts w:ascii="Verdana" w:hAnsi="Verdana" w:cs="Tahoma"/>
                <w:b/>
                <w:sz w:val="20"/>
                <w:u w:val="single"/>
              </w:rPr>
            </w:pPr>
          </w:p>
        </w:tc>
      </w:tr>
    </w:tbl>
    <w:p w14:paraId="720DB897" w14:textId="77777777" w:rsidR="00EB32BB" w:rsidRPr="00C26444" w:rsidRDefault="00EB32BB" w:rsidP="00EB32BB">
      <w:pPr>
        <w:pStyle w:val="Titre6"/>
        <w:rPr>
          <w:rFonts w:cs="Tahoma"/>
          <w:b w:val="0"/>
          <w:sz w:val="20"/>
        </w:rPr>
      </w:pPr>
    </w:p>
    <w:p w14:paraId="136F7637" w14:textId="77777777" w:rsidR="00EB32BB" w:rsidRPr="00C26444" w:rsidRDefault="00EB32BB" w:rsidP="00EB32BB">
      <w:pPr>
        <w:pStyle w:val="Titre6"/>
        <w:rPr>
          <w:rFonts w:cs="Tahoma"/>
          <w:b w:val="0"/>
          <w:sz w:val="20"/>
        </w:rPr>
      </w:pPr>
    </w:p>
    <w:p w14:paraId="3616CB1C" w14:textId="77777777" w:rsidR="00EB32BB" w:rsidRPr="00C26444" w:rsidRDefault="00EB32BB" w:rsidP="00EB32BB">
      <w:pPr>
        <w:pStyle w:val="Titre6"/>
        <w:rPr>
          <w:rFonts w:cs="Tahoma"/>
          <w:b w:val="0"/>
          <w:sz w:val="20"/>
        </w:rPr>
      </w:pPr>
      <w:r w:rsidRPr="00C26444">
        <w:rPr>
          <w:rFonts w:cs="Tahoma"/>
          <w:b w:val="0"/>
          <w:sz w:val="20"/>
        </w:rPr>
        <w:t>Nom, prénom, qualité</w:t>
      </w:r>
    </w:p>
    <w:p w14:paraId="237AD4AE" w14:textId="77777777" w:rsidR="00EB32BB" w:rsidRPr="00C26444" w:rsidRDefault="00EB32BB" w:rsidP="00EB32BB">
      <w:pPr>
        <w:spacing w:line="240" w:lineRule="exact"/>
        <w:rPr>
          <w:rFonts w:ascii="Verdana" w:hAnsi="Verdana" w:cs="Tahoma"/>
          <w:sz w:val="20"/>
        </w:rPr>
      </w:pPr>
      <w:r w:rsidRPr="00C26444">
        <w:rPr>
          <w:rFonts w:ascii="Verdana" w:hAnsi="Verdana" w:cs="Tahoma"/>
          <w:sz w:val="20"/>
        </w:rPr>
        <w:t>Signature de l’autorité compétente</w:t>
      </w:r>
    </w:p>
    <w:p w14:paraId="3A3DD314" w14:textId="77777777" w:rsidR="00EB32BB" w:rsidRPr="00693B40" w:rsidRDefault="00EB32BB" w:rsidP="00EB32BB">
      <w:pPr>
        <w:pStyle w:val="Titre1"/>
        <w:rPr>
          <w:strike/>
        </w:rPr>
      </w:pPr>
      <w:r w:rsidRPr="00A35A07">
        <w:br w:type="page"/>
      </w:r>
      <w:bookmarkStart w:id="127" w:name="_Toc454537470"/>
      <w:bookmarkStart w:id="128" w:name="_Toc471484472"/>
      <w:bookmarkStart w:id="129" w:name="_Toc505936849"/>
      <w:bookmarkStart w:id="130" w:name="_Toc156205766"/>
      <w:bookmarkStart w:id="131" w:name="_Toc156206642"/>
      <w:bookmarkStart w:id="132" w:name="_Toc156207012"/>
      <w:bookmarkStart w:id="133" w:name="_Toc157165235"/>
      <w:r w:rsidRPr="00700AA4">
        <w:rPr>
          <w:u w:val="single"/>
        </w:rPr>
        <w:t>ANNEXE 12</w:t>
      </w:r>
      <w:r w:rsidRPr="00A35A07">
        <w:t> : CANEVAS DE RAPPORT FINAL DU PORTEFEUILLE</w:t>
      </w:r>
      <w:bookmarkEnd w:id="104"/>
      <w:bookmarkEnd w:id="127"/>
      <w:bookmarkEnd w:id="128"/>
      <w:bookmarkEnd w:id="129"/>
      <w:bookmarkEnd w:id="130"/>
      <w:bookmarkEnd w:id="131"/>
      <w:bookmarkEnd w:id="132"/>
      <w:bookmarkEnd w:id="133"/>
      <w:r w:rsidRPr="00A35A07">
        <w:t xml:space="preserve"> </w:t>
      </w:r>
      <w:bookmarkEnd w:id="105"/>
      <w:bookmarkEnd w:id="106"/>
    </w:p>
    <w:p w14:paraId="70D7851F" w14:textId="77777777" w:rsidR="00EB32BB" w:rsidRDefault="00EB32BB" w:rsidP="00EB32BB">
      <w:pPr>
        <w:rPr>
          <w:rFonts w:ascii="Verdana" w:hAnsi="Verdana" w:cs="Tahoma"/>
        </w:rPr>
      </w:pPr>
    </w:p>
    <w:tbl>
      <w:tblPr>
        <w:tblStyle w:val="Grilledutableau"/>
        <w:tblW w:w="0" w:type="auto"/>
        <w:tblLook w:val="04A0" w:firstRow="1" w:lastRow="0" w:firstColumn="1" w:lastColumn="0" w:noHBand="0" w:noVBand="1"/>
      </w:tblPr>
      <w:tblGrid>
        <w:gridCol w:w="3510"/>
        <w:gridCol w:w="5777"/>
      </w:tblGrid>
      <w:tr w:rsidR="00EB32BB" w:rsidRPr="004119E4" w14:paraId="1DB4B196" w14:textId="77777777" w:rsidTr="00223E28">
        <w:trPr>
          <w:trHeight w:val="340"/>
        </w:trPr>
        <w:tc>
          <w:tcPr>
            <w:tcW w:w="3510" w:type="dxa"/>
            <w:vAlign w:val="center"/>
          </w:tcPr>
          <w:p w14:paraId="171AF4D2" w14:textId="77777777" w:rsidR="00EB32BB" w:rsidRPr="004119E4" w:rsidRDefault="00EB32BB" w:rsidP="00223E28">
            <w:pPr>
              <w:rPr>
                <w:rFonts w:ascii="Verdana" w:hAnsi="Verdana" w:cs="Tahoma"/>
              </w:rPr>
            </w:pPr>
            <w:r>
              <w:rPr>
                <w:rFonts w:ascii="Verdana" w:hAnsi="Verdana" w:cs="Tahoma"/>
              </w:rPr>
              <w:t>INTITULE DU PORTEFEUILLE</w:t>
            </w:r>
          </w:p>
        </w:tc>
        <w:tc>
          <w:tcPr>
            <w:tcW w:w="5777" w:type="dxa"/>
            <w:vAlign w:val="center"/>
          </w:tcPr>
          <w:p w14:paraId="002EC7D4" w14:textId="77777777" w:rsidR="00EB32BB" w:rsidRPr="004119E4" w:rsidRDefault="00EB32BB" w:rsidP="00223E28">
            <w:pPr>
              <w:rPr>
                <w:rFonts w:ascii="Verdana" w:hAnsi="Verdana" w:cs="Tahoma"/>
              </w:rPr>
            </w:pPr>
          </w:p>
        </w:tc>
      </w:tr>
      <w:tr w:rsidR="00EB32BB" w:rsidRPr="004119E4" w14:paraId="1A3283C6" w14:textId="77777777" w:rsidTr="00223E28">
        <w:trPr>
          <w:trHeight w:val="340"/>
        </w:trPr>
        <w:tc>
          <w:tcPr>
            <w:tcW w:w="3510" w:type="dxa"/>
            <w:vAlign w:val="center"/>
          </w:tcPr>
          <w:p w14:paraId="380D895B" w14:textId="77777777" w:rsidR="00EB32BB" w:rsidRPr="004119E4" w:rsidRDefault="00EB32BB" w:rsidP="00223E28">
            <w:pPr>
              <w:rPr>
                <w:rFonts w:ascii="Verdana" w:hAnsi="Verdana" w:cs="Tahoma"/>
              </w:rPr>
            </w:pPr>
            <w:r w:rsidRPr="004119E4">
              <w:rPr>
                <w:rFonts w:ascii="Verdana" w:hAnsi="Verdana" w:cs="Tahoma"/>
              </w:rPr>
              <w:t xml:space="preserve">IDENTITE DU </w:t>
            </w:r>
            <w:r>
              <w:rPr>
                <w:rFonts w:ascii="Verdana" w:hAnsi="Verdana" w:cs="Tahoma"/>
              </w:rPr>
              <w:t xml:space="preserve">CHEF DE FILE </w:t>
            </w:r>
          </w:p>
        </w:tc>
        <w:tc>
          <w:tcPr>
            <w:tcW w:w="5777" w:type="dxa"/>
            <w:vAlign w:val="center"/>
          </w:tcPr>
          <w:p w14:paraId="7A5B4351" w14:textId="77777777" w:rsidR="00EB32BB" w:rsidRPr="004119E4" w:rsidRDefault="00EB32BB" w:rsidP="00223E28">
            <w:pPr>
              <w:rPr>
                <w:rFonts w:ascii="Verdana" w:hAnsi="Verdana" w:cs="Tahoma"/>
              </w:rPr>
            </w:pPr>
          </w:p>
        </w:tc>
      </w:tr>
    </w:tbl>
    <w:p w14:paraId="1EF5F476" w14:textId="77777777" w:rsidR="00EB32BB" w:rsidRPr="00A35A07" w:rsidRDefault="00EB32BB" w:rsidP="00EB32BB">
      <w:pPr>
        <w:rPr>
          <w:rFonts w:ascii="Verdana" w:hAnsi="Verdana" w:cs="Tahoma"/>
        </w:rPr>
      </w:pPr>
    </w:p>
    <w:p w14:paraId="5CB008D0" w14:textId="77777777" w:rsidR="00EB32BB" w:rsidRPr="008A4AD1" w:rsidRDefault="00EB32BB" w:rsidP="00EB32BB">
      <w:pPr>
        <w:ind w:left="426"/>
        <w:rPr>
          <w:rFonts w:ascii="Verdana" w:hAnsi="Verdana" w:cs="Tahoma"/>
          <w:b/>
          <w:u w:val="single"/>
        </w:rPr>
      </w:pPr>
      <w:bookmarkStart w:id="134" w:name="_Toc345588942"/>
      <w:bookmarkStart w:id="135" w:name="_Toc453083585"/>
      <w:r w:rsidRPr="008A4AD1">
        <w:rPr>
          <w:rFonts w:ascii="Verdana" w:hAnsi="Verdana" w:cs="Tahoma"/>
          <w:b/>
          <w:u w:val="single"/>
        </w:rPr>
        <w:t>Introduction</w:t>
      </w:r>
      <w:bookmarkEnd w:id="134"/>
      <w:bookmarkEnd w:id="135"/>
    </w:p>
    <w:p w14:paraId="684F0B5F" w14:textId="77777777" w:rsidR="00EB32BB" w:rsidRPr="00A35A07" w:rsidRDefault="00EB32BB" w:rsidP="00EB32BB">
      <w:pPr>
        <w:tabs>
          <w:tab w:val="left" w:pos="-2268"/>
          <w:tab w:val="left" w:pos="426"/>
        </w:tabs>
        <w:ind w:firstLine="1"/>
        <w:jc w:val="both"/>
        <w:rPr>
          <w:rFonts w:ascii="Verdana" w:hAnsi="Verdana" w:cs="Tahoma"/>
        </w:rPr>
      </w:pPr>
    </w:p>
    <w:p w14:paraId="3B74265C" w14:textId="77777777" w:rsidR="00EB32BB" w:rsidRDefault="00EB32BB" w:rsidP="00EB32BB">
      <w:pPr>
        <w:pStyle w:val="Corpsdetexte2"/>
        <w:tabs>
          <w:tab w:val="clear" w:pos="1418"/>
          <w:tab w:val="left" w:pos="-2268"/>
          <w:tab w:val="left" w:pos="0"/>
        </w:tabs>
        <w:spacing w:after="0"/>
        <w:rPr>
          <w:rFonts w:cs="Tahoma"/>
          <w:snapToGrid/>
        </w:rPr>
      </w:pPr>
      <w:r w:rsidRPr="00A35A07">
        <w:rPr>
          <w:rFonts w:cs="Tahoma"/>
          <w:snapToGrid/>
        </w:rPr>
        <w:t>Brève présentation du portefeuille</w:t>
      </w:r>
      <w:r>
        <w:rPr>
          <w:rFonts w:cs="Tahoma"/>
          <w:snapToGrid/>
        </w:rPr>
        <w:t>.</w:t>
      </w:r>
    </w:p>
    <w:p w14:paraId="71F07202" w14:textId="77777777" w:rsidR="00EB32BB" w:rsidRPr="00A35A07" w:rsidRDefault="00EB32BB" w:rsidP="00EB32BB">
      <w:pPr>
        <w:pStyle w:val="Corpsdetexte2"/>
        <w:tabs>
          <w:tab w:val="clear" w:pos="1418"/>
          <w:tab w:val="left" w:pos="-2268"/>
          <w:tab w:val="left" w:pos="0"/>
        </w:tabs>
        <w:spacing w:after="0"/>
        <w:rPr>
          <w:rFonts w:cs="Tahoma"/>
          <w:snapToGrid/>
        </w:rPr>
      </w:pPr>
      <w:r w:rsidRPr="00A35A07">
        <w:rPr>
          <w:rFonts w:cs="Tahoma"/>
          <w:snapToGrid/>
        </w:rPr>
        <w:t xml:space="preserve"> </w:t>
      </w:r>
    </w:p>
    <w:p w14:paraId="3052A7B8" w14:textId="77777777" w:rsidR="00EB32BB" w:rsidRDefault="00EB32BB" w:rsidP="00EB32BB">
      <w:pPr>
        <w:tabs>
          <w:tab w:val="left" w:pos="426"/>
        </w:tabs>
        <w:spacing w:line="240" w:lineRule="exact"/>
        <w:jc w:val="both"/>
        <w:rPr>
          <w:rFonts w:ascii="Verdana" w:hAnsi="Verdana" w:cs="Tahoma"/>
          <w:b/>
        </w:rPr>
      </w:pPr>
    </w:p>
    <w:p w14:paraId="6DF91462" w14:textId="77777777" w:rsidR="00EB32BB" w:rsidRPr="00C26444" w:rsidRDefault="00EB32BB" w:rsidP="00EB32BB">
      <w:pPr>
        <w:pStyle w:val="Paragraphedeliste"/>
        <w:numPr>
          <w:ilvl w:val="0"/>
          <w:numId w:val="47"/>
        </w:numPr>
        <w:tabs>
          <w:tab w:val="left" w:pos="426"/>
        </w:tabs>
        <w:spacing w:line="240" w:lineRule="exact"/>
        <w:ind w:left="0" w:firstLine="0"/>
        <w:jc w:val="both"/>
        <w:rPr>
          <w:rFonts w:ascii="Verdana" w:hAnsi="Verdana" w:cs="Tahoma"/>
          <w:b/>
          <w:i/>
          <w:u w:val="single"/>
        </w:rPr>
      </w:pPr>
      <w:r w:rsidRPr="00C26444">
        <w:rPr>
          <w:rFonts w:ascii="Verdana" w:hAnsi="Verdana" w:cs="Tahoma"/>
          <w:b/>
          <w:i/>
          <w:u w:val="single"/>
        </w:rPr>
        <w:t>Mise en œuvre du portefeuille et évolution</w:t>
      </w:r>
    </w:p>
    <w:p w14:paraId="078FEBF1" w14:textId="77777777" w:rsidR="00EB32BB" w:rsidRPr="00C26444" w:rsidRDefault="00EB32BB" w:rsidP="00EB32BB">
      <w:pPr>
        <w:pStyle w:val="Titre3"/>
      </w:pPr>
    </w:p>
    <w:p w14:paraId="375B253D" w14:textId="77777777" w:rsidR="00EB32BB" w:rsidRPr="00C26444" w:rsidRDefault="00EB32BB" w:rsidP="00EB32BB">
      <w:pPr>
        <w:pStyle w:val="Paragraphedeliste"/>
        <w:numPr>
          <w:ilvl w:val="1"/>
          <w:numId w:val="47"/>
        </w:numPr>
        <w:tabs>
          <w:tab w:val="left" w:pos="567"/>
          <w:tab w:val="left" w:pos="1276"/>
        </w:tabs>
        <w:ind w:left="0" w:firstLine="0"/>
        <w:jc w:val="both"/>
        <w:rPr>
          <w:rFonts w:ascii="Verdana" w:hAnsi="Verdana" w:cs="Tahoma"/>
          <w:b/>
          <w:i/>
          <w:u w:val="single"/>
        </w:rPr>
      </w:pPr>
      <w:r w:rsidRPr="00C26444">
        <w:rPr>
          <w:rFonts w:ascii="Verdana" w:hAnsi="Verdana" w:cs="Tahoma"/>
          <w:b/>
          <w:i/>
          <w:u w:val="single"/>
        </w:rPr>
        <w:t>Contenu</w:t>
      </w:r>
    </w:p>
    <w:p w14:paraId="3EB060D7" w14:textId="77777777" w:rsidR="00EB32BB" w:rsidRPr="00A35A07" w:rsidRDefault="00EB32BB" w:rsidP="00EB32BB">
      <w:pPr>
        <w:pStyle w:val="En-tte"/>
        <w:tabs>
          <w:tab w:val="clear" w:pos="4536"/>
          <w:tab w:val="clear" w:pos="9072"/>
        </w:tabs>
        <w:rPr>
          <w:rFonts w:cs="Tahoma"/>
        </w:rPr>
      </w:pPr>
    </w:p>
    <w:p w14:paraId="0F7FDD1E" w14:textId="77777777" w:rsidR="00EB32BB" w:rsidRPr="00A35A07" w:rsidRDefault="00EB32BB" w:rsidP="00EB32BB">
      <w:pPr>
        <w:tabs>
          <w:tab w:val="left" w:pos="-2268"/>
          <w:tab w:val="left" w:pos="0"/>
        </w:tabs>
        <w:jc w:val="both"/>
        <w:rPr>
          <w:rFonts w:ascii="Verdana" w:hAnsi="Verdana" w:cs="Tahoma"/>
        </w:rPr>
      </w:pPr>
      <w:r w:rsidRPr="00A35A07">
        <w:rPr>
          <w:rFonts w:ascii="Verdana" w:hAnsi="Verdana" w:cs="Tahoma"/>
        </w:rPr>
        <w:t>Le rapport doit décrire, de manière générale (et intégrer, pour l’ensemble du portefeuille</w:t>
      </w:r>
      <w:r w:rsidRPr="00A35A07">
        <w:rPr>
          <w:rFonts w:ascii="Verdana" w:hAnsi="Verdana" w:cs="Tahoma"/>
          <w:sz w:val="18"/>
          <w:vertAlign w:val="superscript"/>
        </w:rPr>
        <w:footnoteReference w:id="4"/>
      </w:r>
      <w:r w:rsidRPr="00A35A07">
        <w:rPr>
          <w:rFonts w:ascii="Verdana" w:hAnsi="Verdana" w:cs="Tahoma"/>
        </w:rPr>
        <w:t xml:space="preserve">), ce qui a été réalisé depuis le début de la mise en œuvre du portefeuille ou du projet unique en en détaillant les principales activités, les résultats obtenus et les éléments marquants ainsi que leur relation avec les objectifs prévus dans la fiche-projet. </w:t>
      </w:r>
    </w:p>
    <w:p w14:paraId="3752868A" w14:textId="77777777" w:rsidR="00EB32BB" w:rsidRPr="00A35A07" w:rsidRDefault="00EB32BB" w:rsidP="00EB32BB">
      <w:pPr>
        <w:tabs>
          <w:tab w:val="left" w:pos="-2268"/>
          <w:tab w:val="left" w:pos="0"/>
        </w:tabs>
        <w:jc w:val="both"/>
        <w:rPr>
          <w:rFonts w:ascii="Verdana" w:hAnsi="Verdana" w:cs="Tahoma"/>
        </w:rPr>
      </w:pPr>
    </w:p>
    <w:p w14:paraId="74003046" w14:textId="77777777" w:rsidR="00EB32BB" w:rsidRPr="00A35A07" w:rsidRDefault="00EB32BB" w:rsidP="00EB32BB">
      <w:pPr>
        <w:tabs>
          <w:tab w:val="left" w:pos="-2268"/>
          <w:tab w:val="left" w:pos="0"/>
        </w:tabs>
        <w:jc w:val="both"/>
        <w:rPr>
          <w:rFonts w:ascii="Verdana" w:hAnsi="Verdana" w:cs="Tahoma"/>
        </w:rPr>
      </w:pPr>
      <w:r w:rsidRPr="00A35A07">
        <w:rPr>
          <w:rFonts w:ascii="Verdana" w:hAnsi="Verdana" w:cs="Tahoma"/>
        </w:rPr>
        <w:t xml:space="preserve">Les raisons pour lesquelles certaines étapes du calendrier de réalisation de la fiche-projet n’ont pu être mises en œuvre ou ont pris du retard doivent être indiquées et ce, en cohérence avec les plans d’actions présentés au Comité d’accompagnement. Les moyens qui ont été mis en œuvre pour réduire les retards pendant la période de cofinancement du portefeuille ou du projet unique doivent être également mentionnés. </w:t>
      </w:r>
    </w:p>
    <w:p w14:paraId="4648ECF5" w14:textId="77777777" w:rsidR="00EB32BB" w:rsidRPr="00A35A07" w:rsidRDefault="00EB32BB" w:rsidP="00EB32BB">
      <w:pPr>
        <w:tabs>
          <w:tab w:val="left" w:pos="-2268"/>
          <w:tab w:val="left" w:pos="0"/>
        </w:tabs>
        <w:jc w:val="both"/>
        <w:rPr>
          <w:rFonts w:ascii="Verdana" w:hAnsi="Verdana" w:cs="Tahoma"/>
        </w:rPr>
      </w:pPr>
    </w:p>
    <w:p w14:paraId="76B752D6" w14:textId="77777777" w:rsidR="00EB32BB" w:rsidRPr="00A35A07" w:rsidRDefault="00EB32BB" w:rsidP="00EB32BB">
      <w:pPr>
        <w:tabs>
          <w:tab w:val="left" w:pos="-2268"/>
          <w:tab w:val="left" w:pos="0"/>
        </w:tabs>
        <w:jc w:val="both"/>
        <w:rPr>
          <w:rFonts w:ascii="Verdana" w:hAnsi="Verdana" w:cs="Tahoma"/>
        </w:rPr>
      </w:pPr>
      <w:r w:rsidRPr="00A35A07">
        <w:rPr>
          <w:rFonts w:ascii="Verdana" w:hAnsi="Verdana" w:cs="Tahoma"/>
        </w:rPr>
        <w:t xml:space="preserve">Dans le cas où des adaptations (modifications majeures) du projet ou de sa mise en œuvre ont été nécessaires, ces dernières ainsi que leur justification doivent être explicitées. </w:t>
      </w:r>
    </w:p>
    <w:p w14:paraId="71F1C1CB" w14:textId="77777777" w:rsidR="00EB32BB" w:rsidRPr="00A35A07" w:rsidRDefault="00EB32BB" w:rsidP="00EB32BB">
      <w:pPr>
        <w:tabs>
          <w:tab w:val="left" w:pos="-2268"/>
          <w:tab w:val="left" w:pos="0"/>
        </w:tabs>
        <w:jc w:val="both"/>
        <w:rPr>
          <w:rFonts w:ascii="Verdana" w:hAnsi="Verdana" w:cs="Tahoma"/>
        </w:rPr>
      </w:pPr>
    </w:p>
    <w:p w14:paraId="62A471DE" w14:textId="77777777" w:rsidR="00EB32BB" w:rsidRPr="00A35A07" w:rsidRDefault="00EB32BB" w:rsidP="00EB32BB">
      <w:pPr>
        <w:tabs>
          <w:tab w:val="left" w:pos="-2268"/>
          <w:tab w:val="left" w:pos="0"/>
        </w:tabs>
        <w:jc w:val="both"/>
        <w:rPr>
          <w:rFonts w:ascii="Verdana" w:hAnsi="Verdana" w:cs="Tahoma"/>
        </w:rPr>
      </w:pPr>
      <w:r w:rsidRPr="00A35A07">
        <w:rPr>
          <w:rFonts w:ascii="Verdana" w:hAnsi="Verdana" w:cs="Tahoma"/>
        </w:rPr>
        <w:t>En complément aux informations sur les réalisations, toutes les précisions jugées pertinentes pour la bonne compréhension du document doivent être mentionnées (ex. : un contexte particulier dans lequel s’inscrit le projet, un partenariat particulier, …).</w:t>
      </w:r>
    </w:p>
    <w:p w14:paraId="59B14BDB" w14:textId="77777777" w:rsidR="00EB32BB" w:rsidRPr="00A35A07" w:rsidRDefault="00EB32BB" w:rsidP="00EB32BB">
      <w:pPr>
        <w:tabs>
          <w:tab w:val="left" w:pos="-2268"/>
          <w:tab w:val="left" w:pos="0"/>
        </w:tabs>
        <w:jc w:val="both"/>
        <w:rPr>
          <w:rFonts w:ascii="Verdana" w:hAnsi="Verdana" w:cs="Tahoma"/>
        </w:rPr>
      </w:pPr>
    </w:p>
    <w:p w14:paraId="01B7F438" w14:textId="77777777" w:rsidR="00EB32BB" w:rsidRDefault="00EB32BB" w:rsidP="00EB32BB">
      <w:pPr>
        <w:tabs>
          <w:tab w:val="left" w:pos="-2268"/>
          <w:tab w:val="left" w:pos="0"/>
        </w:tabs>
        <w:jc w:val="both"/>
        <w:rPr>
          <w:rFonts w:ascii="Verdana" w:hAnsi="Verdana" w:cs="Tahoma"/>
        </w:rPr>
      </w:pPr>
      <w:r>
        <w:rPr>
          <w:rFonts w:ascii="Verdana" w:hAnsi="Verdana" w:cs="Tahoma"/>
        </w:rPr>
        <w:t xml:space="preserve">Dans le cadre d’une synergie accrue entre fonds, il est également opportun de lier les réalisations du portefeuille à l’aide éventuellement reçue dans le cadre du FSE et de souligner les complémentarités avec celui-ci.  </w:t>
      </w:r>
    </w:p>
    <w:p w14:paraId="0920ABCA" w14:textId="77777777" w:rsidR="00EB32BB" w:rsidRDefault="00EB32BB" w:rsidP="00EB32BB">
      <w:pPr>
        <w:tabs>
          <w:tab w:val="left" w:pos="-2268"/>
          <w:tab w:val="left" w:pos="0"/>
        </w:tabs>
        <w:jc w:val="both"/>
        <w:rPr>
          <w:rFonts w:ascii="Verdana" w:hAnsi="Verdana" w:cs="Tahoma"/>
        </w:rPr>
      </w:pPr>
      <w:r w:rsidRPr="00A35A07">
        <w:rPr>
          <w:rFonts w:ascii="Verdana" w:hAnsi="Verdana" w:cs="Tahoma"/>
        </w:rPr>
        <w:t>Des illustrations et tout autre élément en rapport avec la réalisation du portefeuille/projet uni</w:t>
      </w:r>
      <w:r>
        <w:rPr>
          <w:rFonts w:ascii="Verdana" w:hAnsi="Verdana" w:cs="Tahoma"/>
        </w:rPr>
        <w:t>que, que le bénéficiaire et le c</w:t>
      </w:r>
      <w:r w:rsidRPr="00A35A07">
        <w:rPr>
          <w:rFonts w:ascii="Verdana" w:hAnsi="Verdana" w:cs="Tahoma"/>
        </w:rPr>
        <w:t xml:space="preserve">hef de file jugent utile et enrichissant, peuvent être ajoutés. </w:t>
      </w:r>
    </w:p>
    <w:p w14:paraId="456B14A4" w14:textId="77777777" w:rsidR="00EB32BB" w:rsidRDefault="00EB32BB" w:rsidP="00EB32BB">
      <w:pPr>
        <w:tabs>
          <w:tab w:val="left" w:pos="-2268"/>
          <w:tab w:val="left" w:pos="0"/>
        </w:tabs>
        <w:jc w:val="both"/>
        <w:rPr>
          <w:rFonts w:ascii="Verdana" w:hAnsi="Verdana" w:cs="Tahoma"/>
        </w:rPr>
      </w:pPr>
    </w:p>
    <w:p w14:paraId="3803A126" w14:textId="77777777" w:rsidR="00EB32BB" w:rsidRDefault="00EB32BB" w:rsidP="00EB32BB">
      <w:pPr>
        <w:tabs>
          <w:tab w:val="left" w:pos="-2268"/>
          <w:tab w:val="left" w:pos="0"/>
        </w:tabs>
        <w:jc w:val="both"/>
        <w:rPr>
          <w:rFonts w:ascii="Verdana" w:hAnsi="Verdana" w:cs="Tahoma"/>
        </w:rPr>
      </w:pPr>
    </w:p>
    <w:p w14:paraId="7E4A0797" w14:textId="77777777" w:rsidR="00EB32BB" w:rsidRDefault="00EB32BB" w:rsidP="00EB32BB">
      <w:pPr>
        <w:tabs>
          <w:tab w:val="left" w:pos="-2268"/>
          <w:tab w:val="left" w:pos="0"/>
        </w:tabs>
        <w:jc w:val="both"/>
        <w:rPr>
          <w:rFonts w:ascii="Verdana" w:hAnsi="Verdana" w:cs="Tahoma"/>
        </w:rPr>
      </w:pPr>
    </w:p>
    <w:p w14:paraId="7912356C" w14:textId="77777777" w:rsidR="00EB32BB" w:rsidRPr="00A35A07" w:rsidRDefault="00EB32BB" w:rsidP="00EB32BB">
      <w:pPr>
        <w:tabs>
          <w:tab w:val="left" w:pos="-2268"/>
          <w:tab w:val="left" w:pos="0"/>
        </w:tabs>
        <w:jc w:val="both"/>
        <w:rPr>
          <w:rFonts w:ascii="Verdana" w:hAnsi="Verdana" w:cs="Tahoma"/>
        </w:rPr>
      </w:pPr>
    </w:p>
    <w:p w14:paraId="4A985CF4" w14:textId="77777777" w:rsidR="00EB32BB" w:rsidRPr="00A35A07" w:rsidRDefault="00EB32BB" w:rsidP="00EB32BB">
      <w:pPr>
        <w:pStyle w:val="En-tte"/>
        <w:tabs>
          <w:tab w:val="clear" w:pos="1418"/>
          <w:tab w:val="clear" w:pos="4536"/>
          <w:tab w:val="clear" w:pos="9072"/>
        </w:tabs>
        <w:spacing w:after="0"/>
        <w:rPr>
          <w:rFonts w:cs="Tahoma"/>
          <w:snapToGrid/>
        </w:rPr>
      </w:pPr>
    </w:p>
    <w:p w14:paraId="5232EC0F" w14:textId="77777777" w:rsidR="00EB32BB" w:rsidRPr="00C26444" w:rsidRDefault="00EB32BB" w:rsidP="00EB32BB">
      <w:pPr>
        <w:pStyle w:val="Paragraphedeliste"/>
        <w:numPr>
          <w:ilvl w:val="1"/>
          <w:numId w:val="47"/>
        </w:numPr>
        <w:tabs>
          <w:tab w:val="left" w:pos="567"/>
        </w:tabs>
        <w:ind w:left="0" w:firstLine="0"/>
        <w:jc w:val="both"/>
        <w:rPr>
          <w:rFonts w:ascii="Verdana" w:hAnsi="Verdana" w:cs="Tahoma"/>
          <w:b/>
          <w:i/>
          <w:u w:val="single"/>
        </w:rPr>
      </w:pPr>
      <w:r w:rsidRPr="00C26444">
        <w:rPr>
          <w:rFonts w:ascii="Verdana" w:hAnsi="Verdana" w:cs="Tahoma"/>
          <w:b/>
          <w:i/>
          <w:u w:val="single"/>
        </w:rPr>
        <w:t>Facteurs bloquants et facilitateurs rencontrés</w:t>
      </w:r>
    </w:p>
    <w:p w14:paraId="0696D91D" w14:textId="77777777" w:rsidR="00EB32BB" w:rsidRPr="00A35A07" w:rsidRDefault="00EB32BB" w:rsidP="00EB32BB">
      <w:pPr>
        <w:tabs>
          <w:tab w:val="left" w:pos="426"/>
        </w:tabs>
        <w:spacing w:line="240" w:lineRule="exact"/>
        <w:jc w:val="both"/>
        <w:rPr>
          <w:rFonts w:ascii="Verdana" w:hAnsi="Verdana" w:cs="Tahoma"/>
          <w:lang w:val="fr-BE"/>
        </w:rPr>
      </w:pPr>
    </w:p>
    <w:p w14:paraId="6413E2F5" w14:textId="77777777" w:rsidR="00EB32BB" w:rsidRDefault="00EB32BB" w:rsidP="00EB32BB">
      <w:pPr>
        <w:tabs>
          <w:tab w:val="left" w:pos="-2268"/>
          <w:tab w:val="left" w:pos="0"/>
        </w:tabs>
        <w:jc w:val="both"/>
        <w:rPr>
          <w:rFonts w:ascii="Verdana" w:hAnsi="Verdana" w:cs="Tahoma"/>
        </w:rPr>
      </w:pPr>
      <w:r w:rsidRPr="00A35A07">
        <w:rPr>
          <w:rFonts w:ascii="Verdana" w:hAnsi="Verdana" w:cs="Tahoma"/>
        </w:rPr>
        <w:t>Les facteurs bloquants et facilitateurs sont des éléments qui, par leur présence, ont eu des implications sur la manière d’orienter les actions afin d’atteindre le résultat escompté dans la fiche-projet durant toutes les années concernées. Ils peuvent consister en des éléments relatifs à la réalisation du projet dans les délais et selon les moyens prévus, au contenu des projets, aux partenariats, aux budgets, aux politiques communautaires ou être de toute autre nature. Il est demandé de les mentionner dans ledit rapport final. Les solutions apportées aux problèmes rencontrés doivent également être explicitées afin de servir d’exemples de bonnes pratiques pour le futur.</w:t>
      </w:r>
    </w:p>
    <w:p w14:paraId="69F6BE66" w14:textId="77777777" w:rsidR="00EB32BB" w:rsidRDefault="00EB32BB" w:rsidP="00EB32BB">
      <w:pPr>
        <w:tabs>
          <w:tab w:val="left" w:pos="-2268"/>
          <w:tab w:val="left" w:pos="0"/>
        </w:tabs>
        <w:jc w:val="both"/>
        <w:rPr>
          <w:rFonts w:ascii="Verdana" w:hAnsi="Verdana" w:cs="Tahoma"/>
        </w:rPr>
      </w:pPr>
    </w:p>
    <w:p w14:paraId="39F33063" w14:textId="77777777" w:rsidR="00EB32BB" w:rsidRPr="00A35A07" w:rsidRDefault="00EB32BB" w:rsidP="00EB32BB">
      <w:pPr>
        <w:tabs>
          <w:tab w:val="left" w:pos="-2268"/>
          <w:tab w:val="left" w:pos="0"/>
        </w:tabs>
        <w:jc w:val="both"/>
        <w:rPr>
          <w:rFonts w:ascii="Verdana" w:hAnsi="Verdana" w:cs="Tahoma"/>
        </w:rPr>
      </w:pPr>
    </w:p>
    <w:p w14:paraId="41941DEE" w14:textId="77777777" w:rsidR="00EB32BB" w:rsidRPr="00A35A07" w:rsidRDefault="00EB32BB" w:rsidP="00EB32BB">
      <w:pPr>
        <w:spacing w:line="240" w:lineRule="exact"/>
        <w:jc w:val="both"/>
        <w:rPr>
          <w:rFonts w:ascii="Verdana" w:hAnsi="Verdana" w:cs="Tahoma"/>
          <w:b/>
          <w:u w:val="single"/>
        </w:rPr>
      </w:pPr>
    </w:p>
    <w:p w14:paraId="6A4D16BD" w14:textId="77777777" w:rsidR="00EB32BB" w:rsidRPr="00C26444" w:rsidRDefault="00EB32BB" w:rsidP="00EB32BB">
      <w:pPr>
        <w:pStyle w:val="Paragraphedeliste"/>
        <w:numPr>
          <w:ilvl w:val="1"/>
          <w:numId w:val="47"/>
        </w:numPr>
        <w:spacing w:line="240" w:lineRule="exact"/>
        <w:ind w:left="0" w:firstLine="0"/>
        <w:jc w:val="both"/>
        <w:rPr>
          <w:rFonts w:ascii="Verdana" w:hAnsi="Verdana" w:cs="Tahoma"/>
          <w:b/>
          <w:i/>
          <w:u w:val="single"/>
        </w:rPr>
      </w:pPr>
      <w:r w:rsidRPr="00C26444">
        <w:rPr>
          <w:rFonts w:ascii="Verdana" w:hAnsi="Verdana" w:cs="Tahoma"/>
          <w:b/>
          <w:i/>
          <w:u w:val="single"/>
        </w:rPr>
        <w:t>Etat d’avancement financier du portefeuille</w:t>
      </w:r>
    </w:p>
    <w:p w14:paraId="2A6E445A" w14:textId="77777777" w:rsidR="00EB32BB" w:rsidRDefault="00EB32BB" w:rsidP="00EB32BB">
      <w:pPr>
        <w:spacing w:line="240" w:lineRule="exact"/>
        <w:jc w:val="both"/>
        <w:rPr>
          <w:rFonts w:ascii="Verdana" w:hAnsi="Verdana" w:cs="Tahoma"/>
        </w:rPr>
      </w:pPr>
    </w:p>
    <w:p w14:paraId="6340F58D" w14:textId="77777777" w:rsidR="00EB32BB" w:rsidRPr="00A35A07" w:rsidRDefault="00EB32BB" w:rsidP="00EB32BB">
      <w:pPr>
        <w:spacing w:line="240" w:lineRule="exact"/>
        <w:jc w:val="both"/>
        <w:rPr>
          <w:rFonts w:ascii="Verdana" w:hAnsi="Verdana" w:cs="Tahoma"/>
        </w:rPr>
      </w:pPr>
      <w:r w:rsidRPr="00A35A07">
        <w:rPr>
          <w:rFonts w:ascii="Verdana" w:hAnsi="Verdana" w:cs="Tahoma"/>
        </w:rPr>
        <w:t xml:space="preserve">Cette partie reprend les dépenses réalisées </w:t>
      </w:r>
      <w:r w:rsidRPr="00A35A07">
        <w:rPr>
          <w:rFonts w:ascii="Verdana" w:hAnsi="Verdana" w:cs="Tahoma"/>
          <w:u w:val="single"/>
        </w:rPr>
        <w:t>depuis le lancement du portefeuille</w:t>
      </w:r>
      <w:r w:rsidRPr="00A35A07">
        <w:rPr>
          <w:rFonts w:ascii="Verdana" w:hAnsi="Verdana" w:cs="Tahoma"/>
        </w:rPr>
        <w:t xml:space="preserve"> à savoir le montant des dépenses réalisées cumulées et validées par l’entité de contrôle de 1</w:t>
      </w:r>
      <w:r w:rsidRPr="00A35A07">
        <w:rPr>
          <w:rFonts w:ascii="Verdana" w:hAnsi="Verdana" w:cs="Tahoma"/>
          <w:vertAlign w:val="superscript"/>
        </w:rPr>
        <w:t>er</w:t>
      </w:r>
      <w:r w:rsidRPr="00A35A07">
        <w:rPr>
          <w:rFonts w:ascii="Verdana" w:hAnsi="Verdana" w:cs="Tahoma"/>
        </w:rPr>
        <w:t xml:space="preserve"> niveau au moment de la remise du présent rapport pour chacun des </w:t>
      </w:r>
      <w:r>
        <w:rPr>
          <w:rFonts w:ascii="Verdana" w:hAnsi="Verdana" w:cs="Tahoma"/>
        </w:rPr>
        <w:t>projet</w:t>
      </w:r>
      <w:r w:rsidRPr="00A35A07">
        <w:rPr>
          <w:rFonts w:ascii="Verdana" w:hAnsi="Verdana" w:cs="Tahoma"/>
        </w:rPr>
        <w:t xml:space="preserve">s composant le portefeuille et ce, au moment de la remise du présent rapport. </w:t>
      </w:r>
    </w:p>
    <w:p w14:paraId="4E191FA7" w14:textId="77777777" w:rsidR="00EB32BB" w:rsidRDefault="00EB32BB" w:rsidP="00EB32BB">
      <w:pPr>
        <w:spacing w:line="240" w:lineRule="exact"/>
        <w:jc w:val="both"/>
        <w:rPr>
          <w:rFonts w:ascii="Verdana" w:hAnsi="Verdana" w:cs="Tahoma"/>
        </w:rPr>
      </w:pPr>
    </w:p>
    <w:p w14:paraId="34E0260E" w14:textId="77777777" w:rsidR="00EB32BB" w:rsidRDefault="00EB32BB" w:rsidP="00EB32BB">
      <w:pPr>
        <w:spacing w:line="240" w:lineRule="exact"/>
        <w:jc w:val="both"/>
        <w:rPr>
          <w:rFonts w:ascii="Verdana" w:hAnsi="Verdana" w:cs="Tahoma"/>
        </w:rPr>
      </w:pPr>
      <w:r w:rsidRPr="00A35A07">
        <w:rPr>
          <w:rFonts w:ascii="Verdana" w:hAnsi="Verdana" w:cs="Tahoma"/>
        </w:rPr>
        <w:t>Dans la mesure où toutes les dépenses n’auront pas nécessairement été déclarées et/ou validées par l’instance de contrôle de 1</w:t>
      </w:r>
      <w:r w:rsidRPr="00A35A07">
        <w:rPr>
          <w:rFonts w:ascii="Verdana" w:hAnsi="Verdana" w:cs="Tahoma"/>
          <w:vertAlign w:val="superscript"/>
        </w:rPr>
        <w:t>er</w:t>
      </w:r>
      <w:r w:rsidRPr="00A35A07">
        <w:rPr>
          <w:rFonts w:ascii="Verdana" w:hAnsi="Verdana" w:cs="Tahoma"/>
        </w:rPr>
        <w:t xml:space="preserve"> niveau au moment de l’introduction du rapport final, il convient également de reprendre dans le tableau le total des dépenses réalisées par le bénéficiaire (déclarée ou à déclarer). </w:t>
      </w:r>
    </w:p>
    <w:p w14:paraId="1620BF81" w14:textId="77777777" w:rsidR="00EB32BB" w:rsidRPr="00A35A07" w:rsidRDefault="00EB32BB" w:rsidP="00EB32BB">
      <w:pPr>
        <w:spacing w:line="240" w:lineRule="exact"/>
        <w:jc w:val="both"/>
        <w:rPr>
          <w:rFonts w:ascii="Verdana" w:hAnsi="Verdana" w:cs="Tahoma"/>
        </w:rPr>
      </w:pPr>
    </w:p>
    <w:p w14:paraId="015F783B" w14:textId="77777777" w:rsidR="00EB32BB" w:rsidRPr="00A35A07" w:rsidRDefault="00EB32BB" w:rsidP="00EB32BB">
      <w:pPr>
        <w:spacing w:line="240" w:lineRule="exact"/>
        <w:jc w:val="both"/>
        <w:rPr>
          <w:rFonts w:ascii="Verdana" w:hAnsi="Verdana" w:cs="Tahoma"/>
        </w:rPr>
      </w:pPr>
      <w:r w:rsidRPr="00A35A07">
        <w:rPr>
          <w:rFonts w:ascii="Verdana" w:hAnsi="Verdana" w:cs="Tahoma"/>
        </w:rPr>
        <w:t>Le montant des dépenses est intégré sous la forme du tableau suivant :</w:t>
      </w:r>
    </w:p>
    <w:p w14:paraId="46942408" w14:textId="77777777" w:rsidR="00EB32BB" w:rsidRPr="00A35A07" w:rsidRDefault="00EB32BB" w:rsidP="00EB32BB">
      <w:pPr>
        <w:ind w:left="2124"/>
        <w:jc w:val="both"/>
        <w:rPr>
          <w:rFonts w:ascii="Verdana" w:hAnsi="Verdana" w:cs="Tahoma"/>
        </w:rPr>
      </w:pPr>
    </w:p>
    <w:tbl>
      <w:tblPr>
        <w:tblW w:w="822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701"/>
        <w:gridCol w:w="2410"/>
        <w:gridCol w:w="2268"/>
      </w:tblGrid>
      <w:tr w:rsidR="00EB32BB" w:rsidRPr="00A35A07" w14:paraId="181B3D56" w14:textId="77777777" w:rsidTr="00223E28">
        <w:trPr>
          <w:trHeight w:val="1453"/>
        </w:trPr>
        <w:tc>
          <w:tcPr>
            <w:tcW w:w="1843" w:type="dxa"/>
            <w:vAlign w:val="center"/>
          </w:tcPr>
          <w:p w14:paraId="3C373461" w14:textId="77777777" w:rsidR="00EB32BB" w:rsidRPr="00C26444" w:rsidRDefault="00EB32BB" w:rsidP="00223E28">
            <w:pPr>
              <w:spacing w:line="240" w:lineRule="exact"/>
              <w:jc w:val="center"/>
              <w:rPr>
                <w:rFonts w:ascii="Verdana" w:hAnsi="Verdana" w:cs="Tahoma"/>
                <w:i/>
                <w:sz w:val="20"/>
              </w:rPr>
            </w:pPr>
            <w:r w:rsidRPr="00C26444">
              <w:rPr>
                <w:rFonts w:ascii="Verdana" w:hAnsi="Verdana" w:cs="Tahoma"/>
                <w:i/>
                <w:sz w:val="20"/>
              </w:rPr>
              <w:t>Intitulé des projets</w:t>
            </w:r>
          </w:p>
        </w:tc>
        <w:tc>
          <w:tcPr>
            <w:tcW w:w="1701" w:type="dxa"/>
            <w:vAlign w:val="center"/>
          </w:tcPr>
          <w:p w14:paraId="2CE13AA4" w14:textId="77777777" w:rsidR="00EB32BB" w:rsidRPr="00C26444" w:rsidRDefault="00EB32BB" w:rsidP="00223E28">
            <w:pPr>
              <w:spacing w:line="240" w:lineRule="exact"/>
              <w:jc w:val="center"/>
              <w:rPr>
                <w:rFonts w:ascii="Verdana" w:hAnsi="Verdana" w:cs="Tahoma"/>
                <w:i/>
                <w:sz w:val="20"/>
              </w:rPr>
            </w:pPr>
            <w:r w:rsidRPr="00C26444">
              <w:rPr>
                <w:rFonts w:ascii="Verdana" w:hAnsi="Verdana" w:cs="Tahoma"/>
                <w:i/>
                <w:sz w:val="20"/>
              </w:rPr>
              <w:t>Budget décidé de la fiche-projet</w:t>
            </w:r>
          </w:p>
        </w:tc>
        <w:tc>
          <w:tcPr>
            <w:tcW w:w="2410" w:type="dxa"/>
            <w:vAlign w:val="center"/>
          </w:tcPr>
          <w:p w14:paraId="57937168" w14:textId="77777777" w:rsidR="00EB32BB" w:rsidRPr="00C26444" w:rsidRDefault="00EB32BB" w:rsidP="00223E28">
            <w:pPr>
              <w:spacing w:line="240" w:lineRule="exact"/>
              <w:jc w:val="center"/>
              <w:rPr>
                <w:rFonts w:ascii="Verdana" w:hAnsi="Verdana" w:cs="Tahoma"/>
                <w:i/>
                <w:sz w:val="20"/>
              </w:rPr>
            </w:pPr>
            <w:r w:rsidRPr="00C26444">
              <w:rPr>
                <w:rFonts w:ascii="Verdana" w:hAnsi="Verdana" w:cs="Tahoma"/>
                <w:i/>
                <w:sz w:val="20"/>
              </w:rPr>
              <w:t>Montant des dépenses réalisées au moment de l’introduction du rapport final</w:t>
            </w:r>
          </w:p>
        </w:tc>
        <w:tc>
          <w:tcPr>
            <w:tcW w:w="2268" w:type="dxa"/>
            <w:vAlign w:val="center"/>
          </w:tcPr>
          <w:p w14:paraId="4E7275BA" w14:textId="77777777" w:rsidR="00EB32BB" w:rsidRPr="00C26444" w:rsidRDefault="00EB32BB" w:rsidP="00223E28">
            <w:pPr>
              <w:spacing w:line="240" w:lineRule="exact"/>
              <w:jc w:val="center"/>
              <w:rPr>
                <w:rFonts w:ascii="Verdana" w:hAnsi="Verdana" w:cs="Tahoma"/>
                <w:i/>
                <w:sz w:val="20"/>
              </w:rPr>
            </w:pPr>
            <w:r w:rsidRPr="00C26444">
              <w:rPr>
                <w:rFonts w:ascii="Verdana" w:hAnsi="Verdana" w:cs="Tahoma"/>
                <w:i/>
                <w:sz w:val="20"/>
              </w:rPr>
              <w:t>Montant des dépenses validées au moment de l’introduction du rapport final</w:t>
            </w:r>
          </w:p>
        </w:tc>
      </w:tr>
      <w:tr w:rsidR="00EB32BB" w:rsidRPr="00A35A07" w14:paraId="6AA75285" w14:textId="77777777" w:rsidTr="00223E28">
        <w:trPr>
          <w:trHeight w:val="737"/>
        </w:trPr>
        <w:tc>
          <w:tcPr>
            <w:tcW w:w="1843" w:type="dxa"/>
            <w:vAlign w:val="center"/>
          </w:tcPr>
          <w:p w14:paraId="680CBAC5" w14:textId="77777777" w:rsidR="00EB32BB" w:rsidRPr="00C26444" w:rsidRDefault="00EB32BB" w:rsidP="00223E28">
            <w:pPr>
              <w:spacing w:line="240" w:lineRule="exact"/>
              <w:rPr>
                <w:rFonts w:ascii="Verdana" w:hAnsi="Verdana" w:cs="Tahoma"/>
                <w:b/>
                <w:sz w:val="20"/>
              </w:rPr>
            </w:pPr>
            <w:r w:rsidRPr="00C26444">
              <w:rPr>
                <w:rFonts w:ascii="Verdana" w:hAnsi="Verdana" w:cs="Tahoma"/>
                <w:b/>
                <w:sz w:val="20"/>
              </w:rPr>
              <w:t xml:space="preserve">Projet 1 </w:t>
            </w:r>
          </w:p>
          <w:p w14:paraId="4B66100D" w14:textId="77777777" w:rsidR="00EB32BB" w:rsidRPr="00C26444" w:rsidRDefault="00EB32BB" w:rsidP="00223E28">
            <w:pPr>
              <w:spacing w:line="240" w:lineRule="exact"/>
              <w:rPr>
                <w:rFonts w:ascii="Verdana" w:hAnsi="Verdana" w:cs="Tahoma"/>
                <w:sz w:val="20"/>
              </w:rPr>
            </w:pPr>
            <w:r w:rsidRPr="00C26444">
              <w:rPr>
                <w:rFonts w:ascii="Verdana" w:hAnsi="Verdana" w:cs="Tahoma"/>
                <w:sz w:val="20"/>
              </w:rPr>
              <w:t>(à préciser)</w:t>
            </w:r>
          </w:p>
        </w:tc>
        <w:tc>
          <w:tcPr>
            <w:tcW w:w="1701" w:type="dxa"/>
          </w:tcPr>
          <w:p w14:paraId="25829F90" w14:textId="77777777" w:rsidR="00EB32BB" w:rsidRPr="00C26444" w:rsidRDefault="00EB32BB" w:rsidP="00223E28">
            <w:pPr>
              <w:spacing w:line="240" w:lineRule="exact"/>
              <w:rPr>
                <w:rFonts w:ascii="Verdana" w:hAnsi="Verdana" w:cs="Tahoma"/>
                <w:b/>
                <w:sz w:val="20"/>
                <w:u w:val="single"/>
              </w:rPr>
            </w:pPr>
          </w:p>
        </w:tc>
        <w:tc>
          <w:tcPr>
            <w:tcW w:w="2410" w:type="dxa"/>
          </w:tcPr>
          <w:p w14:paraId="1F300CD0" w14:textId="77777777" w:rsidR="00EB32BB" w:rsidRPr="00C26444" w:rsidRDefault="00EB32BB" w:rsidP="00223E28">
            <w:pPr>
              <w:spacing w:line="240" w:lineRule="exact"/>
              <w:rPr>
                <w:rFonts w:ascii="Verdana" w:hAnsi="Verdana" w:cs="Tahoma"/>
                <w:b/>
                <w:i/>
                <w:sz w:val="20"/>
                <w:u w:val="single"/>
              </w:rPr>
            </w:pPr>
          </w:p>
        </w:tc>
        <w:tc>
          <w:tcPr>
            <w:tcW w:w="2268" w:type="dxa"/>
          </w:tcPr>
          <w:p w14:paraId="11685591" w14:textId="77777777" w:rsidR="00EB32BB" w:rsidRPr="00C26444" w:rsidRDefault="00EB32BB" w:rsidP="00223E28">
            <w:pPr>
              <w:spacing w:line="240" w:lineRule="exact"/>
              <w:rPr>
                <w:rFonts w:ascii="Verdana" w:hAnsi="Verdana" w:cs="Tahoma"/>
                <w:b/>
                <w:i/>
                <w:sz w:val="20"/>
                <w:u w:val="single"/>
              </w:rPr>
            </w:pPr>
          </w:p>
        </w:tc>
      </w:tr>
      <w:tr w:rsidR="00EB32BB" w:rsidRPr="00A35A07" w14:paraId="5C623A01" w14:textId="77777777" w:rsidTr="00223E28">
        <w:trPr>
          <w:trHeight w:val="737"/>
        </w:trPr>
        <w:tc>
          <w:tcPr>
            <w:tcW w:w="1843" w:type="dxa"/>
            <w:vAlign w:val="center"/>
          </w:tcPr>
          <w:p w14:paraId="3015B705" w14:textId="77777777" w:rsidR="00EB32BB" w:rsidRPr="00C26444" w:rsidRDefault="00EB32BB" w:rsidP="00223E28">
            <w:pPr>
              <w:spacing w:line="240" w:lineRule="exact"/>
              <w:rPr>
                <w:rFonts w:ascii="Verdana" w:hAnsi="Verdana" w:cs="Tahoma"/>
                <w:b/>
                <w:sz w:val="20"/>
              </w:rPr>
            </w:pPr>
            <w:r w:rsidRPr="00C26444">
              <w:rPr>
                <w:rFonts w:ascii="Verdana" w:hAnsi="Verdana" w:cs="Tahoma"/>
                <w:b/>
                <w:sz w:val="20"/>
              </w:rPr>
              <w:t xml:space="preserve">Projet 2 </w:t>
            </w:r>
          </w:p>
          <w:p w14:paraId="4C1B1A93" w14:textId="77777777" w:rsidR="00EB32BB" w:rsidRPr="00C26444" w:rsidRDefault="00EB32BB" w:rsidP="00223E28">
            <w:pPr>
              <w:spacing w:line="240" w:lineRule="exact"/>
              <w:rPr>
                <w:rFonts w:ascii="Verdana" w:hAnsi="Verdana" w:cs="Tahoma"/>
                <w:sz w:val="20"/>
              </w:rPr>
            </w:pPr>
            <w:r w:rsidRPr="00C26444">
              <w:rPr>
                <w:rFonts w:ascii="Verdana" w:hAnsi="Verdana" w:cs="Tahoma"/>
                <w:sz w:val="20"/>
              </w:rPr>
              <w:t>(à préciser)</w:t>
            </w:r>
          </w:p>
        </w:tc>
        <w:tc>
          <w:tcPr>
            <w:tcW w:w="1701" w:type="dxa"/>
          </w:tcPr>
          <w:p w14:paraId="46D7587C" w14:textId="77777777" w:rsidR="00EB32BB" w:rsidRPr="00C26444" w:rsidRDefault="00EB32BB" w:rsidP="00223E28">
            <w:pPr>
              <w:spacing w:line="240" w:lineRule="exact"/>
              <w:rPr>
                <w:rFonts w:ascii="Verdana" w:hAnsi="Verdana" w:cs="Tahoma"/>
                <w:b/>
                <w:sz w:val="20"/>
                <w:u w:val="single"/>
              </w:rPr>
            </w:pPr>
          </w:p>
        </w:tc>
        <w:tc>
          <w:tcPr>
            <w:tcW w:w="2410" w:type="dxa"/>
          </w:tcPr>
          <w:p w14:paraId="4E6A7A24" w14:textId="77777777" w:rsidR="00EB32BB" w:rsidRPr="00C26444" w:rsidRDefault="00EB32BB" w:rsidP="00223E28">
            <w:pPr>
              <w:spacing w:line="240" w:lineRule="exact"/>
              <w:rPr>
                <w:rFonts w:ascii="Verdana" w:hAnsi="Verdana" w:cs="Tahoma"/>
                <w:b/>
                <w:i/>
                <w:sz w:val="20"/>
                <w:u w:val="single"/>
              </w:rPr>
            </w:pPr>
          </w:p>
        </w:tc>
        <w:tc>
          <w:tcPr>
            <w:tcW w:w="2268" w:type="dxa"/>
          </w:tcPr>
          <w:p w14:paraId="65DCA2E6" w14:textId="77777777" w:rsidR="00EB32BB" w:rsidRPr="00C26444" w:rsidRDefault="00EB32BB" w:rsidP="00223E28">
            <w:pPr>
              <w:spacing w:line="240" w:lineRule="exact"/>
              <w:rPr>
                <w:rFonts w:ascii="Verdana" w:hAnsi="Verdana" w:cs="Tahoma"/>
                <w:b/>
                <w:i/>
                <w:sz w:val="20"/>
                <w:u w:val="single"/>
              </w:rPr>
            </w:pPr>
          </w:p>
        </w:tc>
      </w:tr>
      <w:tr w:rsidR="00EB32BB" w:rsidRPr="00A35A07" w14:paraId="3CF2B33A" w14:textId="77777777" w:rsidTr="00223E28">
        <w:trPr>
          <w:trHeight w:val="737"/>
        </w:trPr>
        <w:tc>
          <w:tcPr>
            <w:tcW w:w="1843" w:type="dxa"/>
            <w:vAlign w:val="center"/>
          </w:tcPr>
          <w:p w14:paraId="3F581A25" w14:textId="77777777" w:rsidR="00EB32BB" w:rsidRPr="00C26444" w:rsidRDefault="00EB32BB" w:rsidP="00223E28">
            <w:pPr>
              <w:spacing w:line="240" w:lineRule="exact"/>
              <w:rPr>
                <w:rFonts w:ascii="Verdana" w:hAnsi="Verdana" w:cs="Tahoma"/>
                <w:b/>
                <w:sz w:val="20"/>
              </w:rPr>
            </w:pPr>
            <w:r w:rsidRPr="00C26444">
              <w:rPr>
                <w:rFonts w:ascii="Verdana" w:hAnsi="Verdana" w:cs="Tahoma"/>
                <w:b/>
                <w:sz w:val="20"/>
              </w:rPr>
              <w:t xml:space="preserve">Projet 3 </w:t>
            </w:r>
          </w:p>
          <w:p w14:paraId="31EFD8DB" w14:textId="77777777" w:rsidR="00EB32BB" w:rsidRPr="00C26444" w:rsidRDefault="00EB32BB" w:rsidP="00223E28">
            <w:pPr>
              <w:spacing w:line="240" w:lineRule="exact"/>
              <w:rPr>
                <w:rFonts w:ascii="Verdana" w:hAnsi="Verdana" w:cs="Tahoma"/>
                <w:sz w:val="20"/>
              </w:rPr>
            </w:pPr>
            <w:r w:rsidRPr="00C26444">
              <w:rPr>
                <w:rFonts w:ascii="Verdana" w:hAnsi="Verdana" w:cs="Tahoma"/>
                <w:sz w:val="20"/>
              </w:rPr>
              <w:t>(à préciser)</w:t>
            </w:r>
          </w:p>
        </w:tc>
        <w:tc>
          <w:tcPr>
            <w:tcW w:w="1701" w:type="dxa"/>
          </w:tcPr>
          <w:p w14:paraId="595F141C" w14:textId="77777777" w:rsidR="00EB32BB" w:rsidRPr="00C26444" w:rsidRDefault="00EB32BB" w:rsidP="00223E28">
            <w:pPr>
              <w:spacing w:line="240" w:lineRule="exact"/>
              <w:rPr>
                <w:rFonts w:ascii="Verdana" w:hAnsi="Verdana" w:cs="Tahoma"/>
                <w:b/>
                <w:sz w:val="20"/>
                <w:u w:val="single"/>
              </w:rPr>
            </w:pPr>
          </w:p>
        </w:tc>
        <w:tc>
          <w:tcPr>
            <w:tcW w:w="2410" w:type="dxa"/>
          </w:tcPr>
          <w:p w14:paraId="2F936C1C" w14:textId="77777777" w:rsidR="00EB32BB" w:rsidRPr="00C26444" w:rsidRDefault="00EB32BB" w:rsidP="00223E28">
            <w:pPr>
              <w:spacing w:line="240" w:lineRule="exact"/>
              <w:rPr>
                <w:rFonts w:ascii="Verdana" w:hAnsi="Verdana" w:cs="Tahoma"/>
                <w:b/>
                <w:i/>
                <w:sz w:val="20"/>
                <w:u w:val="single"/>
              </w:rPr>
            </w:pPr>
          </w:p>
        </w:tc>
        <w:tc>
          <w:tcPr>
            <w:tcW w:w="2268" w:type="dxa"/>
          </w:tcPr>
          <w:p w14:paraId="45A74444" w14:textId="77777777" w:rsidR="00EB32BB" w:rsidRPr="00C26444" w:rsidRDefault="00EB32BB" w:rsidP="00223E28">
            <w:pPr>
              <w:spacing w:line="240" w:lineRule="exact"/>
              <w:rPr>
                <w:rFonts w:ascii="Verdana" w:hAnsi="Verdana" w:cs="Tahoma"/>
                <w:b/>
                <w:i/>
                <w:sz w:val="20"/>
                <w:u w:val="single"/>
              </w:rPr>
            </w:pPr>
          </w:p>
        </w:tc>
      </w:tr>
      <w:tr w:rsidR="00EB32BB" w:rsidRPr="00A35A07" w14:paraId="272CF8D1" w14:textId="77777777" w:rsidTr="00223E28">
        <w:trPr>
          <w:trHeight w:val="737"/>
        </w:trPr>
        <w:tc>
          <w:tcPr>
            <w:tcW w:w="1843" w:type="dxa"/>
            <w:vAlign w:val="center"/>
          </w:tcPr>
          <w:p w14:paraId="45D29FB2" w14:textId="77777777" w:rsidR="00EB32BB" w:rsidRPr="00C26444" w:rsidRDefault="00EB32BB" w:rsidP="00223E28">
            <w:pPr>
              <w:spacing w:line="240" w:lineRule="exact"/>
              <w:rPr>
                <w:rFonts w:ascii="Verdana" w:hAnsi="Verdana" w:cs="Tahoma"/>
                <w:b/>
                <w:sz w:val="20"/>
                <w:u w:val="single"/>
              </w:rPr>
            </w:pPr>
            <w:r w:rsidRPr="00C26444">
              <w:rPr>
                <w:rFonts w:ascii="Verdana" w:hAnsi="Verdana" w:cs="Tahoma"/>
                <w:sz w:val="20"/>
                <w:u w:val="single"/>
              </w:rPr>
              <w:t>Etc.</w:t>
            </w:r>
          </w:p>
        </w:tc>
        <w:tc>
          <w:tcPr>
            <w:tcW w:w="1701" w:type="dxa"/>
          </w:tcPr>
          <w:p w14:paraId="3C455185" w14:textId="77777777" w:rsidR="00EB32BB" w:rsidRPr="00C26444" w:rsidRDefault="00EB32BB" w:rsidP="00223E28">
            <w:pPr>
              <w:spacing w:line="240" w:lineRule="exact"/>
              <w:rPr>
                <w:rFonts w:ascii="Verdana" w:hAnsi="Verdana" w:cs="Tahoma"/>
                <w:b/>
                <w:sz w:val="20"/>
                <w:u w:val="single"/>
              </w:rPr>
            </w:pPr>
          </w:p>
        </w:tc>
        <w:tc>
          <w:tcPr>
            <w:tcW w:w="2410" w:type="dxa"/>
          </w:tcPr>
          <w:p w14:paraId="4A553DB2" w14:textId="77777777" w:rsidR="00EB32BB" w:rsidRPr="00C26444" w:rsidRDefault="00EB32BB" w:rsidP="00223E28">
            <w:pPr>
              <w:spacing w:line="240" w:lineRule="exact"/>
              <w:rPr>
                <w:rFonts w:ascii="Verdana" w:hAnsi="Verdana" w:cs="Tahoma"/>
                <w:b/>
                <w:i/>
                <w:sz w:val="20"/>
                <w:u w:val="single"/>
              </w:rPr>
            </w:pPr>
          </w:p>
        </w:tc>
        <w:tc>
          <w:tcPr>
            <w:tcW w:w="2268" w:type="dxa"/>
          </w:tcPr>
          <w:p w14:paraId="432CC276" w14:textId="77777777" w:rsidR="00EB32BB" w:rsidRPr="00C26444" w:rsidRDefault="00EB32BB" w:rsidP="00223E28">
            <w:pPr>
              <w:spacing w:line="240" w:lineRule="exact"/>
              <w:rPr>
                <w:rFonts w:ascii="Verdana" w:hAnsi="Verdana" w:cs="Tahoma"/>
                <w:b/>
                <w:i/>
                <w:sz w:val="20"/>
                <w:u w:val="single"/>
              </w:rPr>
            </w:pPr>
          </w:p>
        </w:tc>
      </w:tr>
      <w:tr w:rsidR="00EB32BB" w:rsidRPr="00A35A07" w14:paraId="2AC1FF35" w14:textId="77777777" w:rsidTr="00223E28">
        <w:trPr>
          <w:trHeight w:val="567"/>
        </w:trPr>
        <w:tc>
          <w:tcPr>
            <w:tcW w:w="1843" w:type="dxa"/>
            <w:vAlign w:val="center"/>
          </w:tcPr>
          <w:p w14:paraId="03523C80" w14:textId="77777777" w:rsidR="00EB32BB" w:rsidRPr="00C26444" w:rsidRDefault="00EB32BB" w:rsidP="00223E28">
            <w:pPr>
              <w:spacing w:line="240" w:lineRule="exact"/>
              <w:rPr>
                <w:rFonts w:ascii="Verdana" w:hAnsi="Verdana" w:cs="Tahoma"/>
                <w:b/>
                <w:sz w:val="20"/>
                <w:u w:val="single"/>
              </w:rPr>
            </w:pPr>
            <w:r w:rsidRPr="00C26444">
              <w:rPr>
                <w:rFonts w:ascii="Verdana" w:hAnsi="Verdana" w:cs="Tahoma"/>
                <w:b/>
                <w:sz w:val="20"/>
                <w:u w:val="single"/>
              </w:rPr>
              <w:t>TOTAL</w:t>
            </w:r>
          </w:p>
        </w:tc>
        <w:tc>
          <w:tcPr>
            <w:tcW w:w="1701" w:type="dxa"/>
          </w:tcPr>
          <w:p w14:paraId="04E7B46C" w14:textId="77777777" w:rsidR="00EB32BB" w:rsidRPr="00C26444" w:rsidRDefault="00EB32BB" w:rsidP="00223E28">
            <w:pPr>
              <w:spacing w:line="240" w:lineRule="exact"/>
              <w:rPr>
                <w:rFonts w:ascii="Verdana" w:hAnsi="Verdana" w:cs="Tahoma"/>
                <w:b/>
                <w:sz w:val="20"/>
                <w:u w:val="single"/>
              </w:rPr>
            </w:pPr>
          </w:p>
        </w:tc>
        <w:tc>
          <w:tcPr>
            <w:tcW w:w="2410" w:type="dxa"/>
          </w:tcPr>
          <w:p w14:paraId="4801565F" w14:textId="77777777" w:rsidR="00EB32BB" w:rsidRPr="00C26444" w:rsidRDefault="00EB32BB" w:rsidP="00223E28">
            <w:pPr>
              <w:spacing w:line="240" w:lineRule="exact"/>
              <w:rPr>
                <w:rFonts w:ascii="Verdana" w:hAnsi="Verdana" w:cs="Tahoma"/>
                <w:b/>
                <w:i/>
                <w:sz w:val="20"/>
                <w:u w:val="single"/>
              </w:rPr>
            </w:pPr>
          </w:p>
        </w:tc>
        <w:tc>
          <w:tcPr>
            <w:tcW w:w="2268" w:type="dxa"/>
          </w:tcPr>
          <w:p w14:paraId="765B61C0" w14:textId="77777777" w:rsidR="00EB32BB" w:rsidRPr="00C26444" w:rsidRDefault="00EB32BB" w:rsidP="00223E28">
            <w:pPr>
              <w:spacing w:line="240" w:lineRule="exact"/>
              <w:rPr>
                <w:rFonts w:ascii="Verdana" w:hAnsi="Verdana" w:cs="Tahoma"/>
                <w:b/>
                <w:i/>
                <w:sz w:val="20"/>
                <w:u w:val="single"/>
              </w:rPr>
            </w:pPr>
          </w:p>
        </w:tc>
      </w:tr>
    </w:tbl>
    <w:p w14:paraId="6F6862DA" w14:textId="77777777" w:rsidR="00EB32BB" w:rsidRDefault="00EB32BB" w:rsidP="00EB32BB">
      <w:pPr>
        <w:jc w:val="both"/>
        <w:rPr>
          <w:rFonts w:ascii="Verdana" w:hAnsi="Verdana" w:cs="Tahoma"/>
          <w:b/>
          <w:u w:val="single"/>
        </w:rPr>
      </w:pPr>
    </w:p>
    <w:p w14:paraId="12A533CB" w14:textId="77777777" w:rsidR="00EB32BB" w:rsidRDefault="00EB32BB" w:rsidP="00EB32BB">
      <w:pPr>
        <w:jc w:val="both"/>
        <w:rPr>
          <w:rFonts w:ascii="Verdana" w:hAnsi="Verdana" w:cs="Tahoma"/>
          <w:b/>
          <w:u w:val="single"/>
        </w:rPr>
      </w:pPr>
    </w:p>
    <w:p w14:paraId="66C0AA1E" w14:textId="77777777" w:rsidR="00EB32BB" w:rsidRDefault="00EB32BB" w:rsidP="00EB32BB">
      <w:pPr>
        <w:jc w:val="both"/>
        <w:rPr>
          <w:rFonts w:ascii="Verdana" w:hAnsi="Verdana" w:cs="Tahoma"/>
          <w:b/>
          <w:u w:val="single"/>
        </w:rPr>
      </w:pPr>
    </w:p>
    <w:p w14:paraId="084B23A8" w14:textId="77777777" w:rsidR="00EB32BB" w:rsidRDefault="00EB32BB" w:rsidP="00EB32BB">
      <w:pPr>
        <w:jc w:val="both"/>
        <w:rPr>
          <w:rFonts w:ascii="Verdana" w:hAnsi="Verdana" w:cs="Tahoma"/>
          <w:b/>
          <w:u w:val="single"/>
        </w:rPr>
      </w:pPr>
    </w:p>
    <w:p w14:paraId="45A3A6F1" w14:textId="77777777" w:rsidR="00EB32BB" w:rsidRDefault="00EB32BB" w:rsidP="00EB32BB">
      <w:pPr>
        <w:jc w:val="both"/>
        <w:rPr>
          <w:rFonts w:ascii="Verdana" w:hAnsi="Verdana" w:cs="Tahoma"/>
          <w:b/>
          <w:u w:val="single"/>
        </w:rPr>
      </w:pPr>
    </w:p>
    <w:p w14:paraId="32484D42" w14:textId="77777777" w:rsidR="00EB32BB" w:rsidRDefault="00EB32BB" w:rsidP="00EB32BB">
      <w:pPr>
        <w:jc w:val="both"/>
        <w:rPr>
          <w:rFonts w:ascii="Verdana" w:hAnsi="Verdana" w:cs="Tahoma"/>
          <w:b/>
          <w:u w:val="single"/>
        </w:rPr>
      </w:pPr>
    </w:p>
    <w:p w14:paraId="1AC8B16C" w14:textId="77777777" w:rsidR="00EB32BB" w:rsidRDefault="00EB32BB" w:rsidP="00EB32BB">
      <w:pPr>
        <w:jc w:val="both"/>
        <w:rPr>
          <w:rFonts w:ascii="Verdana" w:hAnsi="Verdana" w:cs="Tahoma"/>
          <w:b/>
          <w:u w:val="single"/>
        </w:rPr>
      </w:pPr>
    </w:p>
    <w:p w14:paraId="204B4AE9" w14:textId="77777777" w:rsidR="00EB32BB" w:rsidRPr="00C26444" w:rsidRDefault="00EB32BB" w:rsidP="00EB32BB">
      <w:pPr>
        <w:pStyle w:val="Paragraphedeliste"/>
        <w:numPr>
          <w:ilvl w:val="0"/>
          <w:numId w:val="47"/>
        </w:numPr>
        <w:tabs>
          <w:tab w:val="left" w:pos="426"/>
        </w:tabs>
        <w:ind w:left="0" w:firstLine="0"/>
        <w:jc w:val="both"/>
        <w:rPr>
          <w:rFonts w:ascii="Verdana" w:hAnsi="Verdana" w:cs="Tahoma"/>
          <w:b/>
          <w:i/>
          <w:u w:val="single"/>
        </w:rPr>
      </w:pPr>
      <w:r w:rsidRPr="00C26444">
        <w:rPr>
          <w:rFonts w:ascii="Verdana" w:hAnsi="Verdana" w:cs="Tahoma"/>
          <w:b/>
          <w:i/>
          <w:u w:val="single"/>
        </w:rPr>
        <w:t>Résultats obtenus par le portefeuille</w:t>
      </w:r>
    </w:p>
    <w:p w14:paraId="03859BD9" w14:textId="77777777" w:rsidR="00EB32BB" w:rsidRPr="00A35A07" w:rsidRDefault="00EB32BB" w:rsidP="00EB32BB">
      <w:pPr>
        <w:tabs>
          <w:tab w:val="left" w:pos="426"/>
        </w:tabs>
        <w:spacing w:line="240" w:lineRule="exact"/>
        <w:jc w:val="both"/>
        <w:rPr>
          <w:rFonts w:ascii="Verdana" w:hAnsi="Verdana" w:cs="Tahoma"/>
          <w:b/>
          <w:u w:val="single"/>
        </w:rPr>
      </w:pPr>
    </w:p>
    <w:p w14:paraId="37B88715" w14:textId="77777777" w:rsidR="00EB32BB" w:rsidRDefault="00EB32BB" w:rsidP="00EB32BB">
      <w:pPr>
        <w:tabs>
          <w:tab w:val="left" w:pos="426"/>
        </w:tabs>
        <w:spacing w:line="240" w:lineRule="exact"/>
        <w:jc w:val="both"/>
        <w:rPr>
          <w:rFonts w:ascii="Verdana" w:hAnsi="Verdana" w:cs="Tahoma"/>
        </w:rPr>
      </w:pPr>
      <w:r w:rsidRPr="00A35A07">
        <w:rPr>
          <w:rFonts w:ascii="Verdana" w:hAnsi="Verdana" w:cs="Tahoma"/>
        </w:rPr>
        <w:t>Les indicateurs ne doivent être comptabilisés que sur base des éléments soutenus dans le cadre du FEDER sous la programmation 2014-2020.</w:t>
      </w:r>
    </w:p>
    <w:p w14:paraId="3D2313C2" w14:textId="77777777" w:rsidR="00EB32BB" w:rsidRPr="00A35A07" w:rsidRDefault="00EB32BB" w:rsidP="00EB32BB">
      <w:pPr>
        <w:tabs>
          <w:tab w:val="left" w:pos="426"/>
        </w:tabs>
        <w:spacing w:line="240" w:lineRule="exact"/>
        <w:jc w:val="both"/>
        <w:rPr>
          <w:rFonts w:ascii="Verdana" w:hAnsi="Verdana" w:cs="Tahoma"/>
        </w:rPr>
      </w:pPr>
    </w:p>
    <w:p w14:paraId="05B9DF3C" w14:textId="77777777" w:rsidR="00EB32BB" w:rsidRPr="00A35A07" w:rsidRDefault="00EB32BB" w:rsidP="00EB32BB">
      <w:pPr>
        <w:tabs>
          <w:tab w:val="left" w:pos="426"/>
        </w:tabs>
        <w:spacing w:line="240" w:lineRule="exact"/>
        <w:jc w:val="both"/>
        <w:rPr>
          <w:rFonts w:ascii="Verdana" w:hAnsi="Verdana" w:cs="Tahoma"/>
        </w:rPr>
      </w:pPr>
    </w:p>
    <w:p w14:paraId="46B5A789" w14:textId="77777777" w:rsidR="00EB32BB" w:rsidRPr="00C26444" w:rsidRDefault="00EB32BB" w:rsidP="00EB32BB">
      <w:pPr>
        <w:pStyle w:val="Paragraphedeliste"/>
        <w:numPr>
          <w:ilvl w:val="1"/>
          <w:numId w:val="47"/>
        </w:numPr>
        <w:tabs>
          <w:tab w:val="left" w:pos="426"/>
        </w:tabs>
        <w:spacing w:line="240" w:lineRule="exact"/>
        <w:ind w:left="0" w:firstLine="0"/>
        <w:jc w:val="both"/>
        <w:rPr>
          <w:rFonts w:ascii="Verdana" w:hAnsi="Verdana" w:cs="Tahoma"/>
          <w:b/>
          <w:i/>
          <w:u w:val="single"/>
        </w:rPr>
      </w:pPr>
      <w:r w:rsidRPr="00C26444">
        <w:rPr>
          <w:rFonts w:ascii="Verdana" w:hAnsi="Verdana" w:cs="Tahoma"/>
          <w:b/>
          <w:i/>
          <w:u w:val="single"/>
        </w:rPr>
        <w:t xml:space="preserve">Indicateurs de réalisation et de résultat </w:t>
      </w:r>
    </w:p>
    <w:p w14:paraId="41E90916" w14:textId="77777777" w:rsidR="00EB32BB" w:rsidRPr="00A35A07" w:rsidRDefault="00EB32BB" w:rsidP="00EB32BB">
      <w:pPr>
        <w:tabs>
          <w:tab w:val="left" w:pos="426"/>
        </w:tabs>
        <w:spacing w:line="240" w:lineRule="exact"/>
        <w:ind w:left="426"/>
        <w:jc w:val="both"/>
        <w:rPr>
          <w:rFonts w:ascii="Verdana" w:hAnsi="Verdana" w:cs="Tahoma"/>
        </w:rPr>
      </w:pPr>
    </w:p>
    <w:p w14:paraId="240E746D" w14:textId="77777777" w:rsidR="00EB32BB" w:rsidRPr="00A35A07" w:rsidRDefault="00EB32BB" w:rsidP="00EB32BB">
      <w:pPr>
        <w:tabs>
          <w:tab w:val="left" w:pos="426"/>
        </w:tabs>
        <w:spacing w:line="240" w:lineRule="exact"/>
        <w:jc w:val="both"/>
        <w:rPr>
          <w:rFonts w:ascii="Verdana" w:hAnsi="Verdana" w:cs="Tahoma"/>
        </w:rPr>
      </w:pPr>
      <w:r w:rsidRPr="00A35A07">
        <w:rPr>
          <w:rFonts w:ascii="Verdana" w:hAnsi="Verdana" w:cs="Tahoma"/>
        </w:rPr>
        <w:t xml:space="preserve">Le tableau de suivi des indicateurs de réalisation et de résultat reprend, pour chaque indicateur du portefeuille, sa valeur cumulée depuis le début de la mise en œuvre du portefeuille/projet unique jusqu’à l’année de clôture. Ce tableau devra être accompagné de commentaires sur l’évolution des indicateurs. Le cas échéant, tout écart important par rapport aux objectifs initiaux devra être également justifié. </w:t>
      </w:r>
    </w:p>
    <w:p w14:paraId="59952E7F" w14:textId="77777777" w:rsidR="00EB32BB" w:rsidRPr="00A35A07" w:rsidRDefault="00EB32BB" w:rsidP="00EB32BB">
      <w:pPr>
        <w:tabs>
          <w:tab w:val="left" w:pos="426"/>
        </w:tabs>
        <w:spacing w:line="240" w:lineRule="exact"/>
        <w:jc w:val="both"/>
        <w:rPr>
          <w:rFonts w:ascii="Verdana" w:hAnsi="Verdana" w:cs="Tahoma"/>
        </w:rPr>
      </w:pPr>
    </w:p>
    <w:p w14:paraId="4B25A11E" w14:textId="77777777" w:rsidR="00EB32BB" w:rsidRPr="00A35A07" w:rsidRDefault="00EB32BB" w:rsidP="00EB32BB">
      <w:pPr>
        <w:tabs>
          <w:tab w:val="left" w:pos="426"/>
        </w:tabs>
        <w:spacing w:line="240" w:lineRule="exact"/>
        <w:jc w:val="both"/>
        <w:rPr>
          <w:rFonts w:ascii="Verdana" w:hAnsi="Verdana" w:cs="Tahoma"/>
        </w:rPr>
      </w:pPr>
      <w:r w:rsidRPr="00A35A07">
        <w:rPr>
          <w:rFonts w:ascii="Verdana" w:hAnsi="Verdana" w:cs="Tahoma"/>
        </w:rPr>
        <w:t xml:space="preserve">Lorsque le portefeuille comprend plusieurs </w:t>
      </w:r>
      <w:r>
        <w:rPr>
          <w:rFonts w:ascii="Verdana" w:hAnsi="Verdana" w:cs="Tahoma"/>
        </w:rPr>
        <w:t>projets</w:t>
      </w:r>
      <w:r w:rsidRPr="00A35A07">
        <w:rPr>
          <w:rFonts w:ascii="Verdana" w:hAnsi="Verdana" w:cs="Tahoma"/>
        </w:rPr>
        <w:t xml:space="preserve"> relevant de mesures différentes, il conviendra de reproduire ce tableau autant de fois qu’il y a de mesures</w:t>
      </w:r>
      <w:r w:rsidRPr="00A35A07">
        <w:rPr>
          <w:rFonts w:ascii="Verdana" w:hAnsi="Verdana" w:cs="Tahoma"/>
          <w:vertAlign w:val="superscript"/>
        </w:rPr>
        <w:footnoteReference w:id="5"/>
      </w:r>
      <w:r w:rsidRPr="00A35A07">
        <w:rPr>
          <w:rFonts w:ascii="Verdana" w:hAnsi="Verdana" w:cs="Tahoma"/>
        </w:rPr>
        <w:t xml:space="preserve">. </w:t>
      </w:r>
    </w:p>
    <w:p w14:paraId="7DA2D3B6" w14:textId="77777777" w:rsidR="00EB32BB" w:rsidRDefault="00EB32BB" w:rsidP="00EB32BB">
      <w:pPr>
        <w:tabs>
          <w:tab w:val="left" w:pos="426"/>
        </w:tabs>
        <w:spacing w:line="240" w:lineRule="exact"/>
        <w:ind w:left="426"/>
        <w:jc w:val="both"/>
        <w:rPr>
          <w:rFonts w:ascii="Verdana" w:hAnsi="Verdana" w:cs="Tahoma"/>
          <w:b/>
        </w:rPr>
      </w:pPr>
    </w:p>
    <w:p w14:paraId="6AA0E8D2" w14:textId="77777777" w:rsidR="00EB32BB" w:rsidRDefault="00EB32BB" w:rsidP="00EB32BB">
      <w:pPr>
        <w:tabs>
          <w:tab w:val="left" w:pos="426"/>
        </w:tabs>
        <w:spacing w:line="240" w:lineRule="exact"/>
        <w:ind w:left="426"/>
        <w:jc w:val="both"/>
        <w:rPr>
          <w:rFonts w:ascii="Verdana" w:hAnsi="Verdana" w:cs="Tahoma"/>
          <w:b/>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418"/>
        <w:gridCol w:w="1842"/>
        <w:gridCol w:w="1985"/>
        <w:gridCol w:w="2126"/>
      </w:tblGrid>
      <w:tr w:rsidR="00EB32BB" w:rsidRPr="00A35A07" w14:paraId="69800EE4" w14:textId="77777777" w:rsidTr="00223E28">
        <w:trPr>
          <w:trHeight w:val="680"/>
        </w:trPr>
        <w:tc>
          <w:tcPr>
            <w:tcW w:w="1702" w:type="dxa"/>
            <w:vAlign w:val="center"/>
          </w:tcPr>
          <w:p w14:paraId="3A10BC4C" w14:textId="77777777" w:rsidR="00EB32BB" w:rsidRPr="00DD225C" w:rsidRDefault="00EB32BB" w:rsidP="00223E28">
            <w:pPr>
              <w:jc w:val="center"/>
              <w:rPr>
                <w:rFonts w:ascii="Verdana" w:hAnsi="Verdana" w:cs="Tahoma"/>
                <w:b/>
                <w:sz w:val="20"/>
              </w:rPr>
            </w:pPr>
            <w:r w:rsidRPr="00DD225C">
              <w:rPr>
                <w:rFonts w:ascii="Verdana" w:hAnsi="Verdana" w:cs="Tahoma"/>
                <w:b/>
                <w:sz w:val="20"/>
              </w:rPr>
              <w:t xml:space="preserve">Intitulé de l’indicateur </w:t>
            </w:r>
            <w:r w:rsidRPr="00DD225C">
              <w:rPr>
                <w:rStyle w:val="Appelnotedebasdep"/>
                <w:rFonts w:cs="Tahoma"/>
                <w:sz w:val="20"/>
              </w:rPr>
              <w:footnoteReference w:id="6"/>
            </w:r>
          </w:p>
        </w:tc>
        <w:tc>
          <w:tcPr>
            <w:tcW w:w="1418" w:type="dxa"/>
            <w:vAlign w:val="center"/>
          </w:tcPr>
          <w:p w14:paraId="2F147AB0" w14:textId="77777777" w:rsidR="00EB32BB" w:rsidRPr="00DD225C" w:rsidRDefault="00EB32BB" w:rsidP="00223E28">
            <w:pPr>
              <w:jc w:val="center"/>
              <w:rPr>
                <w:rFonts w:ascii="Verdana" w:hAnsi="Verdana" w:cs="Tahoma"/>
                <w:b/>
                <w:sz w:val="20"/>
              </w:rPr>
            </w:pPr>
            <w:r w:rsidRPr="00DD225C">
              <w:rPr>
                <w:rFonts w:ascii="Verdana" w:hAnsi="Verdana" w:cs="Tahoma"/>
                <w:b/>
                <w:sz w:val="20"/>
              </w:rPr>
              <w:t>Unité de mesure</w:t>
            </w:r>
          </w:p>
        </w:tc>
        <w:tc>
          <w:tcPr>
            <w:tcW w:w="1842" w:type="dxa"/>
            <w:vAlign w:val="center"/>
          </w:tcPr>
          <w:p w14:paraId="3FB38BED" w14:textId="77777777" w:rsidR="00EB32BB" w:rsidRPr="00DD225C" w:rsidRDefault="00EB32BB" w:rsidP="00223E28">
            <w:pPr>
              <w:jc w:val="center"/>
              <w:rPr>
                <w:rFonts w:ascii="Verdana" w:hAnsi="Verdana" w:cs="Tahoma"/>
                <w:b/>
                <w:sz w:val="20"/>
              </w:rPr>
            </w:pPr>
            <w:r w:rsidRPr="00DD225C">
              <w:rPr>
                <w:rFonts w:ascii="Verdana" w:hAnsi="Verdana" w:cs="Tahoma"/>
                <w:b/>
                <w:sz w:val="20"/>
              </w:rPr>
              <w:t>Objectif à l'horizon 2018</w:t>
            </w:r>
          </w:p>
        </w:tc>
        <w:tc>
          <w:tcPr>
            <w:tcW w:w="1985" w:type="dxa"/>
            <w:vAlign w:val="center"/>
          </w:tcPr>
          <w:p w14:paraId="660BE2B4" w14:textId="77777777" w:rsidR="00EB32BB" w:rsidRPr="00DD225C" w:rsidRDefault="00EB32BB" w:rsidP="00223E28">
            <w:pPr>
              <w:jc w:val="center"/>
              <w:rPr>
                <w:rFonts w:ascii="Verdana" w:hAnsi="Verdana" w:cs="Tahoma"/>
                <w:b/>
                <w:sz w:val="20"/>
              </w:rPr>
            </w:pPr>
            <w:r w:rsidRPr="00DD225C">
              <w:rPr>
                <w:rFonts w:ascii="Verdana" w:hAnsi="Verdana" w:cs="Tahoma"/>
                <w:b/>
                <w:sz w:val="20"/>
              </w:rPr>
              <w:t>Objectif à l'horizon 2023</w:t>
            </w:r>
          </w:p>
        </w:tc>
        <w:tc>
          <w:tcPr>
            <w:tcW w:w="2126" w:type="dxa"/>
            <w:vAlign w:val="center"/>
          </w:tcPr>
          <w:p w14:paraId="71050AE6" w14:textId="77777777" w:rsidR="00EB32BB" w:rsidRPr="00DD225C" w:rsidRDefault="00EB32BB" w:rsidP="00223E28">
            <w:pPr>
              <w:jc w:val="center"/>
              <w:rPr>
                <w:rFonts w:ascii="Verdana" w:hAnsi="Verdana" w:cs="Tahoma"/>
                <w:b/>
                <w:sz w:val="20"/>
              </w:rPr>
            </w:pPr>
            <w:r w:rsidRPr="00DD225C">
              <w:rPr>
                <w:rFonts w:ascii="Verdana" w:hAnsi="Verdana" w:cs="Tahoma"/>
                <w:b/>
                <w:sz w:val="20"/>
              </w:rPr>
              <w:t>Valeur cumulée finale</w:t>
            </w:r>
          </w:p>
        </w:tc>
      </w:tr>
      <w:tr w:rsidR="00EB32BB" w:rsidRPr="00A35A07" w14:paraId="68B17C03" w14:textId="77777777" w:rsidTr="00223E28">
        <w:trPr>
          <w:trHeight w:val="397"/>
        </w:trPr>
        <w:tc>
          <w:tcPr>
            <w:tcW w:w="1702" w:type="dxa"/>
          </w:tcPr>
          <w:p w14:paraId="70C82C0C" w14:textId="77777777" w:rsidR="00EB32BB" w:rsidRPr="00A35A07" w:rsidRDefault="00EB32BB" w:rsidP="00223E28">
            <w:pPr>
              <w:pStyle w:val="Notedebasdepage"/>
              <w:rPr>
                <w:rFonts w:cs="Tahoma"/>
                <w:sz w:val="20"/>
              </w:rPr>
            </w:pPr>
          </w:p>
        </w:tc>
        <w:tc>
          <w:tcPr>
            <w:tcW w:w="1418" w:type="dxa"/>
          </w:tcPr>
          <w:p w14:paraId="4A4EC5CA" w14:textId="77777777" w:rsidR="00EB32BB" w:rsidRPr="00A35A07" w:rsidRDefault="00EB32BB" w:rsidP="00223E28">
            <w:pPr>
              <w:rPr>
                <w:rFonts w:ascii="Verdana" w:hAnsi="Verdana" w:cs="Tahoma"/>
                <w:b/>
              </w:rPr>
            </w:pPr>
          </w:p>
        </w:tc>
        <w:tc>
          <w:tcPr>
            <w:tcW w:w="1842" w:type="dxa"/>
          </w:tcPr>
          <w:p w14:paraId="4B06B2EB" w14:textId="77777777" w:rsidR="00EB32BB" w:rsidRPr="00A35A07" w:rsidRDefault="00EB32BB" w:rsidP="00223E28">
            <w:pPr>
              <w:rPr>
                <w:rFonts w:ascii="Verdana" w:hAnsi="Verdana" w:cs="Tahoma"/>
                <w:b/>
              </w:rPr>
            </w:pPr>
          </w:p>
        </w:tc>
        <w:tc>
          <w:tcPr>
            <w:tcW w:w="1985" w:type="dxa"/>
          </w:tcPr>
          <w:p w14:paraId="5B0AC7B9" w14:textId="77777777" w:rsidR="00EB32BB" w:rsidRPr="00A35A07" w:rsidRDefault="00EB32BB" w:rsidP="00223E28">
            <w:pPr>
              <w:rPr>
                <w:rFonts w:ascii="Verdana" w:hAnsi="Verdana" w:cs="Tahoma"/>
                <w:b/>
              </w:rPr>
            </w:pPr>
          </w:p>
        </w:tc>
        <w:tc>
          <w:tcPr>
            <w:tcW w:w="2126" w:type="dxa"/>
          </w:tcPr>
          <w:p w14:paraId="479CE2B1" w14:textId="77777777" w:rsidR="00EB32BB" w:rsidRPr="00A35A07" w:rsidRDefault="00EB32BB" w:rsidP="00223E28">
            <w:pPr>
              <w:rPr>
                <w:rFonts w:ascii="Verdana" w:hAnsi="Verdana" w:cs="Tahoma"/>
                <w:b/>
              </w:rPr>
            </w:pPr>
          </w:p>
        </w:tc>
      </w:tr>
      <w:tr w:rsidR="00EB32BB" w:rsidRPr="00A35A07" w14:paraId="48B89A07" w14:textId="77777777" w:rsidTr="00223E28">
        <w:trPr>
          <w:trHeight w:val="397"/>
        </w:trPr>
        <w:tc>
          <w:tcPr>
            <w:tcW w:w="1702" w:type="dxa"/>
          </w:tcPr>
          <w:p w14:paraId="7BEF6583" w14:textId="77777777" w:rsidR="00EB32BB" w:rsidRPr="00A35A07" w:rsidRDefault="00EB32BB" w:rsidP="00223E28">
            <w:pPr>
              <w:rPr>
                <w:rFonts w:ascii="Verdana" w:hAnsi="Verdana" w:cs="Tahoma"/>
              </w:rPr>
            </w:pPr>
          </w:p>
        </w:tc>
        <w:tc>
          <w:tcPr>
            <w:tcW w:w="1418" w:type="dxa"/>
          </w:tcPr>
          <w:p w14:paraId="2A165E68" w14:textId="77777777" w:rsidR="00EB32BB" w:rsidRPr="00A35A07" w:rsidRDefault="00EB32BB" w:rsidP="00223E28">
            <w:pPr>
              <w:rPr>
                <w:rFonts w:ascii="Verdana" w:hAnsi="Verdana" w:cs="Tahoma"/>
              </w:rPr>
            </w:pPr>
          </w:p>
        </w:tc>
        <w:tc>
          <w:tcPr>
            <w:tcW w:w="1842" w:type="dxa"/>
          </w:tcPr>
          <w:p w14:paraId="37309386" w14:textId="77777777" w:rsidR="00EB32BB" w:rsidRPr="00A35A07" w:rsidRDefault="00EB32BB" w:rsidP="00223E28">
            <w:pPr>
              <w:rPr>
                <w:rFonts w:ascii="Verdana" w:hAnsi="Verdana" w:cs="Tahoma"/>
              </w:rPr>
            </w:pPr>
          </w:p>
        </w:tc>
        <w:tc>
          <w:tcPr>
            <w:tcW w:w="1985" w:type="dxa"/>
          </w:tcPr>
          <w:p w14:paraId="5D984A0E" w14:textId="77777777" w:rsidR="00EB32BB" w:rsidRPr="00A35A07" w:rsidRDefault="00EB32BB" w:rsidP="00223E28">
            <w:pPr>
              <w:rPr>
                <w:rFonts w:ascii="Verdana" w:hAnsi="Verdana" w:cs="Tahoma"/>
              </w:rPr>
            </w:pPr>
          </w:p>
        </w:tc>
        <w:tc>
          <w:tcPr>
            <w:tcW w:w="2126" w:type="dxa"/>
          </w:tcPr>
          <w:p w14:paraId="365DD4C7" w14:textId="77777777" w:rsidR="00EB32BB" w:rsidRPr="00A35A07" w:rsidRDefault="00EB32BB" w:rsidP="00223E28">
            <w:pPr>
              <w:rPr>
                <w:rFonts w:ascii="Verdana" w:hAnsi="Verdana" w:cs="Tahoma"/>
              </w:rPr>
            </w:pPr>
          </w:p>
        </w:tc>
      </w:tr>
      <w:tr w:rsidR="00EB32BB" w:rsidRPr="00A35A07" w14:paraId="20512569" w14:textId="77777777" w:rsidTr="00223E28">
        <w:trPr>
          <w:trHeight w:val="397"/>
        </w:trPr>
        <w:tc>
          <w:tcPr>
            <w:tcW w:w="1702" w:type="dxa"/>
          </w:tcPr>
          <w:p w14:paraId="6CF9E02C" w14:textId="77777777" w:rsidR="00EB32BB" w:rsidRPr="00A35A07" w:rsidRDefault="00EB32BB" w:rsidP="00223E28">
            <w:pPr>
              <w:rPr>
                <w:rFonts w:ascii="Verdana" w:hAnsi="Verdana" w:cs="Tahoma"/>
              </w:rPr>
            </w:pPr>
          </w:p>
        </w:tc>
        <w:tc>
          <w:tcPr>
            <w:tcW w:w="1418" w:type="dxa"/>
          </w:tcPr>
          <w:p w14:paraId="4919EBD3" w14:textId="77777777" w:rsidR="00EB32BB" w:rsidRPr="00A35A07" w:rsidRDefault="00EB32BB" w:rsidP="00223E28">
            <w:pPr>
              <w:rPr>
                <w:rFonts w:ascii="Verdana" w:hAnsi="Verdana" w:cs="Tahoma"/>
              </w:rPr>
            </w:pPr>
          </w:p>
        </w:tc>
        <w:tc>
          <w:tcPr>
            <w:tcW w:w="1842" w:type="dxa"/>
          </w:tcPr>
          <w:p w14:paraId="0278D09A" w14:textId="77777777" w:rsidR="00EB32BB" w:rsidRPr="00A35A07" w:rsidRDefault="00EB32BB" w:rsidP="00223E28">
            <w:pPr>
              <w:rPr>
                <w:rFonts w:ascii="Verdana" w:hAnsi="Verdana" w:cs="Tahoma"/>
              </w:rPr>
            </w:pPr>
          </w:p>
        </w:tc>
        <w:tc>
          <w:tcPr>
            <w:tcW w:w="1985" w:type="dxa"/>
          </w:tcPr>
          <w:p w14:paraId="6FE75A57" w14:textId="77777777" w:rsidR="00EB32BB" w:rsidRPr="00A35A07" w:rsidRDefault="00EB32BB" w:rsidP="00223E28">
            <w:pPr>
              <w:rPr>
                <w:rFonts w:ascii="Verdana" w:hAnsi="Verdana" w:cs="Tahoma"/>
              </w:rPr>
            </w:pPr>
          </w:p>
        </w:tc>
        <w:tc>
          <w:tcPr>
            <w:tcW w:w="2126" w:type="dxa"/>
          </w:tcPr>
          <w:p w14:paraId="1981B6DE" w14:textId="77777777" w:rsidR="00EB32BB" w:rsidRPr="00A35A07" w:rsidRDefault="00EB32BB" w:rsidP="00223E28">
            <w:pPr>
              <w:rPr>
                <w:rFonts w:ascii="Verdana" w:hAnsi="Verdana" w:cs="Tahoma"/>
              </w:rPr>
            </w:pPr>
          </w:p>
        </w:tc>
      </w:tr>
      <w:tr w:rsidR="00EB32BB" w:rsidRPr="00A35A07" w14:paraId="48E150E1" w14:textId="77777777" w:rsidTr="00223E28">
        <w:trPr>
          <w:trHeight w:val="397"/>
        </w:trPr>
        <w:tc>
          <w:tcPr>
            <w:tcW w:w="1702" w:type="dxa"/>
          </w:tcPr>
          <w:p w14:paraId="641500EA" w14:textId="77777777" w:rsidR="00EB32BB" w:rsidRPr="00A35A07" w:rsidRDefault="00EB32BB" w:rsidP="00223E28">
            <w:pPr>
              <w:rPr>
                <w:rFonts w:ascii="Verdana" w:hAnsi="Verdana" w:cs="Tahoma"/>
              </w:rPr>
            </w:pPr>
          </w:p>
        </w:tc>
        <w:tc>
          <w:tcPr>
            <w:tcW w:w="1418" w:type="dxa"/>
          </w:tcPr>
          <w:p w14:paraId="14D0EDB2" w14:textId="77777777" w:rsidR="00EB32BB" w:rsidRPr="00A35A07" w:rsidRDefault="00EB32BB" w:rsidP="00223E28">
            <w:pPr>
              <w:rPr>
                <w:rFonts w:ascii="Verdana" w:hAnsi="Verdana" w:cs="Tahoma"/>
              </w:rPr>
            </w:pPr>
          </w:p>
        </w:tc>
        <w:tc>
          <w:tcPr>
            <w:tcW w:w="1842" w:type="dxa"/>
          </w:tcPr>
          <w:p w14:paraId="2E3B9397" w14:textId="77777777" w:rsidR="00EB32BB" w:rsidRPr="00A35A07" w:rsidRDefault="00EB32BB" w:rsidP="00223E28">
            <w:pPr>
              <w:rPr>
                <w:rFonts w:ascii="Verdana" w:hAnsi="Verdana" w:cs="Tahoma"/>
              </w:rPr>
            </w:pPr>
          </w:p>
        </w:tc>
        <w:tc>
          <w:tcPr>
            <w:tcW w:w="1985" w:type="dxa"/>
          </w:tcPr>
          <w:p w14:paraId="3E99DE19" w14:textId="77777777" w:rsidR="00EB32BB" w:rsidRPr="00A35A07" w:rsidRDefault="00EB32BB" w:rsidP="00223E28">
            <w:pPr>
              <w:rPr>
                <w:rFonts w:ascii="Verdana" w:hAnsi="Verdana" w:cs="Tahoma"/>
              </w:rPr>
            </w:pPr>
          </w:p>
        </w:tc>
        <w:tc>
          <w:tcPr>
            <w:tcW w:w="2126" w:type="dxa"/>
          </w:tcPr>
          <w:p w14:paraId="2FEA418B" w14:textId="77777777" w:rsidR="00EB32BB" w:rsidRPr="00A35A07" w:rsidRDefault="00EB32BB" w:rsidP="00223E28">
            <w:pPr>
              <w:rPr>
                <w:rFonts w:ascii="Verdana" w:hAnsi="Verdana" w:cs="Tahoma"/>
              </w:rPr>
            </w:pPr>
          </w:p>
        </w:tc>
      </w:tr>
    </w:tbl>
    <w:p w14:paraId="06E8AA59" w14:textId="77777777" w:rsidR="00EB32BB" w:rsidRPr="00A35A07" w:rsidRDefault="00EB32BB" w:rsidP="00EB32BB">
      <w:pPr>
        <w:tabs>
          <w:tab w:val="left" w:pos="426"/>
        </w:tabs>
        <w:spacing w:line="240" w:lineRule="exact"/>
        <w:ind w:left="426"/>
        <w:jc w:val="both"/>
        <w:rPr>
          <w:rFonts w:ascii="Verdana" w:hAnsi="Verdana" w:cs="Tahoma"/>
          <w:b/>
        </w:rPr>
      </w:pPr>
    </w:p>
    <w:p w14:paraId="26DBCD4F" w14:textId="77777777" w:rsidR="00EB32BB" w:rsidRDefault="00EB32BB" w:rsidP="00EB32BB">
      <w:pPr>
        <w:tabs>
          <w:tab w:val="left" w:pos="426"/>
        </w:tabs>
        <w:spacing w:line="240" w:lineRule="exact"/>
        <w:jc w:val="both"/>
        <w:rPr>
          <w:rFonts w:ascii="Verdana" w:hAnsi="Verdana" w:cs="Tahoma"/>
        </w:rPr>
      </w:pPr>
      <w:r>
        <w:rPr>
          <w:rFonts w:ascii="Verdana" w:hAnsi="Verdana" w:cs="Tahoma"/>
        </w:rPr>
        <w:t>D</w:t>
      </w:r>
      <w:r w:rsidRPr="00A35A07">
        <w:rPr>
          <w:rFonts w:ascii="Verdana" w:hAnsi="Verdana" w:cs="Tahoma"/>
        </w:rPr>
        <w:t xml:space="preserve">ans l’hypothèse où </w:t>
      </w:r>
      <w:r>
        <w:rPr>
          <w:rFonts w:ascii="Verdana" w:hAnsi="Verdana" w:cs="Tahoma"/>
        </w:rPr>
        <w:t xml:space="preserve">un </w:t>
      </w:r>
      <w:r w:rsidRPr="00A35A07">
        <w:rPr>
          <w:rFonts w:ascii="Verdana" w:hAnsi="Verdana" w:cs="Tahoma"/>
        </w:rPr>
        <w:t xml:space="preserve">même indicateur aurait été valorisé dans différents projets du portefeuille, </w:t>
      </w:r>
      <w:r>
        <w:rPr>
          <w:rFonts w:ascii="Verdana" w:hAnsi="Verdana" w:cs="Tahoma"/>
        </w:rPr>
        <w:t>le c</w:t>
      </w:r>
      <w:r w:rsidRPr="00A35A07">
        <w:rPr>
          <w:rFonts w:ascii="Verdana" w:hAnsi="Verdana" w:cs="Tahoma"/>
        </w:rPr>
        <w:t xml:space="preserve">hef de file devra veiller à supprimer les doublons éventuels entre plusieurs </w:t>
      </w:r>
      <w:r>
        <w:rPr>
          <w:rFonts w:ascii="Verdana" w:hAnsi="Verdana" w:cs="Tahoma"/>
        </w:rPr>
        <w:t>projets et respecter</w:t>
      </w:r>
      <w:r w:rsidRPr="00A35A07">
        <w:rPr>
          <w:rFonts w:ascii="Verdana" w:hAnsi="Verdana" w:cs="Tahoma"/>
        </w:rPr>
        <w:t xml:space="preserve"> une cohérence globale au niveau du portefeuille. </w:t>
      </w:r>
    </w:p>
    <w:p w14:paraId="59601349" w14:textId="77777777" w:rsidR="00EB32BB" w:rsidRDefault="00EB32BB" w:rsidP="00EB32BB">
      <w:pPr>
        <w:tabs>
          <w:tab w:val="left" w:pos="426"/>
        </w:tabs>
        <w:spacing w:line="240" w:lineRule="exact"/>
        <w:jc w:val="both"/>
        <w:rPr>
          <w:rFonts w:ascii="Verdana" w:hAnsi="Verdana" w:cs="Tahoma"/>
          <w:b/>
        </w:rPr>
      </w:pPr>
    </w:p>
    <w:p w14:paraId="55D0AB37" w14:textId="77777777" w:rsidR="00EB32BB" w:rsidRPr="00A35A07" w:rsidRDefault="00EB32BB" w:rsidP="00EB32BB">
      <w:pPr>
        <w:tabs>
          <w:tab w:val="left" w:pos="426"/>
        </w:tabs>
        <w:spacing w:line="240" w:lineRule="exact"/>
        <w:jc w:val="both"/>
        <w:rPr>
          <w:rFonts w:ascii="Verdana" w:hAnsi="Verdana" w:cs="Tahoma"/>
          <w:b/>
        </w:rPr>
      </w:pPr>
    </w:p>
    <w:p w14:paraId="414532B3" w14:textId="77777777" w:rsidR="00EB32BB" w:rsidRPr="00C26444" w:rsidRDefault="00EB32BB" w:rsidP="00EB32BB">
      <w:pPr>
        <w:tabs>
          <w:tab w:val="left" w:pos="426"/>
        </w:tabs>
        <w:spacing w:line="240" w:lineRule="exact"/>
        <w:jc w:val="both"/>
        <w:rPr>
          <w:rFonts w:ascii="Verdana" w:hAnsi="Verdana" w:cs="Tahoma"/>
          <w:b/>
          <w:i/>
          <w:u w:val="single"/>
        </w:rPr>
      </w:pPr>
      <w:r w:rsidRPr="00C26444">
        <w:rPr>
          <w:rFonts w:ascii="Verdana" w:hAnsi="Verdana" w:cs="Tahoma"/>
          <w:b/>
          <w:i/>
          <w:u w:val="single"/>
        </w:rPr>
        <w:t>2.2. Indicateurs spécifiques (facultatif)</w:t>
      </w:r>
    </w:p>
    <w:p w14:paraId="16B6CF14" w14:textId="77777777" w:rsidR="00EB32BB" w:rsidRDefault="00EB32BB" w:rsidP="00EB32BB">
      <w:pPr>
        <w:tabs>
          <w:tab w:val="left" w:pos="426"/>
        </w:tabs>
        <w:spacing w:line="240" w:lineRule="exact"/>
        <w:ind w:left="426"/>
        <w:jc w:val="both"/>
        <w:rPr>
          <w:rFonts w:ascii="Verdana" w:hAnsi="Verdana" w:cs="Tahoma"/>
        </w:rPr>
      </w:pPr>
    </w:p>
    <w:p w14:paraId="7E32E1C4" w14:textId="77777777" w:rsidR="00EB32BB" w:rsidRPr="00A35A07" w:rsidRDefault="00EB32BB" w:rsidP="00EB32BB">
      <w:pPr>
        <w:tabs>
          <w:tab w:val="left" w:pos="426"/>
        </w:tabs>
        <w:spacing w:line="240" w:lineRule="exact"/>
        <w:jc w:val="both"/>
        <w:rPr>
          <w:rFonts w:ascii="Verdana" w:hAnsi="Verdana" w:cs="Tahoma"/>
        </w:rPr>
      </w:pPr>
      <w:r>
        <w:rPr>
          <w:rFonts w:ascii="Verdana" w:hAnsi="Verdana" w:cs="Tahoma"/>
        </w:rPr>
        <w:t>Outre l</w:t>
      </w:r>
      <w:r w:rsidRPr="00A35A07">
        <w:rPr>
          <w:rFonts w:ascii="Verdana" w:hAnsi="Verdana" w:cs="Tahoma"/>
        </w:rPr>
        <w:t>es indicateurs</w:t>
      </w:r>
      <w:r>
        <w:rPr>
          <w:rFonts w:ascii="Verdana" w:hAnsi="Verdana" w:cs="Tahoma"/>
        </w:rPr>
        <w:t xml:space="preserve"> de réalisation et de résultat</w:t>
      </w:r>
      <w:r w:rsidRPr="00A35A07">
        <w:rPr>
          <w:rFonts w:ascii="Verdana" w:hAnsi="Verdana" w:cs="Tahoma"/>
        </w:rPr>
        <w:t xml:space="preserve">, il est recommandé </w:t>
      </w:r>
      <w:r>
        <w:rPr>
          <w:rFonts w:ascii="Verdana" w:hAnsi="Verdana" w:cs="Tahoma"/>
        </w:rPr>
        <w:t xml:space="preserve">aux partenaires du portefeuille </w:t>
      </w:r>
      <w:r w:rsidRPr="00A35A07">
        <w:rPr>
          <w:rFonts w:ascii="Verdana" w:hAnsi="Verdana" w:cs="Tahoma"/>
        </w:rPr>
        <w:t xml:space="preserve">de mentionner </w:t>
      </w:r>
      <w:r w:rsidRPr="00A35A07">
        <w:rPr>
          <w:rFonts w:ascii="Verdana" w:hAnsi="Verdana" w:cs="Tahoma"/>
          <w:b/>
        </w:rPr>
        <w:t>les effets</w:t>
      </w:r>
      <w:r>
        <w:rPr>
          <w:rFonts w:ascii="Verdana" w:hAnsi="Verdana" w:cs="Tahoma"/>
          <w:b/>
        </w:rPr>
        <w:t xml:space="preserve"> et</w:t>
      </w:r>
      <w:r w:rsidRPr="00A35A07">
        <w:rPr>
          <w:rFonts w:ascii="Verdana" w:hAnsi="Verdana" w:cs="Tahoma"/>
          <w:b/>
        </w:rPr>
        <w:t xml:space="preserve"> les impacts </w:t>
      </w:r>
      <w:r w:rsidRPr="00A35A07">
        <w:rPr>
          <w:rFonts w:ascii="Verdana" w:hAnsi="Verdana" w:cs="Tahoma"/>
        </w:rPr>
        <w:t xml:space="preserve">à la fois quantitatifs et qualitatifs engendrés par </w:t>
      </w:r>
      <w:r>
        <w:rPr>
          <w:rFonts w:ascii="Verdana" w:hAnsi="Verdana" w:cs="Tahoma"/>
        </w:rPr>
        <w:t>les</w:t>
      </w:r>
      <w:r w:rsidRPr="00A35A07">
        <w:rPr>
          <w:rFonts w:ascii="Verdana" w:hAnsi="Verdana" w:cs="Tahoma"/>
        </w:rPr>
        <w:t xml:space="preserve"> projet</w:t>
      </w:r>
      <w:r>
        <w:rPr>
          <w:rFonts w:ascii="Verdana" w:hAnsi="Verdana" w:cs="Tahoma"/>
        </w:rPr>
        <w:t>s</w:t>
      </w:r>
      <w:r w:rsidRPr="00A35A07">
        <w:rPr>
          <w:rFonts w:ascii="Verdana" w:hAnsi="Verdana" w:cs="Tahoma"/>
        </w:rPr>
        <w:t xml:space="preserve"> et tout autre élément pertinent et s</w:t>
      </w:r>
      <w:r>
        <w:rPr>
          <w:rFonts w:ascii="Verdana" w:hAnsi="Verdana" w:cs="Tahoma"/>
        </w:rPr>
        <w:t>ignificatif pour la promotion des</w:t>
      </w:r>
      <w:r w:rsidRPr="00A35A07">
        <w:rPr>
          <w:rFonts w:ascii="Verdana" w:hAnsi="Verdana" w:cs="Tahoma"/>
        </w:rPr>
        <w:t xml:space="preserve"> projet</w:t>
      </w:r>
      <w:r>
        <w:rPr>
          <w:rFonts w:ascii="Verdana" w:hAnsi="Verdana" w:cs="Tahoma"/>
        </w:rPr>
        <w:t>s</w:t>
      </w:r>
      <w:r w:rsidRPr="00A35A07">
        <w:rPr>
          <w:rFonts w:ascii="Verdana" w:hAnsi="Verdana" w:cs="Tahoma"/>
        </w:rPr>
        <w:t>.</w:t>
      </w:r>
    </w:p>
    <w:p w14:paraId="010C228E" w14:textId="77777777" w:rsidR="00EB32BB" w:rsidRDefault="00EB32BB" w:rsidP="00EB32BB">
      <w:pPr>
        <w:tabs>
          <w:tab w:val="left" w:pos="0"/>
        </w:tabs>
        <w:spacing w:line="240" w:lineRule="exact"/>
        <w:jc w:val="both"/>
        <w:rPr>
          <w:rFonts w:ascii="Verdana" w:hAnsi="Verdana" w:cs="Tahoma"/>
        </w:rPr>
      </w:pPr>
    </w:p>
    <w:p w14:paraId="499648EC" w14:textId="77777777" w:rsidR="00EB32BB" w:rsidRPr="00A35A07" w:rsidRDefault="00EB32BB" w:rsidP="00EB32BB">
      <w:pPr>
        <w:tabs>
          <w:tab w:val="left" w:pos="0"/>
        </w:tabs>
        <w:spacing w:line="240" w:lineRule="exact"/>
        <w:jc w:val="both"/>
        <w:rPr>
          <w:rFonts w:ascii="Verdana" w:hAnsi="Verdana" w:cs="Tahoma"/>
          <w:i/>
        </w:rPr>
      </w:pPr>
      <w:r>
        <w:rPr>
          <w:rFonts w:ascii="Verdana" w:hAnsi="Verdana" w:cs="Tahoma"/>
        </w:rPr>
        <w:t>E</w:t>
      </w:r>
      <w:r w:rsidRPr="00A35A07">
        <w:rPr>
          <w:rFonts w:ascii="Verdana" w:hAnsi="Verdana" w:cs="Tahoma"/>
        </w:rPr>
        <w:t>xemple : développement du commerce local, création indirecte d’emploi dans la zone, collaborations ou partenariats développés avec des entreprises ou d’autres structures et organismes, économie d’énergie réalisée, diffusion des connaissances,</w:t>
      </w:r>
      <w:r>
        <w:rPr>
          <w:rFonts w:ascii="Verdana" w:hAnsi="Verdana" w:cs="Tahoma"/>
        </w:rPr>
        <w:t xml:space="preserve"> attractivité, mobilité,</w:t>
      </w:r>
      <w:r w:rsidRPr="00A35A07">
        <w:rPr>
          <w:rFonts w:ascii="Verdana" w:hAnsi="Verdana" w:cs="Tahoma"/>
        </w:rPr>
        <w:t xml:space="preserve"> …</w:t>
      </w:r>
      <w:r w:rsidRPr="00A35A07">
        <w:rPr>
          <w:rFonts w:ascii="Verdana" w:hAnsi="Verdana" w:cs="Tahoma"/>
          <w:i/>
        </w:rPr>
        <w:t xml:space="preserve">). </w:t>
      </w:r>
    </w:p>
    <w:p w14:paraId="25786D70" w14:textId="77777777" w:rsidR="00EB32BB" w:rsidRPr="00A35A07" w:rsidRDefault="00EB32BB" w:rsidP="00EB32BB">
      <w:pPr>
        <w:tabs>
          <w:tab w:val="left" w:pos="426"/>
        </w:tabs>
        <w:spacing w:line="240" w:lineRule="exact"/>
        <w:jc w:val="both"/>
        <w:rPr>
          <w:rFonts w:ascii="Verdana" w:hAnsi="Verdana" w:cs="Tahoma"/>
        </w:rPr>
      </w:pPr>
    </w:p>
    <w:p w14:paraId="180B2F9E" w14:textId="77777777" w:rsidR="00EB32BB" w:rsidRPr="00A35A07" w:rsidRDefault="00EB32BB" w:rsidP="00EB32BB">
      <w:pPr>
        <w:tabs>
          <w:tab w:val="left" w:pos="426"/>
        </w:tabs>
        <w:spacing w:line="240" w:lineRule="exact"/>
        <w:jc w:val="both"/>
        <w:rPr>
          <w:rFonts w:ascii="Verdana" w:hAnsi="Verdana" w:cs="Tahoma"/>
        </w:rPr>
      </w:pPr>
      <w:r w:rsidRPr="00A35A07">
        <w:rPr>
          <w:rFonts w:ascii="Verdana" w:hAnsi="Verdana" w:cs="Tahoma"/>
        </w:rPr>
        <w:t xml:space="preserve">Pour permettre leur bonne compréhension, il est demandé de décrire brièvement le contenu de ces indicateurs ainsi que les sources et la méthodologie de quantification utilisées. </w:t>
      </w:r>
    </w:p>
    <w:p w14:paraId="002E7048" w14:textId="77777777" w:rsidR="00EB32BB" w:rsidRPr="00A35A07" w:rsidRDefault="00EB32BB" w:rsidP="00EB32BB">
      <w:pPr>
        <w:tabs>
          <w:tab w:val="left" w:pos="426"/>
        </w:tabs>
        <w:spacing w:line="240" w:lineRule="exact"/>
        <w:jc w:val="both"/>
        <w:rPr>
          <w:rFonts w:ascii="Verdana" w:hAnsi="Verdana" w:cs="Tahoma"/>
        </w:rPr>
      </w:pPr>
    </w:p>
    <w:p w14:paraId="10963042" w14:textId="77777777" w:rsidR="00EB32BB" w:rsidRPr="00A35A07" w:rsidRDefault="00EB32BB" w:rsidP="00EB32BB">
      <w:pPr>
        <w:tabs>
          <w:tab w:val="left" w:pos="426"/>
        </w:tabs>
        <w:spacing w:line="240" w:lineRule="exact"/>
        <w:jc w:val="both"/>
        <w:rPr>
          <w:rFonts w:ascii="Verdana" w:hAnsi="Verdana" w:cs="Tahoma"/>
        </w:rPr>
      </w:pPr>
      <w:r w:rsidRPr="00A35A07">
        <w:rPr>
          <w:rFonts w:ascii="Verdana" w:hAnsi="Verdana" w:cs="Tahoma"/>
        </w:rPr>
        <w:t xml:space="preserve">A des fins d’observation de leur évolution, il est souhaitable qu’une même méthodologie de rapportage soit conservée dans chacun des rapports annuels successifs. </w:t>
      </w:r>
    </w:p>
    <w:p w14:paraId="6CC60CFF" w14:textId="77777777" w:rsidR="00EB32BB" w:rsidRDefault="00EB32BB" w:rsidP="00EB32BB">
      <w:pPr>
        <w:tabs>
          <w:tab w:val="left" w:pos="426"/>
        </w:tabs>
        <w:spacing w:line="240" w:lineRule="exact"/>
        <w:jc w:val="both"/>
        <w:rPr>
          <w:rFonts w:ascii="Verdana" w:hAnsi="Verdana" w:cs="Tahoma"/>
        </w:rPr>
      </w:pPr>
    </w:p>
    <w:p w14:paraId="04ED839D" w14:textId="77777777" w:rsidR="00EB32BB" w:rsidRDefault="00EB32BB" w:rsidP="00EB32BB">
      <w:pPr>
        <w:tabs>
          <w:tab w:val="left" w:pos="426"/>
        </w:tabs>
        <w:spacing w:line="240" w:lineRule="exact"/>
        <w:jc w:val="both"/>
        <w:rPr>
          <w:rFonts w:ascii="Verdana" w:hAnsi="Verdana" w:cs="Tahoma"/>
        </w:rPr>
      </w:pPr>
    </w:p>
    <w:p w14:paraId="26DED629" w14:textId="77777777" w:rsidR="00EB32BB" w:rsidRPr="00C26444" w:rsidRDefault="00EB32BB" w:rsidP="00EB32BB">
      <w:pPr>
        <w:pStyle w:val="Paragraphedeliste"/>
        <w:numPr>
          <w:ilvl w:val="0"/>
          <w:numId w:val="47"/>
        </w:numPr>
        <w:tabs>
          <w:tab w:val="left" w:pos="426"/>
        </w:tabs>
        <w:spacing w:line="240" w:lineRule="exact"/>
        <w:ind w:left="0" w:firstLine="0"/>
        <w:jc w:val="both"/>
        <w:rPr>
          <w:rFonts w:ascii="Verdana" w:hAnsi="Verdana" w:cs="Tahoma"/>
          <w:b/>
          <w:i/>
          <w:u w:val="single"/>
        </w:rPr>
      </w:pPr>
      <w:r w:rsidRPr="00C26444">
        <w:rPr>
          <w:rFonts w:ascii="Verdana" w:hAnsi="Verdana" w:cs="Tahoma"/>
          <w:b/>
          <w:i/>
          <w:u w:val="single"/>
        </w:rPr>
        <w:t>Politiques communautaires</w:t>
      </w:r>
    </w:p>
    <w:p w14:paraId="4DCA983E" w14:textId="77777777" w:rsidR="00EB32BB" w:rsidRPr="00A35A07" w:rsidRDefault="00EB32BB" w:rsidP="00EB32BB">
      <w:pPr>
        <w:jc w:val="both"/>
        <w:rPr>
          <w:rFonts w:ascii="Verdana" w:hAnsi="Verdana" w:cs="Tahoma"/>
        </w:rPr>
      </w:pPr>
    </w:p>
    <w:p w14:paraId="703F68F3" w14:textId="77777777" w:rsidR="00EB32BB" w:rsidRPr="00A35A07" w:rsidRDefault="00EB32BB" w:rsidP="00EB32BB">
      <w:pPr>
        <w:pStyle w:val="Retraitcorpsdetexte"/>
        <w:ind w:left="0" w:firstLine="0"/>
        <w:jc w:val="both"/>
        <w:rPr>
          <w:rFonts w:cs="Tahoma"/>
          <w:snapToGrid/>
          <w:lang w:val="fr-FR"/>
        </w:rPr>
      </w:pPr>
      <w:r w:rsidRPr="00A35A07">
        <w:rPr>
          <w:rFonts w:cs="Tahoma"/>
          <w:snapToGrid/>
          <w:lang w:val="fr-FR"/>
        </w:rPr>
        <w:t xml:space="preserve">Les mesures prises pour assurer la compatibilité des actions menées avec les politiques ainsi que leur(s) effet(s) dans la mise en œuvre du portefeuille ou du projet unique doivent être précisés dans ce document. </w:t>
      </w:r>
    </w:p>
    <w:p w14:paraId="4BAA17BB" w14:textId="77777777" w:rsidR="00EB32BB" w:rsidRPr="00A35A07" w:rsidRDefault="00EB32BB" w:rsidP="00EB32BB">
      <w:pPr>
        <w:pStyle w:val="Retraitcorpsdetexte"/>
        <w:jc w:val="both"/>
        <w:rPr>
          <w:rFonts w:cs="Tahoma"/>
        </w:rPr>
      </w:pPr>
      <w:r w:rsidRPr="00A35A07">
        <w:rPr>
          <w:rFonts w:cs="Tahoma"/>
        </w:rPr>
        <w:t xml:space="preserve">Les matières suivantes doivent impérativement être abordées: </w:t>
      </w:r>
    </w:p>
    <w:p w14:paraId="575D38AC" w14:textId="77777777" w:rsidR="00EB32BB" w:rsidRPr="00A35A07" w:rsidRDefault="00EB32BB" w:rsidP="00EB32BB">
      <w:pPr>
        <w:jc w:val="both"/>
        <w:rPr>
          <w:rFonts w:ascii="Verdana" w:hAnsi="Verdana" w:cs="Tahoma"/>
        </w:rPr>
      </w:pPr>
    </w:p>
    <w:p w14:paraId="2E541339" w14:textId="77777777" w:rsidR="00EB32BB" w:rsidRPr="00A35A07" w:rsidRDefault="00EB32BB" w:rsidP="00EB32BB">
      <w:pPr>
        <w:numPr>
          <w:ilvl w:val="0"/>
          <w:numId w:val="1"/>
        </w:numPr>
        <w:spacing w:after="240"/>
        <w:ind w:firstLine="66"/>
        <w:jc w:val="both"/>
        <w:rPr>
          <w:rFonts w:ascii="Verdana" w:hAnsi="Verdana" w:cs="Tahoma"/>
        </w:rPr>
      </w:pPr>
      <w:r>
        <w:rPr>
          <w:rFonts w:ascii="Verdana" w:hAnsi="Verdana" w:cs="Tahoma"/>
        </w:rPr>
        <w:t>r</w:t>
      </w:r>
      <w:r w:rsidRPr="00A35A07">
        <w:rPr>
          <w:rFonts w:ascii="Verdana" w:hAnsi="Verdana" w:cs="Tahoma"/>
        </w:rPr>
        <w:t xml:space="preserve">ègles de publicité ; </w:t>
      </w:r>
    </w:p>
    <w:p w14:paraId="6A724B65" w14:textId="77777777" w:rsidR="00EB32BB" w:rsidRPr="00A35A07" w:rsidRDefault="00EB32BB" w:rsidP="00EB32BB">
      <w:pPr>
        <w:numPr>
          <w:ilvl w:val="0"/>
          <w:numId w:val="1"/>
        </w:numPr>
        <w:ind w:firstLine="66"/>
        <w:jc w:val="both"/>
        <w:rPr>
          <w:rFonts w:ascii="Verdana" w:hAnsi="Verdana" w:cs="Tahoma"/>
        </w:rPr>
      </w:pPr>
      <w:r>
        <w:rPr>
          <w:rFonts w:ascii="Verdana" w:hAnsi="Verdana" w:cs="Tahoma"/>
        </w:rPr>
        <w:t>r</w:t>
      </w:r>
      <w:r w:rsidRPr="00A35A07">
        <w:rPr>
          <w:rFonts w:ascii="Verdana" w:hAnsi="Verdana" w:cs="Tahoma"/>
        </w:rPr>
        <w:t>ègles de la concurrence ;</w:t>
      </w:r>
    </w:p>
    <w:p w14:paraId="3DC34BCA" w14:textId="77777777" w:rsidR="00EB32BB" w:rsidRPr="00A35A07" w:rsidRDefault="00EB32BB" w:rsidP="00EB32BB">
      <w:pPr>
        <w:ind w:left="360"/>
        <w:jc w:val="both"/>
        <w:rPr>
          <w:rFonts w:ascii="Verdana" w:hAnsi="Verdana" w:cs="Tahoma"/>
        </w:rPr>
      </w:pPr>
    </w:p>
    <w:p w14:paraId="083F6605" w14:textId="77777777" w:rsidR="00EB32BB" w:rsidRPr="00A35A07" w:rsidRDefault="00EB32BB" w:rsidP="00EB32BB">
      <w:pPr>
        <w:numPr>
          <w:ilvl w:val="0"/>
          <w:numId w:val="1"/>
        </w:numPr>
        <w:ind w:firstLine="66"/>
        <w:jc w:val="both"/>
        <w:rPr>
          <w:rFonts w:ascii="Verdana" w:hAnsi="Verdana" w:cs="Tahoma"/>
        </w:rPr>
      </w:pPr>
      <w:r>
        <w:rPr>
          <w:rFonts w:ascii="Verdana" w:hAnsi="Verdana" w:cs="Tahoma"/>
        </w:rPr>
        <w:t>p</w:t>
      </w:r>
      <w:r w:rsidRPr="00A35A07">
        <w:rPr>
          <w:rFonts w:ascii="Verdana" w:hAnsi="Verdana" w:cs="Tahoma"/>
        </w:rPr>
        <w:t>assation des marchés publics ;</w:t>
      </w:r>
    </w:p>
    <w:p w14:paraId="033974EF" w14:textId="77777777" w:rsidR="00EB32BB" w:rsidRPr="00A35A07" w:rsidRDefault="00EB32BB" w:rsidP="00EB32BB">
      <w:pPr>
        <w:jc w:val="both"/>
        <w:rPr>
          <w:rFonts w:ascii="Verdana" w:hAnsi="Verdana" w:cs="Tahoma"/>
        </w:rPr>
      </w:pPr>
    </w:p>
    <w:p w14:paraId="4E47A142" w14:textId="77777777" w:rsidR="00EB32BB" w:rsidRPr="00A35A07" w:rsidRDefault="00EB32BB" w:rsidP="00EB32BB">
      <w:pPr>
        <w:numPr>
          <w:ilvl w:val="0"/>
          <w:numId w:val="1"/>
        </w:numPr>
        <w:ind w:firstLine="66"/>
        <w:jc w:val="both"/>
        <w:rPr>
          <w:rFonts w:ascii="Verdana" w:hAnsi="Verdana" w:cs="Tahoma"/>
        </w:rPr>
      </w:pPr>
      <w:r>
        <w:rPr>
          <w:rFonts w:ascii="Verdana" w:hAnsi="Verdana" w:cs="Tahoma"/>
        </w:rPr>
        <w:t>p</w:t>
      </w:r>
      <w:r w:rsidRPr="00A35A07">
        <w:rPr>
          <w:rFonts w:ascii="Verdana" w:hAnsi="Verdana" w:cs="Tahoma"/>
        </w:rPr>
        <w:t xml:space="preserve">rotection et d’amélioration de l’environnement ; </w:t>
      </w:r>
    </w:p>
    <w:p w14:paraId="2D022FCE" w14:textId="77777777" w:rsidR="00EB32BB" w:rsidRPr="00A35A07" w:rsidRDefault="00EB32BB" w:rsidP="00EB32BB">
      <w:pPr>
        <w:jc w:val="both"/>
        <w:rPr>
          <w:rFonts w:ascii="Verdana" w:hAnsi="Verdana" w:cs="Tahoma"/>
        </w:rPr>
      </w:pPr>
    </w:p>
    <w:p w14:paraId="47F0BF9D" w14:textId="77777777" w:rsidR="00EB32BB" w:rsidRPr="00A35A07" w:rsidRDefault="00EB32BB" w:rsidP="00EB32BB">
      <w:pPr>
        <w:numPr>
          <w:ilvl w:val="0"/>
          <w:numId w:val="1"/>
        </w:numPr>
        <w:ind w:left="709" w:hanging="283"/>
        <w:jc w:val="both"/>
        <w:rPr>
          <w:rFonts w:ascii="Verdana" w:hAnsi="Verdana" w:cs="Tahoma"/>
        </w:rPr>
      </w:pPr>
      <w:r>
        <w:rPr>
          <w:rFonts w:ascii="Verdana" w:hAnsi="Verdana" w:cs="Tahoma"/>
        </w:rPr>
        <w:t>é</w:t>
      </w:r>
      <w:r w:rsidRPr="00A35A07">
        <w:rPr>
          <w:rFonts w:ascii="Verdana" w:hAnsi="Verdana" w:cs="Tahoma"/>
        </w:rPr>
        <w:t xml:space="preserve">limination des inégalités et de promotion de l’égalité des chances (notamment entre hommes et femmes ainsi que pour les personnes à mobilité réduite). </w:t>
      </w:r>
    </w:p>
    <w:p w14:paraId="79F3B256" w14:textId="77777777" w:rsidR="00EB32BB" w:rsidRDefault="00EB32BB" w:rsidP="00EB32BB">
      <w:pPr>
        <w:ind w:left="360"/>
        <w:jc w:val="both"/>
        <w:rPr>
          <w:rFonts w:ascii="Verdana" w:hAnsi="Verdana" w:cs="Tahoma"/>
        </w:rPr>
      </w:pPr>
    </w:p>
    <w:p w14:paraId="150D9850" w14:textId="77777777" w:rsidR="00EB32BB" w:rsidRDefault="00EB32BB" w:rsidP="00EB32BB">
      <w:pPr>
        <w:ind w:left="360"/>
        <w:jc w:val="both"/>
        <w:rPr>
          <w:rFonts w:ascii="Verdana" w:hAnsi="Verdana" w:cs="Tahoma"/>
        </w:rPr>
      </w:pPr>
    </w:p>
    <w:p w14:paraId="4598ED55" w14:textId="77777777" w:rsidR="00EB32BB" w:rsidRPr="00C26444" w:rsidRDefault="00EB32BB" w:rsidP="00EB32BB">
      <w:pPr>
        <w:pStyle w:val="Paragraphedeliste"/>
        <w:numPr>
          <w:ilvl w:val="0"/>
          <w:numId w:val="47"/>
        </w:numPr>
        <w:tabs>
          <w:tab w:val="left" w:pos="426"/>
        </w:tabs>
        <w:spacing w:line="240" w:lineRule="exact"/>
        <w:ind w:left="0" w:firstLine="0"/>
        <w:jc w:val="both"/>
        <w:rPr>
          <w:rFonts w:ascii="Verdana" w:hAnsi="Verdana" w:cs="Tahoma"/>
          <w:b/>
          <w:u w:val="single"/>
        </w:rPr>
      </w:pPr>
      <w:r w:rsidRPr="00C26444">
        <w:rPr>
          <w:rFonts w:ascii="Verdana" w:hAnsi="Verdana" w:cs="Tahoma"/>
          <w:b/>
          <w:i/>
          <w:u w:val="single"/>
        </w:rPr>
        <w:t>Modalités</w:t>
      </w:r>
      <w:r w:rsidRPr="00C26444">
        <w:rPr>
          <w:rFonts w:ascii="Verdana" w:hAnsi="Verdana" w:cs="Tahoma"/>
          <w:b/>
          <w:u w:val="single"/>
        </w:rPr>
        <w:t xml:space="preserve"> de fonctionnement du portefeuille </w:t>
      </w:r>
    </w:p>
    <w:p w14:paraId="16D5BF88" w14:textId="77777777" w:rsidR="00EB32BB" w:rsidRPr="00A35A07" w:rsidRDefault="00EB32BB" w:rsidP="00EB32BB">
      <w:pPr>
        <w:jc w:val="both"/>
        <w:rPr>
          <w:rFonts w:ascii="Verdana" w:hAnsi="Verdana" w:cs="Tahoma"/>
        </w:rPr>
      </w:pPr>
    </w:p>
    <w:p w14:paraId="21217C3B" w14:textId="77777777" w:rsidR="00EB32BB" w:rsidRPr="00A35A07" w:rsidRDefault="00EB32BB" w:rsidP="00EB32BB">
      <w:pPr>
        <w:pStyle w:val="Retraitcorpsdetexte"/>
        <w:ind w:left="0" w:firstLine="0"/>
        <w:jc w:val="both"/>
        <w:rPr>
          <w:rFonts w:cs="Tahoma"/>
          <w:snapToGrid/>
          <w:lang w:val="fr-FR"/>
        </w:rPr>
      </w:pPr>
      <w:r w:rsidRPr="00A35A07">
        <w:rPr>
          <w:rFonts w:cs="Tahoma"/>
          <w:snapToGrid/>
          <w:lang w:val="fr-FR"/>
        </w:rPr>
        <w:t>La manière dont le portefeuille a fonctionné depuis son début ainsi que les interactions entre les partenaires doivent être explicités.</w:t>
      </w:r>
    </w:p>
    <w:p w14:paraId="1CA7A346" w14:textId="77777777" w:rsidR="00EB32BB" w:rsidRPr="00A35A07" w:rsidRDefault="00EB32BB" w:rsidP="00EB32BB">
      <w:pPr>
        <w:jc w:val="both"/>
        <w:rPr>
          <w:rFonts w:ascii="Verdana" w:hAnsi="Verdana" w:cs="Tahoma"/>
        </w:rPr>
      </w:pPr>
    </w:p>
    <w:p w14:paraId="662F84FA" w14:textId="77777777" w:rsidR="00EB32BB" w:rsidRPr="00A35A07" w:rsidRDefault="00EB32BB" w:rsidP="00EB32BB">
      <w:pPr>
        <w:pStyle w:val="Retraitcorpsdetexte"/>
        <w:ind w:left="0" w:firstLine="0"/>
        <w:jc w:val="both"/>
        <w:rPr>
          <w:rFonts w:cs="Tahoma"/>
          <w:snapToGrid/>
          <w:lang w:val="fr-FR"/>
        </w:rPr>
      </w:pPr>
      <w:r>
        <w:rPr>
          <w:rFonts w:cs="Tahoma"/>
          <w:snapToGrid/>
          <w:lang w:val="fr-FR"/>
        </w:rPr>
        <w:t>Les expériences en tant que c</w:t>
      </w:r>
      <w:r w:rsidRPr="00A35A07">
        <w:rPr>
          <w:rFonts w:cs="Tahoma"/>
          <w:snapToGrid/>
          <w:lang w:val="fr-FR"/>
        </w:rPr>
        <w:t xml:space="preserve">hef de file du portefeuille ainsi que les solutions originales en matière de fonctionnement du portefeuille peuvent être également mentionnées afin de servir d’exemples de bonnes pratiques à l’avenir.   </w:t>
      </w:r>
    </w:p>
    <w:p w14:paraId="480D4EC6" w14:textId="77777777" w:rsidR="00EB32BB" w:rsidRDefault="00EB32BB" w:rsidP="00EB32BB">
      <w:pPr>
        <w:jc w:val="both"/>
        <w:rPr>
          <w:rFonts w:ascii="Verdana" w:hAnsi="Verdana" w:cs="Tahoma"/>
        </w:rPr>
      </w:pPr>
    </w:p>
    <w:p w14:paraId="4193E79C" w14:textId="77777777" w:rsidR="00EB32BB" w:rsidRPr="00A35A07" w:rsidRDefault="00EB32BB" w:rsidP="00EB32BB">
      <w:pPr>
        <w:jc w:val="both"/>
        <w:rPr>
          <w:rFonts w:ascii="Verdana" w:hAnsi="Verdana" w:cs="Tahoma"/>
        </w:rPr>
      </w:pPr>
    </w:p>
    <w:p w14:paraId="622911CE" w14:textId="77777777" w:rsidR="00EB32BB" w:rsidRPr="00C26444" w:rsidRDefault="00EB32BB" w:rsidP="00EB32BB">
      <w:pPr>
        <w:pStyle w:val="Paragraphedeliste"/>
        <w:numPr>
          <w:ilvl w:val="0"/>
          <w:numId w:val="47"/>
        </w:numPr>
        <w:tabs>
          <w:tab w:val="left" w:pos="426"/>
        </w:tabs>
        <w:spacing w:line="240" w:lineRule="exact"/>
        <w:ind w:left="0" w:firstLine="0"/>
        <w:jc w:val="both"/>
        <w:rPr>
          <w:rFonts w:ascii="Verdana" w:hAnsi="Verdana" w:cs="Tahoma"/>
          <w:b/>
          <w:i/>
          <w:u w:val="single"/>
        </w:rPr>
      </w:pPr>
      <w:r w:rsidRPr="00C26444">
        <w:rPr>
          <w:rFonts w:ascii="Verdana" w:hAnsi="Verdana" w:cs="Tahoma"/>
          <w:b/>
          <w:i/>
          <w:u w:val="single"/>
        </w:rPr>
        <w:t xml:space="preserve">Coopération dans le cadre de partenariats-synergies et liens avec d’autres projets </w:t>
      </w:r>
    </w:p>
    <w:p w14:paraId="5C9CE646" w14:textId="77777777" w:rsidR="00EB32BB" w:rsidRPr="00C26444" w:rsidRDefault="00EB32BB" w:rsidP="00EB32BB">
      <w:pPr>
        <w:jc w:val="both"/>
        <w:rPr>
          <w:rFonts w:ascii="Verdana" w:hAnsi="Verdana" w:cs="Tahoma"/>
          <w:i/>
        </w:rPr>
      </w:pPr>
    </w:p>
    <w:p w14:paraId="0A3AEE7D" w14:textId="77777777" w:rsidR="00EB32BB" w:rsidRPr="00A35A07" w:rsidRDefault="00EB32BB" w:rsidP="00EB32BB">
      <w:pPr>
        <w:pStyle w:val="Retraitcorpsdetexte"/>
        <w:ind w:left="0" w:firstLine="0"/>
        <w:jc w:val="both"/>
        <w:rPr>
          <w:rFonts w:cs="Tahoma"/>
          <w:snapToGrid/>
          <w:lang w:val="fr-FR"/>
        </w:rPr>
      </w:pPr>
      <w:r w:rsidRPr="00A35A07">
        <w:rPr>
          <w:rFonts w:cs="Tahoma"/>
          <w:snapToGrid/>
          <w:lang w:val="fr-FR"/>
        </w:rPr>
        <w:t>Les partenariats ou synergies ayant éventuellement été développés par le biais de la mise en œuvre du portefeuille de projets ou de certains projets du portefeuille ainsi que les liens s’étant tissés :</w:t>
      </w:r>
    </w:p>
    <w:p w14:paraId="11DBE9D6" w14:textId="77777777" w:rsidR="00EB32BB" w:rsidRDefault="00EB32BB" w:rsidP="00EB32BB">
      <w:pPr>
        <w:pStyle w:val="Pieddepage"/>
        <w:numPr>
          <w:ilvl w:val="0"/>
          <w:numId w:val="1"/>
        </w:numPr>
        <w:tabs>
          <w:tab w:val="clear" w:pos="360"/>
          <w:tab w:val="clear" w:pos="4536"/>
          <w:tab w:val="clear" w:pos="9072"/>
          <w:tab w:val="left" w:pos="709"/>
          <w:tab w:val="num" w:pos="851"/>
        </w:tabs>
        <w:ind w:left="709" w:hanging="283"/>
        <w:rPr>
          <w:rFonts w:cs="Tahoma"/>
          <w:lang w:val="fr-BE"/>
        </w:rPr>
      </w:pPr>
      <w:r>
        <w:rPr>
          <w:rFonts w:cs="Tahoma"/>
          <w:lang w:val="fr-BE"/>
        </w:rPr>
        <w:t>avec d’autres axes du programme opérationnel FEDER</w:t>
      </w:r>
    </w:p>
    <w:p w14:paraId="3CA6619A" w14:textId="77777777" w:rsidR="00EB32BB" w:rsidRDefault="00EB32BB" w:rsidP="00EB32BB">
      <w:pPr>
        <w:pStyle w:val="Pieddepage"/>
        <w:numPr>
          <w:ilvl w:val="0"/>
          <w:numId w:val="1"/>
        </w:numPr>
        <w:tabs>
          <w:tab w:val="clear" w:pos="360"/>
          <w:tab w:val="clear" w:pos="4536"/>
          <w:tab w:val="clear" w:pos="9072"/>
          <w:tab w:val="left" w:pos="709"/>
          <w:tab w:val="num" w:pos="851"/>
        </w:tabs>
        <w:ind w:left="709" w:hanging="283"/>
        <w:rPr>
          <w:rFonts w:cs="Tahoma"/>
          <w:lang w:val="fr-BE"/>
        </w:rPr>
      </w:pPr>
      <w:r>
        <w:rPr>
          <w:rFonts w:cs="Tahoma"/>
          <w:lang w:val="fr-BE"/>
        </w:rPr>
        <w:t>avec le PO FSE (inclusion sociale...)</w:t>
      </w:r>
    </w:p>
    <w:p w14:paraId="55FB26E3" w14:textId="77777777" w:rsidR="00EB32BB" w:rsidRPr="00A35A07" w:rsidRDefault="00EB32BB" w:rsidP="00EB32BB">
      <w:pPr>
        <w:pStyle w:val="Pieddepage"/>
        <w:numPr>
          <w:ilvl w:val="0"/>
          <w:numId w:val="1"/>
        </w:numPr>
        <w:tabs>
          <w:tab w:val="clear" w:pos="360"/>
          <w:tab w:val="clear" w:pos="4536"/>
          <w:tab w:val="clear" w:pos="9072"/>
          <w:tab w:val="left" w:pos="709"/>
          <w:tab w:val="num" w:pos="851"/>
        </w:tabs>
        <w:ind w:left="709" w:hanging="283"/>
        <w:rPr>
          <w:rFonts w:cs="Tahoma"/>
          <w:lang w:val="fr-BE"/>
        </w:rPr>
      </w:pPr>
      <w:r w:rsidRPr="00A35A07">
        <w:rPr>
          <w:rFonts w:cs="Tahoma"/>
          <w:lang w:val="fr-BE"/>
        </w:rPr>
        <w:t>entre des projets du même portefeuille ;</w:t>
      </w:r>
    </w:p>
    <w:p w14:paraId="1F0FB96B" w14:textId="77777777" w:rsidR="00EB32BB" w:rsidRPr="00A35A07" w:rsidRDefault="00EB32BB" w:rsidP="00EB32BB">
      <w:pPr>
        <w:pStyle w:val="Pieddepage"/>
        <w:numPr>
          <w:ilvl w:val="0"/>
          <w:numId w:val="1"/>
        </w:numPr>
        <w:tabs>
          <w:tab w:val="clear" w:pos="360"/>
          <w:tab w:val="clear" w:pos="4536"/>
          <w:tab w:val="clear" w:pos="9072"/>
          <w:tab w:val="left" w:pos="709"/>
          <w:tab w:val="num" w:pos="851"/>
        </w:tabs>
        <w:ind w:left="709" w:hanging="283"/>
        <w:rPr>
          <w:rFonts w:cs="Tahoma"/>
          <w:lang w:val="fr-BE"/>
        </w:rPr>
      </w:pPr>
      <w:r w:rsidRPr="00A35A07">
        <w:rPr>
          <w:rFonts w:cs="Tahoma"/>
          <w:lang w:val="fr-BE"/>
        </w:rPr>
        <w:t>avec des projets d’un ou plusieurs autre(s) portefeuille(s) ;</w:t>
      </w:r>
    </w:p>
    <w:p w14:paraId="39490760" w14:textId="77777777" w:rsidR="00EB32BB" w:rsidRPr="00A35A07" w:rsidRDefault="00EB32BB" w:rsidP="00EB32BB">
      <w:pPr>
        <w:pStyle w:val="Pieddepage"/>
        <w:numPr>
          <w:ilvl w:val="0"/>
          <w:numId w:val="1"/>
        </w:numPr>
        <w:tabs>
          <w:tab w:val="clear" w:pos="360"/>
          <w:tab w:val="clear" w:pos="4536"/>
          <w:tab w:val="clear" w:pos="9072"/>
          <w:tab w:val="left" w:pos="709"/>
          <w:tab w:val="num" w:pos="851"/>
        </w:tabs>
        <w:ind w:left="709" w:hanging="283"/>
        <w:rPr>
          <w:rFonts w:cs="Tahoma"/>
          <w:lang w:val="fr-BE"/>
        </w:rPr>
      </w:pPr>
      <w:r w:rsidRPr="00A35A07">
        <w:rPr>
          <w:rFonts w:cs="Tahoma"/>
          <w:lang w:val="fr-BE"/>
        </w:rPr>
        <w:t>avec des projets non cofinancés dans le cadre du FEDER sous la programmation 2014-2020 (Plan d’Actions prioritaires wallon dit "Plan Marshall", FSE…) ;</w:t>
      </w:r>
    </w:p>
    <w:p w14:paraId="41ACCEFB" w14:textId="77777777" w:rsidR="00EB32BB" w:rsidRPr="00A35A07" w:rsidRDefault="00EB32BB" w:rsidP="00EB32BB">
      <w:pPr>
        <w:pStyle w:val="Pieddepage"/>
        <w:numPr>
          <w:ilvl w:val="0"/>
          <w:numId w:val="1"/>
        </w:numPr>
        <w:tabs>
          <w:tab w:val="clear" w:pos="360"/>
          <w:tab w:val="clear" w:pos="4536"/>
          <w:tab w:val="clear" w:pos="9072"/>
          <w:tab w:val="left" w:pos="709"/>
          <w:tab w:val="num" w:pos="851"/>
        </w:tabs>
        <w:ind w:left="709" w:hanging="283"/>
        <w:rPr>
          <w:rFonts w:cs="Tahoma"/>
          <w:lang w:val="fr-BE"/>
        </w:rPr>
      </w:pPr>
      <w:r w:rsidRPr="00A35A07">
        <w:rPr>
          <w:rFonts w:cs="Tahoma"/>
          <w:lang w:val="fr-BE"/>
        </w:rPr>
        <w:t>avec des projets issus de la programmation précédente</w:t>
      </w:r>
    </w:p>
    <w:p w14:paraId="1D8D5C9C" w14:textId="77777777" w:rsidR="00EB32BB" w:rsidRPr="00A35A07" w:rsidRDefault="00EB32BB" w:rsidP="00EB32BB">
      <w:pPr>
        <w:pStyle w:val="Pieddepage"/>
        <w:tabs>
          <w:tab w:val="clear" w:pos="4536"/>
          <w:tab w:val="clear" w:pos="9072"/>
        </w:tabs>
        <w:rPr>
          <w:rFonts w:cs="Tahoma"/>
          <w:lang w:val="fr-BE"/>
        </w:rPr>
      </w:pPr>
      <w:r w:rsidRPr="00A35A07">
        <w:rPr>
          <w:rFonts w:cs="Tahoma"/>
          <w:lang w:val="fr-BE"/>
        </w:rPr>
        <w:t>peuvent constituer des éléments intéressants à mettre en exergue dans le rapport final.</w:t>
      </w:r>
    </w:p>
    <w:p w14:paraId="532695F3" w14:textId="77777777" w:rsidR="00EB32BB" w:rsidRDefault="00EB32BB" w:rsidP="00EB32BB">
      <w:pPr>
        <w:pStyle w:val="Pieddepage"/>
        <w:tabs>
          <w:tab w:val="clear" w:pos="4536"/>
          <w:tab w:val="clear" w:pos="9072"/>
        </w:tabs>
        <w:rPr>
          <w:rFonts w:cs="Tahoma"/>
          <w:lang w:val="fr-BE"/>
        </w:rPr>
      </w:pPr>
    </w:p>
    <w:p w14:paraId="0A537DD9" w14:textId="77777777" w:rsidR="00EB32BB" w:rsidRDefault="00EB32BB" w:rsidP="00EB32BB">
      <w:pPr>
        <w:pStyle w:val="Pieddepage"/>
        <w:tabs>
          <w:tab w:val="clear" w:pos="4536"/>
          <w:tab w:val="clear" w:pos="9072"/>
        </w:tabs>
        <w:rPr>
          <w:rFonts w:cs="Tahoma"/>
          <w:lang w:val="fr-BE"/>
        </w:rPr>
      </w:pPr>
      <w:r w:rsidRPr="00A35A07">
        <w:rPr>
          <w:rFonts w:cs="Tahoma"/>
          <w:lang w:val="fr-BE"/>
        </w:rPr>
        <w:t xml:space="preserve">Dans ce cadre, les impacts, bonnes </w:t>
      </w:r>
      <w:proofErr w:type="gramStart"/>
      <w:r w:rsidRPr="00A35A07">
        <w:rPr>
          <w:rFonts w:cs="Tahoma"/>
          <w:lang w:val="fr-BE"/>
        </w:rPr>
        <w:t>pratiques,…</w:t>
      </w:r>
      <w:proofErr w:type="gramEnd"/>
      <w:r w:rsidRPr="00A35A07">
        <w:rPr>
          <w:rFonts w:cs="Tahoma"/>
          <w:lang w:val="fr-BE"/>
        </w:rPr>
        <w:t xml:space="preserve"> doivent être mis en évidence.</w:t>
      </w:r>
    </w:p>
    <w:p w14:paraId="400F96E5" w14:textId="77777777" w:rsidR="00EB32BB" w:rsidRDefault="00EB32BB" w:rsidP="00EB32BB">
      <w:pPr>
        <w:pStyle w:val="Pieddepage"/>
        <w:tabs>
          <w:tab w:val="clear" w:pos="4536"/>
          <w:tab w:val="clear" w:pos="9072"/>
        </w:tabs>
        <w:rPr>
          <w:rFonts w:cs="Tahoma"/>
          <w:lang w:val="fr-BE"/>
        </w:rPr>
      </w:pPr>
    </w:p>
    <w:p w14:paraId="311C9759" w14:textId="77777777" w:rsidR="00EB32BB" w:rsidRDefault="00EB32BB" w:rsidP="00EB32BB">
      <w:pPr>
        <w:pStyle w:val="Pieddepage"/>
        <w:tabs>
          <w:tab w:val="clear" w:pos="4536"/>
          <w:tab w:val="clear" w:pos="9072"/>
        </w:tabs>
        <w:rPr>
          <w:rFonts w:cs="Tahoma"/>
          <w:lang w:val="fr-BE"/>
        </w:rPr>
      </w:pPr>
    </w:p>
    <w:p w14:paraId="30E7081A" w14:textId="77777777" w:rsidR="00EB32BB" w:rsidRPr="00C26444" w:rsidRDefault="00EB32BB" w:rsidP="00EB32BB">
      <w:pPr>
        <w:jc w:val="both"/>
        <w:rPr>
          <w:rFonts w:ascii="Verdana" w:hAnsi="Verdana" w:cs="Tahoma"/>
          <w:b/>
          <w:i/>
          <w:u w:val="single"/>
          <w:lang w:val="fr-BE"/>
        </w:rPr>
      </w:pPr>
      <w:r w:rsidRPr="00C26444">
        <w:rPr>
          <w:rFonts w:ascii="Verdana" w:hAnsi="Verdana" w:cs="Tahoma"/>
          <w:b/>
          <w:i/>
          <w:u w:val="single"/>
          <w:lang w:val="fr-BE"/>
        </w:rPr>
        <w:t xml:space="preserve">6. Bilan du portefeuille au regard des objectifs initiaux </w:t>
      </w:r>
      <w:r w:rsidRPr="00C26444">
        <w:rPr>
          <w:rFonts w:ascii="Verdana" w:hAnsi="Verdana" w:cs="Tahoma"/>
          <w:b/>
          <w:i/>
          <w:highlight w:val="green"/>
          <w:u w:val="single"/>
        </w:rPr>
        <w:t xml:space="preserve"> </w:t>
      </w:r>
    </w:p>
    <w:p w14:paraId="2A2E8DF6" w14:textId="77777777" w:rsidR="00EB32BB" w:rsidRPr="00A35A07" w:rsidRDefault="00EB32BB" w:rsidP="00EB32BB">
      <w:pPr>
        <w:pStyle w:val="Pieddepage"/>
        <w:tabs>
          <w:tab w:val="clear" w:pos="4536"/>
          <w:tab w:val="clear" w:pos="9072"/>
        </w:tabs>
        <w:rPr>
          <w:rFonts w:cs="Tahoma"/>
          <w:b/>
          <w:u w:val="single"/>
          <w:lang w:val="fr-BE"/>
        </w:rPr>
      </w:pPr>
    </w:p>
    <w:p w14:paraId="5708D8E7" w14:textId="77777777" w:rsidR="00EB32BB" w:rsidRPr="00A35A07" w:rsidRDefault="00EB32BB" w:rsidP="00EB32BB">
      <w:pPr>
        <w:pStyle w:val="Pieddepage"/>
        <w:tabs>
          <w:tab w:val="clear" w:pos="4536"/>
          <w:tab w:val="clear" w:pos="9072"/>
        </w:tabs>
        <w:rPr>
          <w:rFonts w:cs="Tahoma"/>
          <w:lang w:val="fr-BE"/>
        </w:rPr>
      </w:pPr>
      <w:r w:rsidRPr="00A35A07">
        <w:rPr>
          <w:rFonts w:cs="Tahoma"/>
          <w:lang w:val="fr-BE"/>
        </w:rPr>
        <w:t>Cette partie devra développer les points suivants :</w:t>
      </w:r>
    </w:p>
    <w:p w14:paraId="0975FB26" w14:textId="77777777" w:rsidR="00EB32BB" w:rsidRPr="00A35A07" w:rsidRDefault="00EB32BB" w:rsidP="00EB32BB">
      <w:pPr>
        <w:pStyle w:val="Pieddepage"/>
        <w:tabs>
          <w:tab w:val="clear" w:pos="4536"/>
          <w:tab w:val="clear" w:pos="9072"/>
        </w:tabs>
        <w:rPr>
          <w:rFonts w:cs="Tahoma"/>
          <w:lang w:val="fr-BE"/>
        </w:rPr>
      </w:pPr>
    </w:p>
    <w:p w14:paraId="0E30A37F" w14:textId="77777777" w:rsidR="00EB32BB" w:rsidRPr="00A35A07" w:rsidRDefault="00EB32BB" w:rsidP="00EB32BB">
      <w:pPr>
        <w:pStyle w:val="Pieddepage"/>
        <w:numPr>
          <w:ilvl w:val="0"/>
          <w:numId w:val="19"/>
        </w:numPr>
        <w:tabs>
          <w:tab w:val="clear" w:pos="4536"/>
          <w:tab w:val="clear" w:pos="9072"/>
          <w:tab w:val="num" w:pos="720"/>
        </w:tabs>
        <w:ind w:left="720"/>
        <w:rPr>
          <w:rFonts w:cs="Tahoma"/>
          <w:lang w:val="fr-BE"/>
        </w:rPr>
      </w:pPr>
      <w:r w:rsidRPr="00A35A07">
        <w:rPr>
          <w:rFonts w:cs="Tahoma"/>
          <w:lang w:val="fr-BE"/>
        </w:rPr>
        <w:t>Les résultats obtenus à savoir, les résultats qui n’auraient pas été atteints si le portefeuille/projet unique n’avait pas été développé dans le cadre du FEDER.</w:t>
      </w:r>
    </w:p>
    <w:p w14:paraId="7AFCE592" w14:textId="77777777" w:rsidR="00EB32BB" w:rsidRPr="00A35A07" w:rsidRDefault="00EB32BB" w:rsidP="00EB32BB">
      <w:pPr>
        <w:pStyle w:val="Pieddepage"/>
        <w:tabs>
          <w:tab w:val="clear" w:pos="4536"/>
          <w:tab w:val="clear" w:pos="9072"/>
        </w:tabs>
        <w:ind w:left="360"/>
        <w:rPr>
          <w:rFonts w:cs="Tahoma"/>
          <w:lang w:val="fr-BE"/>
        </w:rPr>
      </w:pPr>
    </w:p>
    <w:p w14:paraId="53001935" w14:textId="77777777" w:rsidR="00EB32BB" w:rsidRPr="00A35A07" w:rsidRDefault="00EB32BB" w:rsidP="00EB32BB">
      <w:pPr>
        <w:pStyle w:val="Pieddepage"/>
        <w:numPr>
          <w:ilvl w:val="0"/>
          <w:numId w:val="19"/>
        </w:numPr>
        <w:tabs>
          <w:tab w:val="clear" w:pos="4536"/>
          <w:tab w:val="clear" w:pos="9072"/>
          <w:tab w:val="num" w:pos="720"/>
        </w:tabs>
        <w:ind w:left="720"/>
        <w:rPr>
          <w:rFonts w:cs="Tahoma"/>
          <w:b/>
          <w:u w:val="single"/>
        </w:rPr>
      </w:pPr>
      <w:r w:rsidRPr="00A35A07">
        <w:rPr>
          <w:rFonts w:cs="Tahoma"/>
          <w:lang w:val="fr-BE"/>
        </w:rPr>
        <w:t>La plus-value générée par le portefeuille contribuant au développement et à l’attractivité économique de la zone géographique concernée.</w:t>
      </w:r>
      <w:r w:rsidRPr="00A35A07">
        <w:rPr>
          <w:rFonts w:cs="Tahoma"/>
          <w:b/>
          <w:u w:val="single"/>
        </w:rPr>
        <w:t xml:space="preserve"> </w:t>
      </w:r>
    </w:p>
    <w:p w14:paraId="45D3FA2B" w14:textId="77777777" w:rsidR="00EB32BB" w:rsidRDefault="00EB32BB" w:rsidP="00EB32BB">
      <w:pPr>
        <w:pStyle w:val="Pieddepage"/>
        <w:tabs>
          <w:tab w:val="clear" w:pos="4536"/>
          <w:tab w:val="clear" w:pos="9072"/>
        </w:tabs>
        <w:rPr>
          <w:rFonts w:cs="Tahoma"/>
          <w:b/>
          <w:u w:val="single"/>
        </w:rPr>
      </w:pPr>
    </w:p>
    <w:p w14:paraId="70311D62" w14:textId="77777777" w:rsidR="00EB32BB" w:rsidRDefault="00EB32BB" w:rsidP="00EB32BB">
      <w:pPr>
        <w:jc w:val="both"/>
        <w:rPr>
          <w:rFonts w:ascii="Verdana" w:hAnsi="Verdana" w:cs="Tahoma"/>
          <w:b/>
          <w:snapToGrid w:val="0"/>
          <w:u w:val="single"/>
        </w:rPr>
      </w:pPr>
    </w:p>
    <w:p w14:paraId="274129AC" w14:textId="77777777" w:rsidR="00EB32BB" w:rsidRPr="00A35A07" w:rsidRDefault="00EB32BB" w:rsidP="00EB32BB">
      <w:pPr>
        <w:jc w:val="both"/>
        <w:rPr>
          <w:rFonts w:ascii="Verdana" w:hAnsi="Verdana" w:cs="Tahoma"/>
          <w:b/>
        </w:rPr>
      </w:pPr>
      <w:r w:rsidRPr="00C26444">
        <w:rPr>
          <w:rFonts w:ascii="Verdana" w:hAnsi="Verdana" w:cs="Tahoma"/>
          <w:b/>
          <w:i/>
          <w:snapToGrid w:val="0"/>
          <w:u w:val="single"/>
        </w:rPr>
        <w:t xml:space="preserve">7. </w:t>
      </w:r>
      <w:r w:rsidRPr="00C26444">
        <w:rPr>
          <w:rFonts w:ascii="Verdana" w:hAnsi="Verdana" w:cs="Tahoma"/>
          <w:b/>
          <w:i/>
          <w:u w:val="single"/>
        </w:rPr>
        <w:t>Conclusions et recommandations</w:t>
      </w:r>
      <w:r w:rsidRPr="00A35A07">
        <w:rPr>
          <w:rFonts w:ascii="Verdana" w:hAnsi="Verdana" w:cs="Tahoma"/>
          <w:b/>
          <w:u w:val="single"/>
        </w:rPr>
        <w:t xml:space="preserve"> </w:t>
      </w:r>
    </w:p>
    <w:p w14:paraId="09E862B6" w14:textId="77777777" w:rsidR="00EB32BB" w:rsidRPr="00A35A07" w:rsidRDefault="00EB32BB" w:rsidP="00EB32BB">
      <w:pPr>
        <w:jc w:val="both"/>
        <w:rPr>
          <w:rFonts w:ascii="Verdana" w:hAnsi="Verdana" w:cs="Tahoma"/>
          <w:b/>
          <w:u w:val="single"/>
        </w:rPr>
      </w:pPr>
    </w:p>
    <w:p w14:paraId="331F8E93" w14:textId="77777777" w:rsidR="00EB32BB" w:rsidRPr="00A35A07" w:rsidRDefault="00EB32BB" w:rsidP="00EB32BB">
      <w:pPr>
        <w:jc w:val="both"/>
        <w:rPr>
          <w:rFonts w:ascii="Verdana" w:hAnsi="Verdana" w:cs="Tahoma"/>
        </w:rPr>
      </w:pPr>
      <w:r>
        <w:rPr>
          <w:rFonts w:ascii="Verdana" w:hAnsi="Verdana" w:cs="Tahoma"/>
        </w:rPr>
        <w:t>Dans cette partie, le c</w:t>
      </w:r>
      <w:r w:rsidRPr="00A35A07">
        <w:rPr>
          <w:rFonts w:ascii="Verdana" w:hAnsi="Verdana" w:cs="Tahoma"/>
        </w:rPr>
        <w:t xml:space="preserve">hef de file est invité à préciser, de manière synthétique, si l’ensemble des objectifs du portefeuille ont été atteints en regard à ce qui était initialement prévu dans la fiche-projet. </w:t>
      </w:r>
    </w:p>
    <w:p w14:paraId="5CAD688E" w14:textId="77777777" w:rsidR="00EB32BB" w:rsidRPr="00A35A07" w:rsidRDefault="00EB32BB" w:rsidP="00EB32BB">
      <w:pPr>
        <w:jc w:val="both"/>
        <w:rPr>
          <w:rFonts w:ascii="Verdana" w:hAnsi="Verdana" w:cs="Tahoma"/>
        </w:rPr>
      </w:pPr>
    </w:p>
    <w:p w14:paraId="0390F08C" w14:textId="77777777" w:rsidR="00EB32BB" w:rsidRPr="00A35A07" w:rsidRDefault="00EB32BB" w:rsidP="00EB32BB">
      <w:pPr>
        <w:jc w:val="both"/>
        <w:rPr>
          <w:rFonts w:ascii="Verdana" w:hAnsi="Verdana" w:cs="Tahoma"/>
        </w:rPr>
      </w:pPr>
      <w:r w:rsidRPr="00A35A07">
        <w:rPr>
          <w:rFonts w:ascii="Verdana" w:hAnsi="Verdana" w:cs="Tahoma"/>
        </w:rPr>
        <w:t xml:space="preserve">Des recommandations ou conseils sur la manière dont le portefeuille a été mis en œuvre peuvent également être proposés. </w:t>
      </w:r>
    </w:p>
    <w:p w14:paraId="6A68DFFB" w14:textId="77777777" w:rsidR="00EB32BB" w:rsidRDefault="00EB32BB" w:rsidP="00EB32BB">
      <w:pPr>
        <w:jc w:val="both"/>
        <w:rPr>
          <w:rFonts w:ascii="Verdana" w:hAnsi="Verdana" w:cs="Tahoma"/>
          <w:u w:val="single"/>
        </w:rPr>
      </w:pPr>
    </w:p>
    <w:p w14:paraId="54659811" w14:textId="77777777" w:rsidR="00EB32BB" w:rsidRDefault="00EB32BB" w:rsidP="00EB32BB">
      <w:pPr>
        <w:jc w:val="both"/>
        <w:rPr>
          <w:rFonts w:ascii="Verdana" w:hAnsi="Verdana" w:cs="Tahoma"/>
          <w:u w:val="single"/>
        </w:rPr>
      </w:pPr>
    </w:p>
    <w:p w14:paraId="5887B5FE" w14:textId="77777777" w:rsidR="00EB32BB" w:rsidRPr="00A35A07" w:rsidRDefault="00EB32BB" w:rsidP="00EB32BB">
      <w:pPr>
        <w:jc w:val="both"/>
        <w:rPr>
          <w:rFonts w:ascii="Verdana" w:hAnsi="Verdana" w:cs="Tahoma"/>
          <w:b/>
          <w:u w:val="single"/>
          <w:lang w:val="fr-BE"/>
        </w:rPr>
      </w:pPr>
      <w:r w:rsidRPr="00C26444">
        <w:rPr>
          <w:rFonts w:ascii="Verdana" w:hAnsi="Verdana" w:cs="Tahoma"/>
          <w:b/>
          <w:i/>
          <w:u w:val="single"/>
        </w:rPr>
        <w:t>8.</w:t>
      </w:r>
      <w:r>
        <w:rPr>
          <w:rFonts w:ascii="Verdana" w:hAnsi="Verdana" w:cs="Tahoma"/>
          <w:b/>
          <w:u w:val="single"/>
        </w:rPr>
        <w:t xml:space="preserve"> </w:t>
      </w:r>
      <w:r w:rsidRPr="00C26444">
        <w:rPr>
          <w:rFonts w:ascii="Verdana" w:hAnsi="Verdana" w:cs="Tahoma"/>
          <w:b/>
          <w:i/>
          <w:u w:val="single"/>
        </w:rPr>
        <w:t>Perspectives</w:t>
      </w:r>
      <w:r w:rsidRPr="00A35A07">
        <w:rPr>
          <w:rFonts w:ascii="Verdana" w:hAnsi="Verdana" w:cs="Tahoma"/>
          <w:b/>
          <w:u w:val="single"/>
        </w:rPr>
        <w:t xml:space="preserve"> </w:t>
      </w:r>
    </w:p>
    <w:p w14:paraId="695DA7BD" w14:textId="77777777" w:rsidR="00EB32BB" w:rsidRPr="00A35A07" w:rsidRDefault="00EB32BB" w:rsidP="00EB32BB">
      <w:pPr>
        <w:pStyle w:val="Pieddepage"/>
        <w:tabs>
          <w:tab w:val="clear" w:pos="4536"/>
          <w:tab w:val="clear" w:pos="9072"/>
        </w:tabs>
        <w:rPr>
          <w:rFonts w:cs="Tahoma"/>
          <w:b/>
          <w:u w:val="single"/>
        </w:rPr>
      </w:pPr>
    </w:p>
    <w:p w14:paraId="48F8EF07" w14:textId="77777777" w:rsidR="00EB32BB" w:rsidRPr="00A35A07" w:rsidRDefault="00EB32BB" w:rsidP="00EB32BB">
      <w:pPr>
        <w:pStyle w:val="Pieddepage"/>
        <w:tabs>
          <w:tab w:val="clear" w:pos="4536"/>
          <w:tab w:val="clear" w:pos="9072"/>
        </w:tabs>
        <w:rPr>
          <w:rFonts w:cs="Tahoma"/>
        </w:rPr>
      </w:pPr>
      <w:r w:rsidRPr="00A35A07">
        <w:rPr>
          <w:rFonts w:cs="Tahoma"/>
        </w:rPr>
        <w:t xml:space="preserve">Dans cette partie, il serait intéressant de préciser si une suite est envisagée pour l’ensemble du portefeuille ou certains projets du portefeuille </w:t>
      </w:r>
      <w:proofErr w:type="spellStart"/>
      <w:r w:rsidRPr="00A35A07">
        <w:rPr>
          <w:rFonts w:cs="Tahoma"/>
        </w:rPr>
        <w:t>au delà</w:t>
      </w:r>
      <w:proofErr w:type="spellEnd"/>
      <w:r w:rsidRPr="00A35A07">
        <w:rPr>
          <w:rFonts w:cs="Tahoma"/>
        </w:rPr>
        <w:t xml:space="preserve"> de la programmation 2014-2020. </w:t>
      </w:r>
    </w:p>
    <w:p w14:paraId="10F6B291" w14:textId="77777777" w:rsidR="00EB32BB" w:rsidRPr="00A35A07" w:rsidRDefault="00EB32BB" w:rsidP="00EB32BB">
      <w:pPr>
        <w:pStyle w:val="Pieddepage"/>
        <w:tabs>
          <w:tab w:val="clear" w:pos="4536"/>
          <w:tab w:val="clear" w:pos="9072"/>
        </w:tabs>
        <w:rPr>
          <w:rFonts w:cs="Tahoma"/>
        </w:rPr>
      </w:pPr>
    </w:p>
    <w:p w14:paraId="632D220A" w14:textId="77777777" w:rsidR="00EB32BB" w:rsidRPr="004C38F9" w:rsidRDefault="00EB32BB" w:rsidP="00EB32BB">
      <w:pPr>
        <w:pStyle w:val="Pieddepage"/>
        <w:tabs>
          <w:tab w:val="clear" w:pos="4536"/>
          <w:tab w:val="clear" w:pos="9072"/>
        </w:tabs>
        <w:rPr>
          <w:rFonts w:cs="Tahoma"/>
        </w:rPr>
      </w:pPr>
      <w:r w:rsidRPr="00A35A07">
        <w:rPr>
          <w:rFonts w:cs="Tahoma"/>
        </w:rPr>
        <w:t>Les futurs projets émanant de collaborations ou synergies ayant vu le jour lors de la programmation 2014-2020 peuvent être brièvement présentés.</w:t>
      </w:r>
    </w:p>
    <w:p w14:paraId="557FD0C5" w14:textId="77777777" w:rsidR="00EB32BB" w:rsidRDefault="00EB32BB" w:rsidP="00EB32BB"/>
    <w:p w14:paraId="2378E811" w14:textId="77777777" w:rsidR="00EB32BB" w:rsidRDefault="00EB32BB" w:rsidP="00EB32BB"/>
    <w:p w14:paraId="706B8720" w14:textId="77777777" w:rsidR="00EB32BB" w:rsidRDefault="00EB32BB" w:rsidP="00EB32BB">
      <w:pPr>
        <w:pStyle w:val="Pieddepage"/>
        <w:tabs>
          <w:tab w:val="clear" w:pos="1418"/>
          <w:tab w:val="clear" w:pos="4536"/>
          <w:tab w:val="clear" w:pos="9072"/>
          <w:tab w:val="left" w:pos="0"/>
        </w:tabs>
        <w:rPr>
          <w:rFonts w:cs="Tahoma"/>
          <w:b/>
          <w:i/>
          <w:snapToGrid/>
          <w:u w:val="single"/>
        </w:rPr>
      </w:pPr>
      <w:r>
        <w:rPr>
          <w:rFonts w:cs="Tahoma"/>
          <w:b/>
          <w:i/>
          <w:snapToGrid/>
          <w:u w:val="single"/>
        </w:rPr>
        <w:t>9</w:t>
      </w:r>
      <w:r w:rsidRPr="00962893">
        <w:rPr>
          <w:rFonts w:cs="Tahoma"/>
          <w:b/>
          <w:i/>
          <w:snapToGrid/>
          <w:u w:val="single"/>
        </w:rPr>
        <w:t xml:space="preserve">. </w:t>
      </w:r>
      <w:r>
        <w:rPr>
          <w:rFonts w:cs="Tahoma"/>
          <w:b/>
          <w:i/>
          <w:snapToGrid/>
          <w:u w:val="single"/>
        </w:rPr>
        <w:t>Stratégie de spécialisation intelligente</w:t>
      </w:r>
    </w:p>
    <w:p w14:paraId="682BC43E" w14:textId="77777777" w:rsidR="00EB32BB" w:rsidRDefault="00EB32BB" w:rsidP="00EB32BB">
      <w:pPr>
        <w:pStyle w:val="Pieddepage"/>
        <w:tabs>
          <w:tab w:val="clear" w:pos="1418"/>
          <w:tab w:val="clear" w:pos="4536"/>
          <w:tab w:val="clear" w:pos="9072"/>
          <w:tab w:val="left" w:pos="0"/>
        </w:tabs>
        <w:rPr>
          <w:rFonts w:cs="Tahoma"/>
          <w:snapToGrid/>
        </w:rPr>
      </w:pPr>
    </w:p>
    <w:p w14:paraId="721474D5" w14:textId="77777777" w:rsidR="00EB32BB" w:rsidRDefault="00EB32BB" w:rsidP="00EB32BB">
      <w:pPr>
        <w:pStyle w:val="Pieddepage"/>
        <w:tabs>
          <w:tab w:val="clear" w:pos="1418"/>
          <w:tab w:val="clear" w:pos="4536"/>
          <w:tab w:val="clear" w:pos="9072"/>
          <w:tab w:val="left" w:pos="0"/>
        </w:tabs>
        <w:rPr>
          <w:rFonts w:cs="Tahoma"/>
          <w:snapToGrid/>
        </w:rPr>
      </w:pPr>
      <w:r>
        <w:rPr>
          <w:rFonts w:cs="Tahoma"/>
          <w:snapToGrid/>
        </w:rPr>
        <w:t>La manière dont le portefeuille a mis en place une stratégie favorisant la spécialisation intelligente dans la perspective d’obtenir un avantage comparatif sera développée.</w:t>
      </w:r>
    </w:p>
    <w:p w14:paraId="15D30851" w14:textId="77777777" w:rsidR="00EB32BB" w:rsidRDefault="00EB32BB" w:rsidP="00EB32BB">
      <w:pPr>
        <w:pStyle w:val="Pieddepage"/>
        <w:tabs>
          <w:tab w:val="clear" w:pos="1418"/>
          <w:tab w:val="clear" w:pos="4536"/>
          <w:tab w:val="clear" w:pos="9072"/>
          <w:tab w:val="left" w:pos="0"/>
        </w:tabs>
        <w:rPr>
          <w:rFonts w:cs="Tahoma"/>
          <w:snapToGrid/>
        </w:rPr>
      </w:pPr>
      <w:r>
        <w:rPr>
          <w:rFonts w:cs="Tahoma"/>
          <w:snapToGrid/>
        </w:rPr>
        <w:t xml:space="preserve">La concentration des efforts sur la création et le développement d’activités compétitives, innovantes et génératrices d’emplois sera mise en exergue. </w:t>
      </w:r>
    </w:p>
    <w:p w14:paraId="5BF2C57E" w14:textId="77777777" w:rsidR="00EB32BB" w:rsidRPr="00C20AAE" w:rsidRDefault="00EB32BB" w:rsidP="00EB32BB">
      <w:pPr>
        <w:pStyle w:val="Pieddepage"/>
        <w:tabs>
          <w:tab w:val="clear" w:pos="1418"/>
          <w:tab w:val="clear" w:pos="4536"/>
          <w:tab w:val="clear" w:pos="9072"/>
          <w:tab w:val="left" w:pos="0"/>
        </w:tabs>
        <w:rPr>
          <w:rFonts w:cs="Tahoma"/>
          <w:snapToGrid/>
        </w:rPr>
      </w:pPr>
      <w:r>
        <w:rPr>
          <w:rFonts w:cs="Tahoma"/>
          <w:snapToGrid/>
        </w:rPr>
        <w:t xml:space="preserve">Les liens et les collaborations avec les pôles de compétitivité seront mentionnés. </w:t>
      </w:r>
    </w:p>
    <w:p w14:paraId="0B8F6A36" w14:textId="77777777" w:rsidR="00EB32BB" w:rsidRDefault="00EB32BB" w:rsidP="00EB32BB">
      <w:pPr>
        <w:rPr>
          <w:rFonts w:ascii="Verdana" w:hAnsi="Verdana" w:cs="Tahoma"/>
          <w:b/>
          <w:i/>
          <w:u w:val="single"/>
        </w:rPr>
      </w:pPr>
      <w:r>
        <w:rPr>
          <w:rFonts w:cs="Tahoma"/>
          <w:b/>
          <w:i/>
          <w:u w:val="single"/>
        </w:rPr>
        <w:br w:type="page"/>
      </w:r>
    </w:p>
    <w:p w14:paraId="17EA61A0" w14:textId="77777777" w:rsidR="00EB32BB" w:rsidRDefault="00EB32BB" w:rsidP="00EB32BB">
      <w:pPr>
        <w:pStyle w:val="Pieddepage"/>
        <w:tabs>
          <w:tab w:val="clear" w:pos="1418"/>
          <w:tab w:val="clear" w:pos="4536"/>
          <w:tab w:val="clear" w:pos="9072"/>
          <w:tab w:val="left" w:pos="0"/>
        </w:tabs>
        <w:rPr>
          <w:rFonts w:cs="Tahoma"/>
          <w:b/>
          <w:i/>
          <w:snapToGrid/>
          <w:u w:val="single"/>
        </w:rPr>
      </w:pPr>
    </w:p>
    <w:p w14:paraId="15AFFFF5" w14:textId="77777777" w:rsidR="00EB32BB" w:rsidRDefault="00EB32BB" w:rsidP="00EB32BB">
      <w:pPr>
        <w:pStyle w:val="Pieddepage"/>
        <w:tabs>
          <w:tab w:val="clear" w:pos="1418"/>
          <w:tab w:val="clear" w:pos="4536"/>
          <w:tab w:val="clear" w:pos="9072"/>
          <w:tab w:val="left" w:pos="0"/>
        </w:tabs>
        <w:rPr>
          <w:rFonts w:cs="Tahoma"/>
          <w:b/>
          <w:i/>
          <w:snapToGrid/>
          <w:u w:val="single"/>
        </w:rPr>
      </w:pPr>
      <w:r>
        <w:rPr>
          <w:rFonts w:cs="Tahoma"/>
          <w:b/>
          <w:i/>
          <w:snapToGrid/>
          <w:u w:val="single"/>
        </w:rPr>
        <w:t>10. Publicité et information</w:t>
      </w:r>
    </w:p>
    <w:p w14:paraId="1BFB22C3" w14:textId="77777777" w:rsidR="00EB32BB" w:rsidRDefault="00EB32BB" w:rsidP="00EB32BB">
      <w:pPr>
        <w:pStyle w:val="Pieddepage"/>
        <w:tabs>
          <w:tab w:val="clear" w:pos="1418"/>
          <w:tab w:val="clear" w:pos="4536"/>
          <w:tab w:val="clear" w:pos="9072"/>
          <w:tab w:val="left" w:pos="0"/>
        </w:tabs>
        <w:rPr>
          <w:rFonts w:cs="Tahoma"/>
          <w:b/>
          <w:i/>
          <w:snapToGrid/>
          <w:u w:val="single"/>
        </w:rPr>
      </w:pPr>
    </w:p>
    <w:p w14:paraId="0C7154A1" w14:textId="77777777" w:rsidR="00EB32BB" w:rsidRDefault="00EB32BB" w:rsidP="00EB32BB">
      <w:pPr>
        <w:pStyle w:val="Pieddepage"/>
        <w:tabs>
          <w:tab w:val="clear" w:pos="1418"/>
          <w:tab w:val="clear" w:pos="4536"/>
          <w:tab w:val="clear" w:pos="9072"/>
          <w:tab w:val="left" w:pos="0"/>
        </w:tabs>
        <w:rPr>
          <w:rFonts w:cs="Tahoma"/>
          <w:snapToGrid/>
        </w:rPr>
      </w:pPr>
      <w:r>
        <w:rPr>
          <w:rFonts w:cs="Tahoma"/>
          <w:snapToGrid/>
        </w:rPr>
        <w:t xml:space="preserve">Les mesures prises en matière de publicité et d’information en respect des obligations décrites dans l’annexe 3 de l’arrêté de subvention, seront détaillées le cas échéant.  </w:t>
      </w:r>
    </w:p>
    <w:p w14:paraId="72C86A65" w14:textId="77777777" w:rsidR="00EB32BB" w:rsidRDefault="00EB32BB" w:rsidP="00EB32BB">
      <w:pPr>
        <w:pStyle w:val="Pieddepage"/>
        <w:tabs>
          <w:tab w:val="clear" w:pos="1418"/>
          <w:tab w:val="clear" w:pos="4536"/>
          <w:tab w:val="clear" w:pos="9072"/>
          <w:tab w:val="left" w:pos="0"/>
        </w:tabs>
        <w:rPr>
          <w:rFonts w:cs="Tahoma"/>
          <w:snapToGrid/>
        </w:rPr>
      </w:pPr>
      <w:r>
        <w:rPr>
          <w:rFonts w:cs="Tahoma"/>
          <w:snapToGrid/>
        </w:rPr>
        <w:t>Il sera fait mention de tout lien, plateforme ou site internet utile à la présentation et la compréhension du portefeuille.</w:t>
      </w:r>
    </w:p>
    <w:p w14:paraId="0DA69097" w14:textId="77777777" w:rsidR="00EB32BB" w:rsidRDefault="00EB32BB" w:rsidP="00EB32BB">
      <w:pPr>
        <w:pStyle w:val="Pieddepage"/>
        <w:tabs>
          <w:tab w:val="clear" w:pos="1418"/>
          <w:tab w:val="clear" w:pos="4536"/>
          <w:tab w:val="clear" w:pos="9072"/>
          <w:tab w:val="left" w:pos="0"/>
        </w:tabs>
        <w:rPr>
          <w:rFonts w:cs="Tahoma"/>
          <w:snapToGrid/>
        </w:rPr>
      </w:pPr>
    </w:p>
    <w:p w14:paraId="4A05B9E9" w14:textId="77777777" w:rsidR="00EB32BB" w:rsidRPr="00507D03" w:rsidRDefault="00EB32BB" w:rsidP="00EB32BB">
      <w:pPr>
        <w:spacing w:line="276" w:lineRule="auto"/>
        <w:jc w:val="both"/>
        <w:rPr>
          <w:rFonts w:ascii="Verdana" w:hAnsi="Verdana" w:cs="Tahoma"/>
        </w:rPr>
      </w:pPr>
      <w:r w:rsidRPr="00507D03">
        <w:rPr>
          <w:rFonts w:ascii="Verdana" w:hAnsi="Verdana" w:cs="Tahoma"/>
        </w:rPr>
        <w:t>Le chef de file et les bénéficiaires sont également invités à intégrer un reportage photographique des travaux (avant/après) ou des illustrations des actions ou animations liées à la réalisation des projets.</w:t>
      </w:r>
    </w:p>
    <w:p w14:paraId="58B9FD4E" w14:textId="77777777" w:rsidR="00EB32BB" w:rsidRDefault="00EB32BB" w:rsidP="00EB32BB">
      <w:pPr>
        <w:spacing w:line="276" w:lineRule="auto"/>
        <w:jc w:val="both"/>
        <w:rPr>
          <w:rFonts w:cs="Tahoma"/>
        </w:rPr>
        <w:sectPr w:rsidR="00EB32BB" w:rsidSect="004F726F">
          <w:footnotePr>
            <w:numRestart w:val="eachSect"/>
          </w:footnotePr>
          <w:pgSz w:w="11907" w:h="16840" w:code="9"/>
          <w:pgMar w:top="1418" w:right="1134" w:bottom="1418" w:left="1418" w:header="720" w:footer="720" w:gutter="0"/>
          <w:cols w:space="720"/>
          <w:docGrid w:linePitch="299"/>
        </w:sectPr>
      </w:pPr>
    </w:p>
    <w:p w14:paraId="7237751F" w14:textId="77777777" w:rsidR="00EB32BB" w:rsidRPr="00A35A07" w:rsidRDefault="00EB32BB" w:rsidP="00EB32BB">
      <w:pPr>
        <w:pStyle w:val="Titre1"/>
      </w:pPr>
      <w:bookmarkStart w:id="136" w:name="_Toc229564771"/>
      <w:bookmarkStart w:id="137" w:name="_Toc345588936"/>
      <w:bookmarkStart w:id="138" w:name="_Toc453083600"/>
      <w:bookmarkStart w:id="139" w:name="_Toc453947161"/>
      <w:bookmarkStart w:id="140" w:name="_Toc454537471"/>
      <w:bookmarkStart w:id="141" w:name="_Toc471484473"/>
      <w:bookmarkStart w:id="142" w:name="_Toc505936850"/>
      <w:bookmarkStart w:id="143" w:name="_Toc156205767"/>
      <w:bookmarkStart w:id="144" w:name="_Toc156206643"/>
      <w:bookmarkStart w:id="145" w:name="_Toc156207013"/>
      <w:bookmarkStart w:id="146" w:name="_Toc157165236"/>
      <w:bookmarkEnd w:id="74"/>
      <w:r w:rsidRPr="00700AA4">
        <w:rPr>
          <w:u w:val="single"/>
        </w:rPr>
        <w:t>ANNEXE 13</w:t>
      </w:r>
      <w:r w:rsidRPr="00A35A07">
        <w:t> : MODELE DE RELEVE EXHAUSTIF DES PIECES JUSTIFICATIVES RECONSTITUANT LES DEPENSES DECLAREES</w:t>
      </w:r>
      <w:bookmarkEnd w:id="136"/>
      <w:bookmarkEnd w:id="137"/>
      <w:bookmarkEnd w:id="138"/>
      <w:bookmarkEnd w:id="139"/>
      <w:bookmarkEnd w:id="140"/>
      <w:bookmarkEnd w:id="141"/>
      <w:bookmarkEnd w:id="142"/>
      <w:bookmarkEnd w:id="143"/>
      <w:bookmarkEnd w:id="144"/>
      <w:bookmarkEnd w:id="145"/>
      <w:bookmarkEnd w:id="146"/>
    </w:p>
    <w:p w14:paraId="549513A8" w14:textId="77777777" w:rsidR="00EB32BB" w:rsidRDefault="00EB32BB" w:rsidP="00EB32BB">
      <w:pPr>
        <w:pStyle w:val="Corpsdetexte2"/>
        <w:rPr>
          <w:rFonts w:cs="Tahoma"/>
        </w:rPr>
      </w:pPr>
    </w:p>
    <w:p w14:paraId="761FF55C" w14:textId="77777777" w:rsidR="00EB32BB" w:rsidRDefault="00EB32BB" w:rsidP="00EB32BB">
      <w:pPr>
        <w:jc w:val="both"/>
      </w:pPr>
      <w:r>
        <w:rPr>
          <w:rFonts w:ascii="Verdana" w:hAnsi="Verdana" w:cs="Tahoma"/>
        </w:rPr>
        <w:t>Le fichier</w:t>
      </w:r>
      <w:r w:rsidRPr="002E08DC">
        <w:t xml:space="preserve"> Excel</w:t>
      </w:r>
      <w:r>
        <w:t xml:space="preserve"> est disponible sur le site </w:t>
      </w:r>
      <w:hyperlink r:id="rId34" w:history="1">
        <w:r>
          <w:rPr>
            <w:rStyle w:val="Lienhypertexte"/>
          </w:rPr>
          <w:t>https://europe.wallonie.be</w:t>
        </w:r>
      </w:hyperlink>
      <w:r>
        <w:t xml:space="preserve"> </w:t>
      </w:r>
    </w:p>
    <w:p w14:paraId="4314C8C0" w14:textId="77777777" w:rsidR="00EB32BB" w:rsidRPr="00A35A07" w:rsidRDefault="00EB32BB" w:rsidP="00EB32BB">
      <w:pPr>
        <w:pStyle w:val="Corpsdetexte2"/>
        <w:rPr>
          <w:rFonts w:cs="Tahoma"/>
        </w:rPr>
      </w:pPr>
    </w:p>
    <w:tbl>
      <w:tblPr>
        <w:tblW w:w="5128" w:type="pct"/>
        <w:tblInd w:w="-396" w:type="dxa"/>
        <w:tblCellMar>
          <w:left w:w="30" w:type="dxa"/>
          <w:right w:w="30" w:type="dxa"/>
        </w:tblCellMar>
        <w:tblLook w:val="0000" w:firstRow="0" w:lastRow="0" w:firstColumn="0" w:lastColumn="0" w:noHBand="0" w:noVBand="0"/>
      </w:tblPr>
      <w:tblGrid>
        <w:gridCol w:w="1130"/>
        <w:gridCol w:w="988"/>
        <w:gridCol w:w="988"/>
        <w:gridCol w:w="824"/>
        <w:gridCol w:w="644"/>
        <w:gridCol w:w="407"/>
        <w:gridCol w:w="798"/>
        <w:gridCol w:w="1187"/>
        <w:gridCol w:w="1240"/>
        <w:gridCol w:w="1306"/>
        <w:gridCol w:w="1404"/>
        <w:gridCol w:w="1022"/>
        <w:gridCol w:w="956"/>
        <w:gridCol w:w="805"/>
        <w:gridCol w:w="820"/>
        <w:gridCol w:w="1259"/>
      </w:tblGrid>
      <w:tr w:rsidR="00EB32BB" w:rsidRPr="00B54312" w14:paraId="62B98835" w14:textId="77777777" w:rsidTr="00223E28">
        <w:trPr>
          <w:trHeight w:val="1311"/>
        </w:trPr>
        <w:tc>
          <w:tcPr>
            <w:tcW w:w="358" w:type="pct"/>
            <w:tcBorders>
              <w:top w:val="single" w:sz="6" w:space="0" w:color="auto"/>
              <w:left w:val="single" w:sz="6" w:space="0" w:color="auto"/>
              <w:bottom w:val="single" w:sz="6" w:space="0" w:color="auto"/>
              <w:right w:val="single" w:sz="6" w:space="0" w:color="auto"/>
            </w:tcBorders>
            <w:vAlign w:val="center"/>
          </w:tcPr>
          <w:p w14:paraId="0F66512F"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Rubrique</w:t>
            </w:r>
          </w:p>
        </w:tc>
        <w:tc>
          <w:tcPr>
            <w:tcW w:w="313" w:type="pct"/>
            <w:tcBorders>
              <w:top w:val="single" w:sz="6" w:space="0" w:color="auto"/>
              <w:left w:val="single" w:sz="6" w:space="0" w:color="auto"/>
              <w:bottom w:val="single" w:sz="6" w:space="0" w:color="auto"/>
              <w:right w:val="single" w:sz="6" w:space="0" w:color="auto"/>
            </w:tcBorders>
            <w:vAlign w:val="center"/>
          </w:tcPr>
          <w:p w14:paraId="63452CF9"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N° de marché public</w:t>
            </w:r>
          </w:p>
        </w:tc>
        <w:tc>
          <w:tcPr>
            <w:tcW w:w="313" w:type="pct"/>
            <w:tcBorders>
              <w:top w:val="single" w:sz="6" w:space="0" w:color="auto"/>
              <w:left w:val="single" w:sz="6" w:space="0" w:color="auto"/>
              <w:bottom w:val="single" w:sz="6" w:space="0" w:color="auto"/>
              <w:right w:val="single" w:sz="6" w:space="0" w:color="auto"/>
            </w:tcBorders>
            <w:vAlign w:val="center"/>
          </w:tcPr>
          <w:p w14:paraId="6FDB2F6F"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Presta</w:t>
            </w:r>
            <w:r>
              <w:rPr>
                <w:rFonts w:ascii="Verdana" w:hAnsi="Verdana" w:cs="Tahoma"/>
                <w:b/>
                <w:color w:val="000000"/>
                <w:sz w:val="16"/>
              </w:rPr>
              <w:t>-</w:t>
            </w:r>
            <w:r>
              <w:rPr>
                <w:rFonts w:ascii="Verdana" w:hAnsi="Verdana" w:cs="Tahoma"/>
                <w:b/>
                <w:color w:val="000000"/>
                <w:sz w:val="16"/>
              </w:rPr>
              <w:br/>
            </w:r>
            <w:r w:rsidRPr="00B54312">
              <w:rPr>
                <w:rFonts w:ascii="Verdana" w:hAnsi="Verdana" w:cs="Tahoma"/>
                <w:b/>
                <w:color w:val="000000"/>
                <w:sz w:val="16"/>
              </w:rPr>
              <w:t>taire</w:t>
            </w:r>
          </w:p>
        </w:tc>
        <w:tc>
          <w:tcPr>
            <w:tcW w:w="261" w:type="pct"/>
            <w:tcBorders>
              <w:top w:val="single" w:sz="6" w:space="0" w:color="auto"/>
              <w:left w:val="single" w:sz="6" w:space="0" w:color="auto"/>
              <w:bottom w:val="single" w:sz="6" w:space="0" w:color="auto"/>
              <w:right w:val="single" w:sz="6" w:space="0" w:color="auto"/>
            </w:tcBorders>
            <w:vAlign w:val="center"/>
          </w:tcPr>
          <w:p w14:paraId="46B7B381"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Unité</w:t>
            </w:r>
          </w:p>
        </w:tc>
        <w:tc>
          <w:tcPr>
            <w:tcW w:w="204" w:type="pct"/>
            <w:tcBorders>
              <w:top w:val="single" w:sz="6" w:space="0" w:color="auto"/>
              <w:left w:val="single" w:sz="6" w:space="0" w:color="auto"/>
              <w:bottom w:val="single" w:sz="6" w:space="0" w:color="auto"/>
              <w:right w:val="single" w:sz="6" w:space="0" w:color="auto"/>
            </w:tcBorders>
            <w:vAlign w:val="center"/>
          </w:tcPr>
          <w:p w14:paraId="106E3136" w14:textId="77777777" w:rsidR="00EB32BB" w:rsidRPr="00B54312" w:rsidRDefault="00EB32BB" w:rsidP="00223E28">
            <w:pPr>
              <w:jc w:val="center"/>
              <w:rPr>
                <w:rFonts w:ascii="Verdana" w:hAnsi="Verdana" w:cs="Tahoma"/>
                <w:b/>
                <w:color w:val="000000"/>
                <w:sz w:val="16"/>
              </w:rPr>
            </w:pPr>
            <w:r>
              <w:rPr>
                <w:rFonts w:ascii="Verdana" w:hAnsi="Verdana" w:cs="Tahoma"/>
                <w:b/>
                <w:color w:val="000000"/>
                <w:sz w:val="16"/>
              </w:rPr>
              <w:t>N</w:t>
            </w:r>
            <w:r w:rsidRPr="00B54312">
              <w:rPr>
                <w:rFonts w:ascii="Verdana" w:hAnsi="Verdana" w:cs="Tahoma"/>
                <w:b/>
                <w:color w:val="000000"/>
                <w:sz w:val="16"/>
              </w:rPr>
              <w:t>bre</w:t>
            </w:r>
          </w:p>
        </w:tc>
        <w:tc>
          <w:tcPr>
            <w:tcW w:w="129" w:type="pct"/>
            <w:tcBorders>
              <w:top w:val="single" w:sz="6" w:space="0" w:color="auto"/>
              <w:left w:val="single" w:sz="6" w:space="0" w:color="auto"/>
              <w:bottom w:val="single" w:sz="6" w:space="0" w:color="auto"/>
              <w:right w:val="single" w:sz="6" w:space="0" w:color="auto"/>
            </w:tcBorders>
            <w:vAlign w:val="center"/>
          </w:tcPr>
          <w:p w14:paraId="6E6293D2"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N° BCE</w:t>
            </w:r>
          </w:p>
        </w:tc>
        <w:tc>
          <w:tcPr>
            <w:tcW w:w="253" w:type="pct"/>
            <w:tcBorders>
              <w:top w:val="single" w:sz="6" w:space="0" w:color="auto"/>
              <w:left w:val="single" w:sz="6" w:space="0" w:color="auto"/>
              <w:bottom w:val="single" w:sz="6" w:space="0" w:color="auto"/>
              <w:right w:val="single" w:sz="6" w:space="0" w:color="auto"/>
            </w:tcBorders>
            <w:vAlign w:val="center"/>
          </w:tcPr>
          <w:p w14:paraId="56CDC9C3"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Libellé de la pièce</w:t>
            </w:r>
          </w:p>
        </w:tc>
        <w:tc>
          <w:tcPr>
            <w:tcW w:w="376" w:type="pct"/>
            <w:tcBorders>
              <w:top w:val="single" w:sz="6" w:space="0" w:color="auto"/>
              <w:left w:val="single" w:sz="6" w:space="0" w:color="auto"/>
              <w:bottom w:val="single" w:sz="6" w:space="0" w:color="auto"/>
              <w:right w:val="single" w:sz="6" w:space="0" w:color="auto"/>
            </w:tcBorders>
            <w:vAlign w:val="center"/>
          </w:tcPr>
          <w:p w14:paraId="2FC21C07"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N° de pièce prestataire</w:t>
            </w:r>
          </w:p>
        </w:tc>
        <w:tc>
          <w:tcPr>
            <w:tcW w:w="393" w:type="pct"/>
            <w:tcBorders>
              <w:top w:val="single" w:sz="6" w:space="0" w:color="auto"/>
              <w:left w:val="single" w:sz="6" w:space="0" w:color="auto"/>
              <w:bottom w:val="single" w:sz="6" w:space="0" w:color="auto"/>
              <w:right w:val="single" w:sz="6" w:space="0" w:color="auto"/>
            </w:tcBorders>
            <w:vAlign w:val="center"/>
          </w:tcPr>
          <w:p w14:paraId="44B9F862"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N° de pièce bénéficiaire</w:t>
            </w:r>
          </w:p>
        </w:tc>
        <w:tc>
          <w:tcPr>
            <w:tcW w:w="414" w:type="pct"/>
            <w:tcBorders>
              <w:top w:val="single" w:sz="6" w:space="0" w:color="auto"/>
              <w:left w:val="single" w:sz="6" w:space="0" w:color="auto"/>
              <w:bottom w:val="single" w:sz="6" w:space="0" w:color="auto"/>
              <w:right w:val="single" w:sz="6" w:space="0" w:color="auto"/>
            </w:tcBorders>
            <w:vAlign w:val="center"/>
          </w:tcPr>
          <w:p w14:paraId="2D7A9827"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Date d'émission de la pièce</w:t>
            </w:r>
          </w:p>
        </w:tc>
        <w:tc>
          <w:tcPr>
            <w:tcW w:w="445" w:type="pct"/>
            <w:tcBorders>
              <w:top w:val="single" w:sz="6" w:space="0" w:color="auto"/>
              <w:left w:val="single" w:sz="6" w:space="0" w:color="auto"/>
              <w:bottom w:val="single" w:sz="6" w:space="0" w:color="auto"/>
              <w:right w:val="single" w:sz="6" w:space="0" w:color="auto"/>
            </w:tcBorders>
            <w:vAlign w:val="center"/>
          </w:tcPr>
          <w:p w14:paraId="532BCDC2"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Date de paiement de la dépense</w:t>
            </w:r>
          </w:p>
        </w:tc>
        <w:tc>
          <w:tcPr>
            <w:tcW w:w="324" w:type="pct"/>
            <w:tcBorders>
              <w:top w:val="single" w:sz="6" w:space="0" w:color="auto"/>
              <w:left w:val="single" w:sz="6" w:space="0" w:color="auto"/>
              <w:bottom w:val="single" w:sz="6" w:space="0" w:color="auto"/>
              <w:right w:val="single" w:sz="6" w:space="0" w:color="auto"/>
            </w:tcBorders>
            <w:vAlign w:val="center"/>
          </w:tcPr>
          <w:p w14:paraId="52817127" w14:textId="77777777" w:rsidR="00EB32BB" w:rsidRPr="00B54312" w:rsidRDefault="00EB32BB" w:rsidP="00223E28">
            <w:pPr>
              <w:jc w:val="center"/>
              <w:rPr>
                <w:rFonts w:ascii="Verdana" w:hAnsi="Verdana" w:cs="Tahoma"/>
                <w:b/>
                <w:color w:val="000000"/>
                <w:sz w:val="16"/>
              </w:rPr>
            </w:pPr>
            <w:proofErr w:type="spellStart"/>
            <w:r w:rsidRPr="00B54312">
              <w:rPr>
                <w:rFonts w:ascii="Verdana" w:hAnsi="Verdana" w:cs="Tahoma"/>
                <w:b/>
                <w:color w:val="000000"/>
                <w:sz w:val="16"/>
              </w:rPr>
              <w:t>N°Extrait</w:t>
            </w:r>
            <w:proofErr w:type="spellEnd"/>
            <w:r w:rsidRPr="00B54312">
              <w:rPr>
                <w:rFonts w:ascii="Verdana" w:hAnsi="Verdana" w:cs="Tahoma"/>
                <w:b/>
                <w:color w:val="000000"/>
                <w:sz w:val="16"/>
              </w:rPr>
              <w:t xml:space="preserve"> de </w:t>
            </w:r>
            <w:r>
              <w:rPr>
                <w:rFonts w:ascii="Verdana" w:hAnsi="Verdana" w:cs="Tahoma"/>
                <w:b/>
                <w:color w:val="000000"/>
                <w:sz w:val="16"/>
              </w:rPr>
              <w:br/>
            </w:r>
            <w:r w:rsidRPr="00B54312">
              <w:rPr>
                <w:rFonts w:ascii="Verdana" w:hAnsi="Verdana" w:cs="Tahoma"/>
                <w:b/>
                <w:color w:val="000000"/>
                <w:sz w:val="16"/>
              </w:rPr>
              <w:t>compte</w:t>
            </w:r>
          </w:p>
        </w:tc>
        <w:tc>
          <w:tcPr>
            <w:tcW w:w="303" w:type="pct"/>
            <w:tcBorders>
              <w:top w:val="single" w:sz="6" w:space="0" w:color="auto"/>
              <w:left w:val="single" w:sz="6" w:space="0" w:color="auto"/>
              <w:bottom w:val="single" w:sz="6" w:space="0" w:color="auto"/>
              <w:right w:val="single" w:sz="6" w:space="0" w:color="auto"/>
            </w:tcBorders>
            <w:vAlign w:val="center"/>
          </w:tcPr>
          <w:p w14:paraId="4ADED1AA"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Montant de la pièce</w:t>
            </w:r>
          </w:p>
        </w:tc>
        <w:tc>
          <w:tcPr>
            <w:tcW w:w="255" w:type="pct"/>
            <w:tcBorders>
              <w:top w:val="single" w:sz="6" w:space="0" w:color="auto"/>
              <w:left w:val="single" w:sz="6" w:space="0" w:color="auto"/>
              <w:bottom w:val="single" w:sz="6" w:space="0" w:color="auto"/>
              <w:right w:val="single" w:sz="6" w:space="0" w:color="auto"/>
            </w:tcBorders>
            <w:vAlign w:val="center"/>
          </w:tcPr>
          <w:p w14:paraId="611E4132"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Montant payé</w:t>
            </w:r>
          </w:p>
        </w:tc>
        <w:tc>
          <w:tcPr>
            <w:tcW w:w="260" w:type="pct"/>
            <w:tcBorders>
              <w:top w:val="single" w:sz="6" w:space="0" w:color="auto"/>
              <w:left w:val="single" w:sz="6" w:space="0" w:color="auto"/>
              <w:bottom w:val="single" w:sz="6" w:space="0" w:color="auto"/>
              <w:right w:val="single" w:sz="6" w:space="0" w:color="auto"/>
            </w:tcBorders>
            <w:vAlign w:val="center"/>
          </w:tcPr>
          <w:p w14:paraId="60B7FE38" w14:textId="77777777" w:rsidR="00EB32BB" w:rsidRPr="00B54312" w:rsidRDefault="00EB32BB" w:rsidP="00223E28">
            <w:pPr>
              <w:jc w:val="center"/>
              <w:rPr>
                <w:rFonts w:ascii="Verdana" w:hAnsi="Verdana" w:cs="Tahoma"/>
                <w:b/>
                <w:color w:val="000000"/>
                <w:sz w:val="16"/>
              </w:rPr>
            </w:pPr>
            <w:r w:rsidRPr="00B54312">
              <w:rPr>
                <w:rFonts w:ascii="Verdana" w:hAnsi="Verdana" w:cs="Tahoma"/>
                <w:b/>
                <w:color w:val="000000"/>
                <w:sz w:val="16"/>
              </w:rPr>
              <w:t>Montant déclaré</w:t>
            </w:r>
          </w:p>
        </w:tc>
        <w:tc>
          <w:tcPr>
            <w:tcW w:w="399" w:type="pct"/>
            <w:tcBorders>
              <w:top w:val="single" w:sz="6" w:space="0" w:color="auto"/>
              <w:left w:val="single" w:sz="6" w:space="0" w:color="auto"/>
              <w:bottom w:val="single" w:sz="6" w:space="0" w:color="auto"/>
              <w:right w:val="single" w:sz="6" w:space="0" w:color="auto"/>
            </w:tcBorders>
            <w:vAlign w:val="center"/>
          </w:tcPr>
          <w:p w14:paraId="0DA08922" w14:textId="77777777" w:rsidR="00EB32BB" w:rsidRPr="00B54312" w:rsidRDefault="00EB32BB" w:rsidP="00223E28">
            <w:pPr>
              <w:jc w:val="center"/>
              <w:rPr>
                <w:rFonts w:ascii="Verdana" w:hAnsi="Verdana" w:cs="Tahoma"/>
                <w:b/>
                <w:color w:val="000000"/>
                <w:sz w:val="16"/>
              </w:rPr>
            </w:pPr>
            <w:proofErr w:type="spellStart"/>
            <w:r w:rsidRPr="00B54312">
              <w:rPr>
                <w:rFonts w:ascii="Verdana" w:hAnsi="Verdana" w:cs="Tahoma"/>
                <w:b/>
                <w:color w:val="000000"/>
                <w:sz w:val="16"/>
              </w:rPr>
              <w:t>Commen</w:t>
            </w:r>
            <w:r>
              <w:rPr>
                <w:rFonts w:ascii="Verdana" w:hAnsi="Verdana" w:cs="Tahoma"/>
                <w:b/>
                <w:color w:val="000000"/>
                <w:sz w:val="16"/>
              </w:rPr>
              <w:t>-</w:t>
            </w:r>
            <w:r w:rsidRPr="00B54312">
              <w:rPr>
                <w:rFonts w:ascii="Verdana" w:hAnsi="Verdana" w:cs="Tahoma"/>
                <w:b/>
                <w:color w:val="000000"/>
                <w:sz w:val="16"/>
              </w:rPr>
              <w:t>taire</w:t>
            </w:r>
            <w:proofErr w:type="spellEnd"/>
          </w:p>
        </w:tc>
      </w:tr>
      <w:tr w:rsidR="00EB32BB" w:rsidRPr="00661402" w14:paraId="13CCEF99" w14:textId="77777777" w:rsidTr="00223E28">
        <w:trPr>
          <w:trHeight w:val="247"/>
        </w:trPr>
        <w:tc>
          <w:tcPr>
            <w:tcW w:w="358" w:type="pct"/>
            <w:tcBorders>
              <w:top w:val="single" w:sz="6" w:space="0" w:color="auto"/>
              <w:left w:val="single" w:sz="6" w:space="0" w:color="auto"/>
              <w:bottom w:val="single" w:sz="6" w:space="0" w:color="auto"/>
              <w:right w:val="single" w:sz="6" w:space="0" w:color="auto"/>
            </w:tcBorders>
          </w:tcPr>
          <w:p w14:paraId="02AB5590" w14:textId="77777777" w:rsidR="00EB32BB" w:rsidRPr="00661402" w:rsidRDefault="00EB32BB" w:rsidP="00223E28">
            <w:pPr>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01FE35E8"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1066A86E" w14:textId="77777777" w:rsidR="00EB32BB" w:rsidRPr="00661402" w:rsidRDefault="00EB32BB" w:rsidP="00223E28">
            <w:pPr>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4D582F57"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4B1CF557"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30FCDEFA"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7002E486"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3A05E25D"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0EC9E307"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721743D4"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01921661"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5C712C2D"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7CB8A93D"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53418E3B"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14FA5E0E"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63F6F2C9" w14:textId="77777777" w:rsidR="00EB32BB" w:rsidRPr="00661402" w:rsidRDefault="00EB32BB" w:rsidP="00223E28">
            <w:pPr>
              <w:jc w:val="right"/>
              <w:rPr>
                <w:rFonts w:ascii="Verdana" w:hAnsi="Verdana" w:cs="Tahoma"/>
                <w:color w:val="000000"/>
                <w:sz w:val="16"/>
              </w:rPr>
            </w:pPr>
          </w:p>
        </w:tc>
      </w:tr>
      <w:tr w:rsidR="00EB32BB" w:rsidRPr="00661402" w14:paraId="154161B2" w14:textId="77777777" w:rsidTr="00223E28">
        <w:trPr>
          <w:trHeight w:val="247"/>
        </w:trPr>
        <w:tc>
          <w:tcPr>
            <w:tcW w:w="358" w:type="pct"/>
            <w:tcBorders>
              <w:top w:val="single" w:sz="6" w:space="0" w:color="auto"/>
              <w:left w:val="single" w:sz="6" w:space="0" w:color="auto"/>
              <w:bottom w:val="single" w:sz="6" w:space="0" w:color="auto"/>
              <w:right w:val="single" w:sz="6" w:space="0" w:color="auto"/>
            </w:tcBorders>
          </w:tcPr>
          <w:p w14:paraId="38108D9C" w14:textId="77777777" w:rsidR="00EB32BB" w:rsidRPr="00661402" w:rsidRDefault="00EB32BB" w:rsidP="00223E28">
            <w:pPr>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6E156905"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466ACC5E" w14:textId="77777777" w:rsidR="00EB32BB" w:rsidRPr="00661402" w:rsidRDefault="00EB32BB" w:rsidP="00223E28">
            <w:pPr>
              <w:ind w:left="-314"/>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0A2F0D31"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4A19B883"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57C85DC5"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3CC222C9"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7EBD5926"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411208BB"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6BE5C692"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68FFCAAB"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380EF73C"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312F8EF7"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088C6F3A"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0E93C137"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556816D9" w14:textId="77777777" w:rsidR="00EB32BB" w:rsidRPr="00661402" w:rsidRDefault="00EB32BB" w:rsidP="00223E28">
            <w:pPr>
              <w:jc w:val="right"/>
              <w:rPr>
                <w:rFonts w:ascii="Verdana" w:hAnsi="Verdana" w:cs="Tahoma"/>
                <w:color w:val="000000"/>
                <w:sz w:val="16"/>
              </w:rPr>
            </w:pPr>
          </w:p>
        </w:tc>
      </w:tr>
      <w:tr w:rsidR="00EB32BB" w:rsidRPr="00661402" w14:paraId="7957C6C2" w14:textId="77777777" w:rsidTr="00223E28">
        <w:trPr>
          <w:trHeight w:val="247"/>
        </w:trPr>
        <w:tc>
          <w:tcPr>
            <w:tcW w:w="358" w:type="pct"/>
            <w:tcBorders>
              <w:top w:val="single" w:sz="6" w:space="0" w:color="auto"/>
              <w:left w:val="single" w:sz="6" w:space="0" w:color="auto"/>
              <w:bottom w:val="single" w:sz="6" w:space="0" w:color="auto"/>
              <w:right w:val="single" w:sz="6" w:space="0" w:color="auto"/>
            </w:tcBorders>
          </w:tcPr>
          <w:p w14:paraId="084D9B7F" w14:textId="77777777" w:rsidR="00EB32BB" w:rsidRPr="00661402" w:rsidRDefault="00EB32BB" w:rsidP="00223E28">
            <w:pPr>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24530299"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1F97688C" w14:textId="77777777" w:rsidR="00EB32BB" w:rsidRPr="00661402" w:rsidRDefault="00EB32BB" w:rsidP="00223E28">
            <w:pPr>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0E9288D9"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269892F9"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464B1F64"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4B001D5D"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5E73510D"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08F93884"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5BF9DCCB"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1B984478"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3B877893"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57297618"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6CA456A0"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779C2525"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3C49E15F" w14:textId="77777777" w:rsidR="00EB32BB" w:rsidRPr="00661402" w:rsidRDefault="00EB32BB" w:rsidP="00223E28">
            <w:pPr>
              <w:jc w:val="right"/>
              <w:rPr>
                <w:rFonts w:ascii="Verdana" w:hAnsi="Verdana" w:cs="Tahoma"/>
                <w:color w:val="000000"/>
                <w:sz w:val="16"/>
              </w:rPr>
            </w:pPr>
          </w:p>
        </w:tc>
      </w:tr>
      <w:tr w:rsidR="00EB32BB" w:rsidRPr="00661402" w14:paraId="2F1C2D15" w14:textId="77777777" w:rsidTr="00223E28">
        <w:trPr>
          <w:trHeight w:val="178"/>
        </w:trPr>
        <w:tc>
          <w:tcPr>
            <w:tcW w:w="358" w:type="pct"/>
            <w:tcBorders>
              <w:top w:val="single" w:sz="6" w:space="0" w:color="auto"/>
              <w:left w:val="single" w:sz="6" w:space="0" w:color="auto"/>
              <w:bottom w:val="single" w:sz="6" w:space="0" w:color="auto"/>
              <w:right w:val="single" w:sz="6" w:space="0" w:color="auto"/>
            </w:tcBorders>
          </w:tcPr>
          <w:p w14:paraId="37710B18" w14:textId="77777777" w:rsidR="00EB32BB" w:rsidRPr="00661402" w:rsidRDefault="00EB32BB" w:rsidP="00223E28">
            <w:pPr>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06C3730F"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1321CA0A" w14:textId="77777777" w:rsidR="00EB32BB" w:rsidRPr="00661402" w:rsidRDefault="00EB32BB" w:rsidP="00223E28">
            <w:pPr>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12508EF8"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37896F73"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2E8560D3"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4DE05485"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3217524D"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43BD2199"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49BECB50"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378AA902"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5D828F9C"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74CC445C"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5B6784D1"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2D5F2875"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369FE4E0" w14:textId="77777777" w:rsidR="00EB32BB" w:rsidRPr="00661402" w:rsidRDefault="00EB32BB" w:rsidP="00223E28">
            <w:pPr>
              <w:jc w:val="right"/>
              <w:rPr>
                <w:rFonts w:ascii="Verdana" w:hAnsi="Verdana" w:cs="Tahoma"/>
                <w:color w:val="000000"/>
                <w:sz w:val="16"/>
              </w:rPr>
            </w:pPr>
          </w:p>
        </w:tc>
      </w:tr>
      <w:tr w:rsidR="00EB32BB" w:rsidRPr="00661402" w14:paraId="2D61DACA" w14:textId="77777777" w:rsidTr="00223E28">
        <w:trPr>
          <w:trHeight w:val="247"/>
        </w:trPr>
        <w:tc>
          <w:tcPr>
            <w:tcW w:w="358" w:type="pct"/>
            <w:tcBorders>
              <w:top w:val="single" w:sz="6" w:space="0" w:color="auto"/>
              <w:left w:val="single" w:sz="6" w:space="0" w:color="auto"/>
              <w:bottom w:val="single" w:sz="6" w:space="0" w:color="auto"/>
              <w:right w:val="single" w:sz="6" w:space="0" w:color="auto"/>
            </w:tcBorders>
          </w:tcPr>
          <w:p w14:paraId="66FA51F2" w14:textId="77777777" w:rsidR="00EB32BB" w:rsidRPr="00661402" w:rsidRDefault="00EB32BB" w:rsidP="00223E28">
            <w:pPr>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2C26B085"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634E9E9A" w14:textId="77777777" w:rsidR="00EB32BB" w:rsidRPr="00661402" w:rsidRDefault="00EB32BB" w:rsidP="00223E28">
            <w:pPr>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5A27744D"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36A59F91"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0AE73F3E"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6471DE86"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7F72B2F0"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6E478F7B"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4A5849E9"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38183C99"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14D981F7"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775BA609"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11FDA826"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4B287D77"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6B6218E4" w14:textId="77777777" w:rsidR="00EB32BB" w:rsidRPr="00661402" w:rsidRDefault="00EB32BB" w:rsidP="00223E28">
            <w:pPr>
              <w:jc w:val="right"/>
              <w:rPr>
                <w:rFonts w:ascii="Verdana" w:hAnsi="Verdana" w:cs="Tahoma"/>
                <w:color w:val="000000"/>
                <w:sz w:val="16"/>
              </w:rPr>
            </w:pPr>
          </w:p>
        </w:tc>
      </w:tr>
      <w:tr w:rsidR="00EB32BB" w:rsidRPr="00661402" w14:paraId="1042E3D9" w14:textId="77777777" w:rsidTr="00223E28">
        <w:trPr>
          <w:trHeight w:val="247"/>
        </w:trPr>
        <w:tc>
          <w:tcPr>
            <w:tcW w:w="358" w:type="pct"/>
            <w:tcBorders>
              <w:top w:val="single" w:sz="6" w:space="0" w:color="auto"/>
              <w:left w:val="single" w:sz="6" w:space="0" w:color="auto"/>
              <w:bottom w:val="single" w:sz="6" w:space="0" w:color="auto"/>
              <w:right w:val="single" w:sz="6" w:space="0" w:color="auto"/>
            </w:tcBorders>
          </w:tcPr>
          <w:p w14:paraId="1E1349E2" w14:textId="77777777" w:rsidR="00EB32BB" w:rsidRPr="00661402" w:rsidRDefault="00EB32BB" w:rsidP="00223E28">
            <w:pPr>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6506160D"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3588DE58" w14:textId="77777777" w:rsidR="00EB32BB" w:rsidRPr="00661402" w:rsidRDefault="00EB32BB" w:rsidP="00223E28">
            <w:pPr>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5EC6A5D7"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05D51B13"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5B7C65F1"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4E5FB7AD"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49163B9E"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74F9F915"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34D58EEB"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7FD8A39C"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35099A7F"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4C78D9AB"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534365AA"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5B9FFDDA"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23DA7EE5" w14:textId="77777777" w:rsidR="00EB32BB" w:rsidRPr="00661402" w:rsidRDefault="00EB32BB" w:rsidP="00223E28">
            <w:pPr>
              <w:jc w:val="right"/>
              <w:rPr>
                <w:rFonts w:ascii="Verdana" w:hAnsi="Verdana" w:cs="Tahoma"/>
                <w:color w:val="000000"/>
                <w:sz w:val="16"/>
              </w:rPr>
            </w:pPr>
          </w:p>
        </w:tc>
      </w:tr>
      <w:tr w:rsidR="00EB32BB" w:rsidRPr="00661402" w14:paraId="5DCBD743" w14:textId="77777777" w:rsidTr="00223E28">
        <w:trPr>
          <w:trHeight w:val="247"/>
        </w:trPr>
        <w:tc>
          <w:tcPr>
            <w:tcW w:w="358" w:type="pct"/>
            <w:tcBorders>
              <w:top w:val="single" w:sz="6" w:space="0" w:color="auto"/>
              <w:left w:val="single" w:sz="6" w:space="0" w:color="auto"/>
              <w:bottom w:val="single" w:sz="6" w:space="0" w:color="auto"/>
              <w:right w:val="single" w:sz="6" w:space="0" w:color="auto"/>
            </w:tcBorders>
          </w:tcPr>
          <w:p w14:paraId="712BA856" w14:textId="77777777" w:rsidR="00EB32BB" w:rsidRPr="00661402" w:rsidRDefault="00EB32BB" w:rsidP="00223E28">
            <w:pPr>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32E5E766"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38EB0D25" w14:textId="77777777" w:rsidR="00EB32BB" w:rsidRPr="00661402" w:rsidRDefault="00EB32BB" w:rsidP="00223E28">
            <w:pPr>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2C641D28"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17BF63C5"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2463470C"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0FA95FF8"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6FD360F1"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1B3AF211"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3F653B09"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29969F57"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126B82A2"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417F32E7"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47D0AEA5"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2BC8CAE8"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511CED63" w14:textId="77777777" w:rsidR="00EB32BB" w:rsidRPr="00661402" w:rsidRDefault="00EB32BB" w:rsidP="00223E28">
            <w:pPr>
              <w:jc w:val="right"/>
              <w:rPr>
                <w:rFonts w:ascii="Verdana" w:hAnsi="Verdana" w:cs="Tahoma"/>
                <w:color w:val="000000"/>
                <w:sz w:val="16"/>
              </w:rPr>
            </w:pPr>
          </w:p>
        </w:tc>
      </w:tr>
      <w:tr w:rsidR="00EB32BB" w:rsidRPr="00661402" w14:paraId="5127560C" w14:textId="77777777" w:rsidTr="00223E28">
        <w:trPr>
          <w:trHeight w:val="247"/>
        </w:trPr>
        <w:tc>
          <w:tcPr>
            <w:tcW w:w="358" w:type="pct"/>
            <w:tcBorders>
              <w:top w:val="single" w:sz="6" w:space="0" w:color="auto"/>
              <w:left w:val="single" w:sz="6" w:space="0" w:color="auto"/>
              <w:bottom w:val="single" w:sz="6" w:space="0" w:color="auto"/>
              <w:right w:val="single" w:sz="6" w:space="0" w:color="auto"/>
            </w:tcBorders>
          </w:tcPr>
          <w:p w14:paraId="700E1F8C" w14:textId="77777777" w:rsidR="00EB32BB" w:rsidRPr="00661402" w:rsidRDefault="00EB32BB" w:rsidP="00223E28">
            <w:pPr>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68DD2183"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065B8EE9" w14:textId="77777777" w:rsidR="00EB32BB" w:rsidRPr="00661402" w:rsidRDefault="00EB32BB" w:rsidP="00223E28">
            <w:pPr>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01863ED7"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16256871"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34248295"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77B250B3"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0ECEDEED"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314AD795"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1F3D2C6C"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08DDF50B"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460E5740"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2F360B31"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47582194"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1B0D0F3F"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5F0EAD9D" w14:textId="77777777" w:rsidR="00EB32BB" w:rsidRPr="00661402" w:rsidRDefault="00EB32BB" w:rsidP="00223E28">
            <w:pPr>
              <w:jc w:val="right"/>
              <w:rPr>
                <w:rFonts w:ascii="Verdana" w:hAnsi="Verdana" w:cs="Tahoma"/>
                <w:color w:val="000000"/>
                <w:sz w:val="16"/>
              </w:rPr>
            </w:pPr>
          </w:p>
        </w:tc>
      </w:tr>
      <w:tr w:rsidR="00EB32BB" w:rsidRPr="00661402" w14:paraId="06E685A5" w14:textId="77777777" w:rsidTr="00223E28">
        <w:trPr>
          <w:trHeight w:val="247"/>
        </w:trPr>
        <w:tc>
          <w:tcPr>
            <w:tcW w:w="358" w:type="pct"/>
            <w:tcBorders>
              <w:top w:val="single" w:sz="6" w:space="0" w:color="auto"/>
              <w:left w:val="single" w:sz="6" w:space="0" w:color="auto"/>
              <w:bottom w:val="single" w:sz="6" w:space="0" w:color="auto"/>
              <w:right w:val="single" w:sz="6" w:space="0" w:color="auto"/>
            </w:tcBorders>
          </w:tcPr>
          <w:p w14:paraId="6D1CE76B" w14:textId="77777777" w:rsidR="00EB32BB" w:rsidRPr="00661402" w:rsidRDefault="00EB32BB" w:rsidP="00223E28">
            <w:pPr>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08E6E4A4"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1CDE294B" w14:textId="77777777" w:rsidR="00EB32BB" w:rsidRPr="00661402" w:rsidRDefault="00EB32BB" w:rsidP="00223E28">
            <w:pPr>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11E2E130"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47E5B818"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52D43966"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32AADF3D"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6042F130"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032BA9F7"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3D240EF2"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2B5E25D2"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55DDB3D7"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3549350B"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5484BD16"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0356E9E2"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3857445D" w14:textId="77777777" w:rsidR="00EB32BB" w:rsidRPr="00661402" w:rsidRDefault="00EB32BB" w:rsidP="00223E28">
            <w:pPr>
              <w:jc w:val="right"/>
              <w:rPr>
                <w:rFonts w:ascii="Verdana" w:hAnsi="Verdana" w:cs="Tahoma"/>
                <w:color w:val="000000"/>
                <w:sz w:val="16"/>
              </w:rPr>
            </w:pPr>
          </w:p>
        </w:tc>
      </w:tr>
      <w:tr w:rsidR="00EB32BB" w:rsidRPr="00661402" w14:paraId="232934ED" w14:textId="77777777" w:rsidTr="00223E28">
        <w:trPr>
          <w:trHeight w:val="247"/>
        </w:trPr>
        <w:tc>
          <w:tcPr>
            <w:tcW w:w="358" w:type="pct"/>
            <w:tcBorders>
              <w:top w:val="single" w:sz="6" w:space="0" w:color="auto"/>
              <w:left w:val="single" w:sz="6" w:space="0" w:color="auto"/>
              <w:bottom w:val="single" w:sz="6" w:space="0" w:color="auto"/>
              <w:right w:val="single" w:sz="6" w:space="0" w:color="auto"/>
            </w:tcBorders>
          </w:tcPr>
          <w:p w14:paraId="54A1C6F5" w14:textId="77777777" w:rsidR="00EB32BB" w:rsidRPr="00661402" w:rsidRDefault="00EB32BB" w:rsidP="00223E28">
            <w:pPr>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5D5A91CC"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7698356B" w14:textId="77777777" w:rsidR="00EB32BB" w:rsidRPr="00661402" w:rsidRDefault="00EB32BB" w:rsidP="00223E28">
            <w:pPr>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484642CE"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4A7DB945"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54395D23"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37B6F616"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010B72D4"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2F40D169"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64AE6AEE"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1249243D"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1AFFE605"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66280796"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28B7E10E"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3141AE94"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3FD32B19" w14:textId="77777777" w:rsidR="00EB32BB" w:rsidRPr="00661402" w:rsidRDefault="00EB32BB" w:rsidP="00223E28">
            <w:pPr>
              <w:jc w:val="right"/>
              <w:rPr>
                <w:rFonts w:ascii="Verdana" w:hAnsi="Verdana" w:cs="Tahoma"/>
                <w:color w:val="000000"/>
                <w:sz w:val="16"/>
              </w:rPr>
            </w:pPr>
          </w:p>
        </w:tc>
      </w:tr>
      <w:tr w:rsidR="00EB32BB" w:rsidRPr="00661402" w14:paraId="305DA212" w14:textId="77777777" w:rsidTr="00223E28">
        <w:trPr>
          <w:trHeight w:val="454"/>
        </w:trPr>
        <w:tc>
          <w:tcPr>
            <w:tcW w:w="358" w:type="pct"/>
            <w:tcBorders>
              <w:top w:val="single" w:sz="6" w:space="0" w:color="auto"/>
              <w:left w:val="single" w:sz="6" w:space="0" w:color="auto"/>
              <w:bottom w:val="single" w:sz="6" w:space="0" w:color="auto"/>
              <w:right w:val="single" w:sz="6" w:space="0" w:color="auto"/>
            </w:tcBorders>
            <w:vAlign w:val="center"/>
          </w:tcPr>
          <w:p w14:paraId="7EE02F93" w14:textId="77777777" w:rsidR="00EB32BB" w:rsidRPr="00661402" w:rsidRDefault="00EB32BB" w:rsidP="00223E28">
            <w:pPr>
              <w:rPr>
                <w:rFonts w:ascii="Verdana" w:hAnsi="Verdana" w:cs="Tahoma"/>
                <w:b/>
                <w:color w:val="000000"/>
                <w:sz w:val="16"/>
              </w:rPr>
            </w:pPr>
            <w:r w:rsidRPr="00661402">
              <w:rPr>
                <w:rFonts w:ascii="Verdana" w:hAnsi="Verdana" w:cs="Tahoma"/>
                <w:b/>
                <w:color w:val="000000"/>
                <w:sz w:val="16"/>
              </w:rPr>
              <w:t>TOTAL</w:t>
            </w:r>
          </w:p>
        </w:tc>
        <w:tc>
          <w:tcPr>
            <w:tcW w:w="313" w:type="pct"/>
            <w:tcBorders>
              <w:top w:val="single" w:sz="6" w:space="0" w:color="auto"/>
              <w:left w:val="single" w:sz="6" w:space="0" w:color="auto"/>
              <w:bottom w:val="single" w:sz="6" w:space="0" w:color="auto"/>
              <w:right w:val="single" w:sz="6" w:space="0" w:color="auto"/>
            </w:tcBorders>
          </w:tcPr>
          <w:p w14:paraId="798E258A" w14:textId="77777777" w:rsidR="00EB32BB" w:rsidRPr="00661402" w:rsidRDefault="00EB32BB" w:rsidP="00223E28">
            <w:pPr>
              <w:jc w:val="right"/>
              <w:rPr>
                <w:rFonts w:ascii="Verdana" w:hAnsi="Verdana" w:cs="Tahoma"/>
                <w:color w:val="000000"/>
                <w:sz w:val="16"/>
              </w:rPr>
            </w:pPr>
          </w:p>
        </w:tc>
        <w:tc>
          <w:tcPr>
            <w:tcW w:w="313" w:type="pct"/>
            <w:tcBorders>
              <w:top w:val="single" w:sz="6" w:space="0" w:color="auto"/>
              <w:left w:val="single" w:sz="6" w:space="0" w:color="auto"/>
              <w:bottom w:val="single" w:sz="6" w:space="0" w:color="auto"/>
              <w:right w:val="single" w:sz="6" w:space="0" w:color="auto"/>
            </w:tcBorders>
          </w:tcPr>
          <w:p w14:paraId="5D432B2C" w14:textId="77777777" w:rsidR="00EB32BB" w:rsidRPr="00661402" w:rsidRDefault="00EB32BB" w:rsidP="00223E28">
            <w:pPr>
              <w:jc w:val="right"/>
              <w:rPr>
                <w:rFonts w:ascii="Verdana" w:hAnsi="Verdana" w:cs="Tahoma"/>
                <w:color w:val="000000"/>
                <w:sz w:val="16"/>
              </w:rPr>
            </w:pPr>
          </w:p>
        </w:tc>
        <w:tc>
          <w:tcPr>
            <w:tcW w:w="261" w:type="pct"/>
            <w:tcBorders>
              <w:top w:val="single" w:sz="6" w:space="0" w:color="auto"/>
              <w:left w:val="single" w:sz="6" w:space="0" w:color="auto"/>
              <w:bottom w:val="single" w:sz="6" w:space="0" w:color="auto"/>
              <w:right w:val="single" w:sz="6" w:space="0" w:color="auto"/>
            </w:tcBorders>
          </w:tcPr>
          <w:p w14:paraId="74DC238D" w14:textId="77777777" w:rsidR="00EB32BB" w:rsidRPr="00661402" w:rsidRDefault="00EB32BB" w:rsidP="00223E28">
            <w:pPr>
              <w:jc w:val="right"/>
              <w:rPr>
                <w:rFonts w:ascii="Verdana" w:hAnsi="Verdana" w:cs="Tahoma"/>
                <w:color w:val="000000"/>
                <w:sz w:val="16"/>
              </w:rPr>
            </w:pPr>
          </w:p>
        </w:tc>
        <w:tc>
          <w:tcPr>
            <w:tcW w:w="204" w:type="pct"/>
            <w:tcBorders>
              <w:top w:val="single" w:sz="6" w:space="0" w:color="auto"/>
              <w:left w:val="single" w:sz="6" w:space="0" w:color="auto"/>
              <w:bottom w:val="single" w:sz="6" w:space="0" w:color="auto"/>
              <w:right w:val="single" w:sz="6" w:space="0" w:color="auto"/>
            </w:tcBorders>
          </w:tcPr>
          <w:p w14:paraId="3C4CDFFE" w14:textId="77777777" w:rsidR="00EB32BB" w:rsidRPr="00661402" w:rsidRDefault="00EB32BB" w:rsidP="00223E28">
            <w:pPr>
              <w:jc w:val="right"/>
              <w:rPr>
                <w:rFonts w:ascii="Verdana" w:hAnsi="Verdana" w:cs="Tahoma"/>
                <w:color w:val="000000"/>
                <w:sz w:val="16"/>
              </w:rPr>
            </w:pPr>
          </w:p>
        </w:tc>
        <w:tc>
          <w:tcPr>
            <w:tcW w:w="129" w:type="pct"/>
            <w:tcBorders>
              <w:top w:val="single" w:sz="6" w:space="0" w:color="auto"/>
              <w:left w:val="single" w:sz="6" w:space="0" w:color="auto"/>
              <w:bottom w:val="single" w:sz="6" w:space="0" w:color="auto"/>
              <w:right w:val="single" w:sz="6" w:space="0" w:color="auto"/>
            </w:tcBorders>
          </w:tcPr>
          <w:p w14:paraId="6C39F235" w14:textId="77777777" w:rsidR="00EB32BB" w:rsidRPr="00661402" w:rsidRDefault="00EB32BB" w:rsidP="00223E28">
            <w:pPr>
              <w:jc w:val="right"/>
              <w:rPr>
                <w:rFonts w:ascii="Verdana" w:hAnsi="Verdana" w:cs="Tahoma"/>
                <w:color w:val="000000"/>
                <w:sz w:val="16"/>
              </w:rPr>
            </w:pPr>
          </w:p>
        </w:tc>
        <w:tc>
          <w:tcPr>
            <w:tcW w:w="253" w:type="pct"/>
            <w:tcBorders>
              <w:top w:val="single" w:sz="6" w:space="0" w:color="auto"/>
              <w:left w:val="single" w:sz="6" w:space="0" w:color="auto"/>
              <w:bottom w:val="single" w:sz="6" w:space="0" w:color="auto"/>
              <w:right w:val="single" w:sz="6" w:space="0" w:color="auto"/>
            </w:tcBorders>
          </w:tcPr>
          <w:p w14:paraId="060DBA6B" w14:textId="77777777" w:rsidR="00EB32BB" w:rsidRPr="00661402" w:rsidRDefault="00EB32BB" w:rsidP="00223E28">
            <w:pPr>
              <w:jc w:val="right"/>
              <w:rPr>
                <w:rFonts w:ascii="Verdana" w:hAnsi="Verdana" w:cs="Tahoma"/>
                <w:color w:val="000000"/>
                <w:sz w:val="16"/>
              </w:rPr>
            </w:pPr>
          </w:p>
        </w:tc>
        <w:tc>
          <w:tcPr>
            <w:tcW w:w="376" w:type="pct"/>
            <w:tcBorders>
              <w:top w:val="single" w:sz="6" w:space="0" w:color="auto"/>
              <w:left w:val="single" w:sz="6" w:space="0" w:color="auto"/>
              <w:bottom w:val="single" w:sz="6" w:space="0" w:color="auto"/>
              <w:right w:val="single" w:sz="6" w:space="0" w:color="auto"/>
            </w:tcBorders>
          </w:tcPr>
          <w:p w14:paraId="57B5425B" w14:textId="77777777" w:rsidR="00EB32BB" w:rsidRPr="00661402" w:rsidRDefault="00EB32BB" w:rsidP="00223E28">
            <w:pPr>
              <w:jc w:val="right"/>
              <w:rPr>
                <w:rFonts w:ascii="Verdana" w:hAnsi="Verdana" w:cs="Tahoma"/>
                <w:color w:val="000000"/>
                <w:sz w:val="16"/>
              </w:rPr>
            </w:pPr>
          </w:p>
        </w:tc>
        <w:tc>
          <w:tcPr>
            <w:tcW w:w="393" w:type="pct"/>
            <w:tcBorders>
              <w:top w:val="single" w:sz="6" w:space="0" w:color="auto"/>
              <w:left w:val="single" w:sz="6" w:space="0" w:color="auto"/>
              <w:bottom w:val="single" w:sz="6" w:space="0" w:color="auto"/>
              <w:right w:val="single" w:sz="6" w:space="0" w:color="auto"/>
            </w:tcBorders>
          </w:tcPr>
          <w:p w14:paraId="5FBF92B2" w14:textId="77777777" w:rsidR="00EB32BB" w:rsidRPr="00661402" w:rsidRDefault="00EB32BB" w:rsidP="00223E28">
            <w:pPr>
              <w:jc w:val="right"/>
              <w:rPr>
                <w:rFonts w:ascii="Verdana" w:hAnsi="Verdana" w:cs="Tahoma"/>
                <w:color w:val="000000"/>
                <w:sz w:val="16"/>
              </w:rPr>
            </w:pPr>
          </w:p>
        </w:tc>
        <w:tc>
          <w:tcPr>
            <w:tcW w:w="414" w:type="pct"/>
            <w:tcBorders>
              <w:top w:val="single" w:sz="6" w:space="0" w:color="auto"/>
              <w:left w:val="single" w:sz="6" w:space="0" w:color="auto"/>
              <w:bottom w:val="single" w:sz="6" w:space="0" w:color="auto"/>
              <w:right w:val="single" w:sz="6" w:space="0" w:color="auto"/>
            </w:tcBorders>
          </w:tcPr>
          <w:p w14:paraId="536B973F" w14:textId="77777777" w:rsidR="00EB32BB" w:rsidRPr="00661402" w:rsidRDefault="00EB32BB" w:rsidP="00223E28">
            <w:pPr>
              <w:jc w:val="right"/>
              <w:rPr>
                <w:rFonts w:ascii="Verdana" w:hAnsi="Verdana" w:cs="Tahoma"/>
                <w:color w:val="000000"/>
                <w:sz w:val="16"/>
              </w:rPr>
            </w:pPr>
          </w:p>
        </w:tc>
        <w:tc>
          <w:tcPr>
            <w:tcW w:w="445" w:type="pct"/>
            <w:tcBorders>
              <w:top w:val="single" w:sz="6" w:space="0" w:color="auto"/>
              <w:left w:val="single" w:sz="6" w:space="0" w:color="auto"/>
              <w:bottom w:val="single" w:sz="6" w:space="0" w:color="auto"/>
              <w:right w:val="single" w:sz="6" w:space="0" w:color="auto"/>
            </w:tcBorders>
          </w:tcPr>
          <w:p w14:paraId="61962AE5" w14:textId="77777777" w:rsidR="00EB32BB" w:rsidRPr="00661402" w:rsidRDefault="00EB32BB" w:rsidP="00223E28">
            <w:pPr>
              <w:jc w:val="right"/>
              <w:rPr>
                <w:rFonts w:ascii="Verdana" w:hAnsi="Verdana" w:cs="Tahoma"/>
                <w:color w:val="000000"/>
                <w:sz w:val="16"/>
              </w:rPr>
            </w:pPr>
          </w:p>
        </w:tc>
        <w:tc>
          <w:tcPr>
            <w:tcW w:w="324" w:type="pct"/>
            <w:tcBorders>
              <w:top w:val="single" w:sz="6" w:space="0" w:color="auto"/>
              <w:left w:val="single" w:sz="6" w:space="0" w:color="auto"/>
              <w:bottom w:val="single" w:sz="6" w:space="0" w:color="auto"/>
              <w:right w:val="single" w:sz="6" w:space="0" w:color="auto"/>
            </w:tcBorders>
          </w:tcPr>
          <w:p w14:paraId="58F87951" w14:textId="77777777" w:rsidR="00EB32BB" w:rsidRPr="00661402" w:rsidRDefault="00EB32BB" w:rsidP="00223E28">
            <w:pPr>
              <w:jc w:val="right"/>
              <w:rPr>
                <w:rFonts w:ascii="Verdana" w:hAnsi="Verdana" w:cs="Tahoma"/>
                <w:color w:val="000000"/>
                <w:sz w:val="16"/>
              </w:rPr>
            </w:pPr>
          </w:p>
        </w:tc>
        <w:tc>
          <w:tcPr>
            <w:tcW w:w="303" w:type="pct"/>
            <w:tcBorders>
              <w:top w:val="single" w:sz="6" w:space="0" w:color="auto"/>
              <w:left w:val="single" w:sz="6" w:space="0" w:color="auto"/>
              <w:bottom w:val="single" w:sz="6" w:space="0" w:color="auto"/>
              <w:right w:val="single" w:sz="6" w:space="0" w:color="auto"/>
            </w:tcBorders>
          </w:tcPr>
          <w:p w14:paraId="4F53085E" w14:textId="77777777" w:rsidR="00EB32BB" w:rsidRPr="00661402" w:rsidRDefault="00EB32BB" w:rsidP="00223E28">
            <w:pPr>
              <w:jc w:val="right"/>
              <w:rPr>
                <w:rFonts w:ascii="Verdana" w:hAnsi="Verdana" w:cs="Tahoma"/>
                <w:color w:val="000000"/>
                <w:sz w:val="16"/>
              </w:rPr>
            </w:pPr>
          </w:p>
        </w:tc>
        <w:tc>
          <w:tcPr>
            <w:tcW w:w="255" w:type="pct"/>
            <w:tcBorders>
              <w:top w:val="single" w:sz="6" w:space="0" w:color="auto"/>
              <w:left w:val="single" w:sz="6" w:space="0" w:color="auto"/>
              <w:bottom w:val="single" w:sz="6" w:space="0" w:color="auto"/>
              <w:right w:val="single" w:sz="6" w:space="0" w:color="auto"/>
            </w:tcBorders>
          </w:tcPr>
          <w:p w14:paraId="3F74E639" w14:textId="77777777" w:rsidR="00EB32BB" w:rsidRPr="00661402" w:rsidRDefault="00EB32BB" w:rsidP="00223E28">
            <w:pPr>
              <w:jc w:val="right"/>
              <w:rPr>
                <w:rFonts w:ascii="Verdana" w:hAnsi="Verdana" w:cs="Tahoma"/>
                <w:color w:val="000000"/>
                <w:sz w:val="16"/>
              </w:rPr>
            </w:pPr>
          </w:p>
        </w:tc>
        <w:tc>
          <w:tcPr>
            <w:tcW w:w="260" w:type="pct"/>
            <w:tcBorders>
              <w:top w:val="single" w:sz="6" w:space="0" w:color="auto"/>
              <w:left w:val="single" w:sz="6" w:space="0" w:color="auto"/>
              <w:bottom w:val="single" w:sz="6" w:space="0" w:color="auto"/>
              <w:right w:val="single" w:sz="6" w:space="0" w:color="auto"/>
            </w:tcBorders>
          </w:tcPr>
          <w:p w14:paraId="02B0FE04" w14:textId="77777777" w:rsidR="00EB32BB" w:rsidRPr="00661402" w:rsidRDefault="00EB32BB" w:rsidP="00223E28">
            <w:pPr>
              <w:jc w:val="right"/>
              <w:rPr>
                <w:rFonts w:ascii="Verdana" w:hAnsi="Verdana" w:cs="Tahoma"/>
                <w:color w:val="000000"/>
                <w:sz w:val="16"/>
              </w:rPr>
            </w:pPr>
          </w:p>
        </w:tc>
        <w:tc>
          <w:tcPr>
            <w:tcW w:w="399" w:type="pct"/>
            <w:tcBorders>
              <w:top w:val="single" w:sz="6" w:space="0" w:color="auto"/>
              <w:left w:val="single" w:sz="6" w:space="0" w:color="auto"/>
              <w:bottom w:val="single" w:sz="6" w:space="0" w:color="auto"/>
              <w:right w:val="single" w:sz="6" w:space="0" w:color="auto"/>
            </w:tcBorders>
          </w:tcPr>
          <w:p w14:paraId="5B0D82BE" w14:textId="77777777" w:rsidR="00EB32BB" w:rsidRPr="00661402" w:rsidRDefault="00EB32BB" w:rsidP="00223E28">
            <w:pPr>
              <w:jc w:val="right"/>
              <w:rPr>
                <w:rFonts w:ascii="Verdana" w:hAnsi="Verdana" w:cs="Tahoma"/>
                <w:color w:val="000000"/>
                <w:sz w:val="16"/>
              </w:rPr>
            </w:pPr>
          </w:p>
        </w:tc>
      </w:tr>
    </w:tbl>
    <w:p w14:paraId="131F5E5D" w14:textId="77777777" w:rsidR="00EB32BB" w:rsidRPr="00A35A07" w:rsidRDefault="00EB32BB" w:rsidP="00EB32BB">
      <w:pPr>
        <w:rPr>
          <w:rFonts w:ascii="Verdana" w:hAnsi="Verdana" w:cs="Tahoma"/>
        </w:rPr>
      </w:pPr>
    </w:p>
    <w:p w14:paraId="3573D6C0" w14:textId="77777777" w:rsidR="00EB32BB" w:rsidRPr="00A35A07" w:rsidRDefault="00EB32BB" w:rsidP="00EB32BB">
      <w:pPr>
        <w:rPr>
          <w:rFonts w:ascii="Verdana" w:hAnsi="Verdana" w:cs="Tahoma"/>
        </w:rPr>
        <w:sectPr w:rsidR="00EB32BB" w:rsidRPr="00A35A07" w:rsidSect="00C26444">
          <w:footnotePr>
            <w:numRestart w:val="eachSect"/>
          </w:footnotePr>
          <w:pgSz w:w="16840" w:h="11907" w:orient="landscape" w:code="9"/>
          <w:pgMar w:top="720" w:right="720" w:bottom="720" w:left="720" w:header="720" w:footer="720" w:gutter="0"/>
          <w:cols w:space="720"/>
          <w:docGrid w:linePitch="299"/>
        </w:sectPr>
      </w:pPr>
    </w:p>
    <w:p w14:paraId="380249BC" w14:textId="77777777" w:rsidR="00EB32BB" w:rsidRPr="00A35A07" w:rsidRDefault="00EB32BB" w:rsidP="00EB32BB">
      <w:pPr>
        <w:pStyle w:val="Titre1"/>
      </w:pPr>
      <w:bookmarkStart w:id="147" w:name="_Toc453947162"/>
      <w:bookmarkStart w:id="148" w:name="_Toc454537472"/>
      <w:bookmarkStart w:id="149" w:name="_Toc471484474"/>
      <w:bookmarkStart w:id="150" w:name="_Toc505936851"/>
      <w:bookmarkStart w:id="151" w:name="_Toc156205768"/>
      <w:bookmarkStart w:id="152" w:name="_Toc156206644"/>
      <w:bookmarkStart w:id="153" w:name="_Toc156207014"/>
      <w:bookmarkStart w:id="154" w:name="_Toc229564772"/>
      <w:bookmarkStart w:id="155" w:name="_Toc345588937"/>
      <w:bookmarkStart w:id="156" w:name="_Toc453083601"/>
      <w:bookmarkStart w:id="157" w:name="_Toc157165237"/>
      <w:r w:rsidRPr="00700AA4">
        <w:rPr>
          <w:u w:val="single"/>
        </w:rPr>
        <w:t>ANNEXE 14</w:t>
      </w:r>
      <w:r w:rsidRPr="00A35A07">
        <w:t> : MODELE DE RELEVE DES ACTIVITES JOURNALIERES</w:t>
      </w:r>
      <w:bookmarkEnd w:id="147"/>
      <w:bookmarkEnd w:id="148"/>
      <w:bookmarkEnd w:id="149"/>
      <w:bookmarkEnd w:id="150"/>
      <w:bookmarkEnd w:id="151"/>
      <w:bookmarkEnd w:id="152"/>
      <w:bookmarkEnd w:id="153"/>
      <w:bookmarkEnd w:id="157"/>
    </w:p>
    <w:p w14:paraId="4AD37DCC" w14:textId="77777777" w:rsidR="00EB32BB" w:rsidRDefault="00EB32BB" w:rsidP="00EB32BB">
      <w:pPr>
        <w:jc w:val="both"/>
      </w:pPr>
      <w:r>
        <w:rPr>
          <w:rFonts w:ascii="Verdana" w:hAnsi="Verdana" w:cs="Tahoma"/>
        </w:rPr>
        <w:t>Le fichier</w:t>
      </w:r>
      <w:r w:rsidRPr="002E08DC">
        <w:t xml:space="preserve"> Excel</w:t>
      </w:r>
      <w:r>
        <w:t xml:space="preserve"> est disponible sur le site </w:t>
      </w:r>
      <w:r w:rsidRPr="006A3601">
        <w:rPr>
          <w:rStyle w:val="Lienhypertexte"/>
        </w:rPr>
        <w:t>www.</w:t>
      </w:r>
      <w:hyperlink r:id="rId35" w:history="1">
        <w:r>
          <w:rPr>
            <w:rStyle w:val="Lienhypertexte"/>
          </w:rPr>
          <w:t>https://europe.wallonie.be</w:t>
        </w:r>
      </w:hyperlink>
      <w:r>
        <w:rPr>
          <w:rStyle w:val="Lienhypertexte"/>
        </w:rPr>
        <w:t>.</w:t>
      </w:r>
      <w:r>
        <w:t xml:space="preserve"> </w:t>
      </w:r>
    </w:p>
    <w:p w14:paraId="2E8DE668" w14:textId="77777777" w:rsidR="00EB32BB" w:rsidRDefault="00EB32BB" w:rsidP="00EB32BB">
      <w:pPr>
        <w:jc w:val="both"/>
      </w:pPr>
    </w:p>
    <w:p w14:paraId="14CD01D2" w14:textId="77777777" w:rsidR="00EB32BB" w:rsidRPr="00A35A07" w:rsidRDefault="00EB32BB" w:rsidP="00EB32BB">
      <w:pPr>
        <w:pStyle w:val="Titre2"/>
        <w:jc w:val="center"/>
        <w:rPr>
          <w:rFonts w:ascii="Verdana" w:hAnsi="Verdana" w:cs="Tahoma"/>
        </w:rPr>
      </w:pPr>
      <w:bookmarkStart w:id="158" w:name="_Toc156206645"/>
      <w:bookmarkStart w:id="159" w:name="_Toc156207015"/>
      <w:r>
        <w:rPr>
          <w:rFonts w:ascii="Verdana" w:hAnsi="Verdana" w:cs="Tahoma"/>
          <w:noProof/>
          <w:snapToGrid/>
          <w:lang w:val="fr-BE"/>
        </w:rPr>
        <w:drawing>
          <wp:inline distT="0" distB="0" distL="0" distR="0" wp14:anchorId="24F3A3E2" wp14:editId="31E2CFFF">
            <wp:extent cx="5810250" cy="8115300"/>
            <wp:effectExtent l="1905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6" cstate="print"/>
                    <a:srcRect/>
                    <a:stretch>
                      <a:fillRect/>
                    </a:stretch>
                  </pic:blipFill>
                  <pic:spPr bwMode="auto">
                    <a:xfrm>
                      <a:off x="0" y="0"/>
                      <a:ext cx="5810250" cy="8115300"/>
                    </a:xfrm>
                    <a:prstGeom prst="rect">
                      <a:avLst/>
                    </a:prstGeom>
                    <a:noFill/>
                    <a:ln w="9525">
                      <a:noFill/>
                      <a:miter lim="800000"/>
                      <a:headEnd/>
                      <a:tailEnd/>
                    </a:ln>
                  </pic:spPr>
                </pic:pic>
              </a:graphicData>
            </a:graphic>
          </wp:inline>
        </w:drawing>
      </w:r>
      <w:bookmarkEnd w:id="158"/>
      <w:bookmarkEnd w:id="159"/>
    </w:p>
    <w:p w14:paraId="17CB8732" w14:textId="77777777" w:rsidR="00EB32BB" w:rsidRPr="00A35A07" w:rsidRDefault="00EB32BB" w:rsidP="00EB32BB">
      <w:pPr>
        <w:rPr>
          <w:rFonts w:ascii="Verdana" w:hAnsi="Verdana" w:cs="Tahoma"/>
        </w:rPr>
      </w:pPr>
    </w:p>
    <w:p w14:paraId="760E3B96" w14:textId="77777777" w:rsidR="00EB32BB" w:rsidRPr="00A35A07" w:rsidRDefault="00EB32BB" w:rsidP="00EB32BB">
      <w:pPr>
        <w:rPr>
          <w:rFonts w:ascii="Verdana" w:hAnsi="Verdana" w:cs="Tahoma"/>
        </w:rPr>
      </w:pPr>
    </w:p>
    <w:p w14:paraId="1B10F310" w14:textId="77777777" w:rsidR="00EB32BB" w:rsidRDefault="00EB32BB" w:rsidP="00EB32BB">
      <w:pPr>
        <w:rPr>
          <w:rFonts w:ascii="Verdana" w:hAnsi="Verdana" w:cs="Tahoma"/>
        </w:rPr>
      </w:pPr>
      <w:r>
        <w:rPr>
          <w:rFonts w:ascii="Verdana" w:hAnsi="Verdana" w:cs="Tahoma"/>
          <w:noProof/>
          <w:lang w:val="fr-BE"/>
        </w:rPr>
        <w:drawing>
          <wp:inline distT="0" distB="0" distL="0" distR="0" wp14:anchorId="65523AA2" wp14:editId="1EA04041">
            <wp:extent cx="5848350" cy="8705850"/>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7" cstate="print"/>
                    <a:srcRect/>
                    <a:stretch>
                      <a:fillRect/>
                    </a:stretch>
                  </pic:blipFill>
                  <pic:spPr bwMode="auto">
                    <a:xfrm>
                      <a:off x="0" y="0"/>
                      <a:ext cx="5848350" cy="8705850"/>
                    </a:xfrm>
                    <a:prstGeom prst="rect">
                      <a:avLst/>
                    </a:prstGeom>
                    <a:noFill/>
                    <a:ln w="9525">
                      <a:noFill/>
                      <a:miter lim="800000"/>
                      <a:headEnd/>
                      <a:tailEnd/>
                    </a:ln>
                  </pic:spPr>
                </pic:pic>
              </a:graphicData>
            </a:graphic>
          </wp:inline>
        </w:drawing>
      </w:r>
    </w:p>
    <w:p w14:paraId="7B62B5B1" w14:textId="77777777" w:rsidR="00D42F06" w:rsidRDefault="00D42F06" w:rsidP="00EB32BB">
      <w:pPr>
        <w:rPr>
          <w:rFonts w:ascii="Verdana" w:hAnsi="Verdana" w:cs="Tahoma"/>
        </w:rPr>
      </w:pPr>
    </w:p>
    <w:p w14:paraId="22E8415F" w14:textId="77777777" w:rsidR="00D42F06" w:rsidRDefault="00D42F06" w:rsidP="00EB32BB">
      <w:pPr>
        <w:rPr>
          <w:rFonts w:ascii="Verdana" w:hAnsi="Verdana" w:cs="Tahoma"/>
        </w:rPr>
      </w:pPr>
    </w:p>
    <w:p w14:paraId="0499260F" w14:textId="77777777" w:rsidR="00D42F06" w:rsidRPr="00A35A07" w:rsidRDefault="00D42F06" w:rsidP="00EB32BB">
      <w:pPr>
        <w:rPr>
          <w:rFonts w:ascii="Verdana" w:hAnsi="Verdana" w:cs="Tahoma"/>
        </w:rPr>
      </w:pPr>
    </w:p>
    <w:p w14:paraId="7449732B" w14:textId="77777777" w:rsidR="00EB32BB" w:rsidRPr="00A35A07" w:rsidRDefault="00EB32BB" w:rsidP="00EB32BB">
      <w:pPr>
        <w:pStyle w:val="Titre1"/>
        <w:rPr>
          <w:snapToGrid/>
        </w:rPr>
      </w:pPr>
      <w:bookmarkStart w:id="160" w:name="_Toc454537473"/>
      <w:bookmarkStart w:id="161" w:name="_Toc471484475"/>
      <w:bookmarkStart w:id="162" w:name="_Toc505936852"/>
      <w:bookmarkStart w:id="163" w:name="_Toc156205769"/>
      <w:bookmarkStart w:id="164" w:name="_Toc156206646"/>
      <w:bookmarkStart w:id="165" w:name="_Toc156207016"/>
      <w:bookmarkStart w:id="166" w:name="_Toc453947163"/>
      <w:bookmarkStart w:id="167" w:name="_Toc157165238"/>
      <w:r w:rsidRPr="00700AA4">
        <w:rPr>
          <w:u w:val="single"/>
        </w:rPr>
        <w:t>ANNEXE 15</w:t>
      </w:r>
      <w:r w:rsidRPr="00A35A07">
        <w:t xml:space="preserve"> : MODELE DE DECLARATION SUR L’HONNEUR PAR LE BENEFICIAIRE</w:t>
      </w:r>
      <w:bookmarkEnd w:id="160"/>
      <w:bookmarkEnd w:id="161"/>
      <w:bookmarkEnd w:id="162"/>
      <w:bookmarkEnd w:id="163"/>
      <w:bookmarkEnd w:id="164"/>
      <w:bookmarkEnd w:id="165"/>
      <w:bookmarkEnd w:id="167"/>
    </w:p>
    <w:p w14:paraId="40D427F7" w14:textId="77777777" w:rsidR="00EB32BB" w:rsidRDefault="00EB32BB" w:rsidP="00EB32BB">
      <w:pPr>
        <w:jc w:val="center"/>
        <w:rPr>
          <w:b/>
        </w:rPr>
      </w:pPr>
    </w:p>
    <w:p w14:paraId="260E0593" w14:textId="77777777" w:rsidR="00EB32BB" w:rsidRPr="00F12D50" w:rsidRDefault="00EB32BB" w:rsidP="00EB32BB">
      <w:pPr>
        <w:jc w:val="center"/>
        <w:rPr>
          <w:rStyle w:val="Appelnotedebasdep"/>
          <w:rFonts w:cs="Tahoma"/>
          <w:b/>
          <w:smallCaps/>
          <w:sz w:val="28"/>
          <w:szCs w:val="28"/>
        </w:rPr>
      </w:pPr>
      <w:r w:rsidRPr="00F12D50">
        <w:rPr>
          <w:b/>
          <w:smallCaps/>
          <w:sz w:val="28"/>
          <w:szCs w:val="28"/>
        </w:rPr>
        <w:t>Déclaration sur l’honneur</w:t>
      </w:r>
    </w:p>
    <w:p w14:paraId="02F89FE3" w14:textId="77777777" w:rsidR="00EB32BB" w:rsidRPr="00A35A07" w:rsidRDefault="00EB32BB" w:rsidP="00EB32BB">
      <w:pPr>
        <w:pStyle w:val="Titre7"/>
        <w:rPr>
          <w:rFonts w:cs="Tahoma"/>
          <w:snapToGrid/>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4395"/>
      </w:tblGrid>
      <w:tr w:rsidR="00EB32BB" w:rsidRPr="00D7066C" w14:paraId="595A7C23" w14:textId="77777777" w:rsidTr="00223E28">
        <w:trPr>
          <w:trHeight w:val="283"/>
        </w:trPr>
        <w:tc>
          <w:tcPr>
            <w:tcW w:w="5173" w:type="dxa"/>
            <w:vAlign w:val="center"/>
          </w:tcPr>
          <w:p w14:paraId="171A85E2" w14:textId="77777777" w:rsidR="00EB32BB" w:rsidRPr="00D7066C" w:rsidRDefault="00EB32BB" w:rsidP="00223E28">
            <w:pPr>
              <w:spacing w:line="240" w:lineRule="exact"/>
              <w:jc w:val="right"/>
              <w:rPr>
                <w:rFonts w:ascii="Verdana" w:hAnsi="Verdana" w:cs="Tahoma"/>
                <w:sz w:val="20"/>
              </w:rPr>
            </w:pPr>
            <w:r w:rsidRPr="00D7066C">
              <w:rPr>
                <w:rFonts w:ascii="Verdana" w:hAnsi="Verdana" w:cs="Tahoma"/>
                <w:sz w:val="20"/>
              </w:rPr>
              <w:t>Programme concerné</w:t>
            </w:r>
          </w:p>
        </w:tc>
        <w:tc>
          <w:tcPr>
            <w:tcW w:w="4395" w:type="dxa"/>
            <w:shd w:val="clear" w:color="auto" w:fill="D9D9D9"/>
            <w:vAlign w:val="center"/>
          </w:tcPr>
          <w:p w14:paraId="6F8EEE57" w14:textId="77777777" w:rsidR="00EB32BB" w:rsidRPr="00D7066C" w:rsidRDefault="00EB32BB" w:rsidP="00223E28">
            <w:pPr>
              <w:spacing w:line="240" w:lineRule="exact"/>
              <w:rPr>
                <w:rFonts w:ascii="Verdana" w:hAnsi="Verdana" w:cs="Tahoma"/>
                <w:sz w:val="20"/>
              </w:rPr>
            </w:pPr>
            <w:r w:rsidRPr="00D7066C">
              <w:rPr>
                <w:rFonts w:ascii="Verdana" w:hAnsi="Verdana" w:cs="Tahoma"/>
                <w:sz w:val="20"/>
              </w:rPr>
              <w:t>Wallonie-2020.EU</w:t>
            </w:r>
          </w:p>
        </w:tc>
      </w:tr>
      <w:tr w:rsidR="00EB32BB" w:rsidRPr="00D7066C" w14:paraId="0F59ECA4" w14:textId="77777777" w:rsidTr="00223E28">
        <w:trPr>
          <w:trHeight w:val="283"/>
        </w:trPr>
        <w:tc>
          <w:tcPr>
            <w:tcW w:w="5173" w:type="dxa"/>
            <w:vAlign w:val="center"/>
          </w:tcPr>
          <w:p w14:paraId="7F59205B" w14:textId="77777777" w:rsidR="00EB32BB" w:rsidRPr="00D7066C" w:rsidRDefault="00EB32BB" w:rsidP="00223E28">
            <w:pPr>
              <w:spacing w:line="240" w:lineRule="exact"/>
              <w:jc w:val="right"/>
              <w:rPr>
                <w:rFonts w:ascii="Verdana" w:hAnsi="Verdana" w:cs="Tahoma"/>
                <w:sz w:val="20"/>
              </w:rPr>
            </w:pPr>
            <w:r w:rsidRPr="00D7066C">
              <w:rPr>
                <w:rFonts w:ascii="Verdana" w:hAnsi="Verdana" w:cs="Tahoma"/>
                <w:sz w:val="20"/>
              </w:rPr>
              <w:t>Zone concernée (biffer la mention inutile)</w:t>
            </w:r>
          </w:p>
        </w:tc>
        <w:tc>
          <w:tcPr>
            <w:tcW w:w="4395" w:type="dxa"/>
            <w:shd w:val="clear" w:color="auto" w:fill="D9D9D9"/>
            <w:vAlign w:val="center"/>
          </w:tcPr>
          <w:p w14:paraId="193B3481" w14:textId="77777777" w:rsidR="00EB32BB" w:rsidRPr="00D7066C" w:rsidRDefault="00EB32BB" w:rsidP="00223E28">
            <w:pPr>
              <w:spacing w:line="240" w:lineRule="exact"/>
              <w:rPr>
                <w:rFonts w:ascii="Verdana" w:hAnsi="Verdana" w:cs="Tahoma"/>
                <w:sz w:val="20"/>
              </w:rPr>
            </w:pPr>
            <w:r w:rsidRPr="00D7066C">
              <w:rPr>
                <w:rFonts w:ascii="Verdana" w:hAnsi="Verdana" w:cs="Tahoma"/>
                <w:sz w:val="20"/>
              </w:rPr>
              <w:t>Zone Transition – Zone plus développée</w:t>
            </w:r>
          </w:p>
        </w:tc>
      </w:tr>
      <w:tr w:rsidR="00EB32BB" w:rsidRPr="00D7066C" w14:paraId="5079121C" w14:textId="77777777" w:rsidTr="00223E28">
        <w:trPr>
          <w:trHeight w:val="283"/>
        </w:trPr>
        <w:tc>
          <w:tcPr>
            <w:tcW w:w="5173" w:type="dxa"/>
            <w:vAlign w:val="center"/>
          </w:tcPr>
          <w:p w14:paraId="07D816C4" w14:textId="77777777" w:rsidR="00EB32BB" w:rsidRPr="00D7066C" w:rsidRDefault="00EB32BB" w:rsidP="00223E28">
            <w:pPr>
              <w:spacing w:line="240" w:lineRule="exact"/>
              <w:jc w:val="right"/>
              <w:rPr>
                <w:rFonts w:ascii="Verdana" w:hAnsi="Verdana" w:cs="Tahoma"/>
                <w:sz w:val="20"/>
              </w:rPr>
            </w:pPr>
            <w:r w:rsidRPr="00D7066C">
              <w:rPr>
                <w:rFonts w:ascii="Verdana" w:hAnsi="Verdana" w:cs="Tahoma"/>
                <w:sz w:val="20"/>
              </w:rPr>
              <w:t>Axe concerné</w:t>
            </w:r>
          </w:p>
        </w:tc>
        <w:tc>
          <w:tcPr>
            <w:tcW w:w="4395" w:type="dxa"/>
            <w:shd w:val="clear" w:color="auto" w:fill="D9D9D9"/>
          </w:tcPr>
          <w:p w14:paraId="07EDFFC0" w14:textId="77777777" w:rsidR="00EB32BB" w:rsidRPr="00D7066C" w:rsidRDefault="00EB32BB" w:rsidP="00223E28">
            <w:pPr>
              <w:spacing w:line="240" w:lineRule="exact"/>
              <w:rPr>
                <w:rFonts w:ascii="Verdana" w:hAnsi="Verdana" w:cs="Tahoma"/>
                <w:sz w:val="20"/>
              </w:rPr>
            </w:pPr>
          </w:p>
        </w:tc>
      </w:tr>
      <w:tr w:rsidR="00EB32BB" w:rsidRPr="00D7066C" w14:paraId="4527CD5C" w14:textId="77777777" w:rsidTr="00223E28">
        <w:trPr>
          <w:trHeight w:val="283"/>
        </w:trPr>
        <w:tc>
          <w:tcPr>
            <w:tcW w:w="5173" w:type="dxa"/>
            <w:vAlign w:val="center"/>
          </w:tcPr>
          <w:p w14:paraId="4FB8A033" w14:textId="77777777" w:rsidR="00EB32BB" w:rsidRPr="00D7066C" w:rsidRDefault="00EB32BB" w:rsidP="00223E28">
            <w:pPr>
              <w:spacing w:line="240" w:lineRule="exact"/>
              <w:jc w:val="right"/>
              <w:rPr>
                <w:rFonts w:ascii="Verdana" w:hAnsi="Verdana" w:cs="Tahoma"/>
                <w:sz w:val="20"/>
              </w:rPr>
            </w:pPr>
            <w:r w:rsidRPr="00D7066C">
              <w:rPr>
                <w:rFonts w:ascii="Verdana" w:hAnsi="Verdana" w:cs="Tahoma"/>
                <w:sz w:val="20"/>
              </w:rPr>
              <w:t>Mesure concernée</w:t>
            </w:r>
          </w:p>
        </w:tc>
        <w:tc>
          <w:tcPr>
            <w:tcW w:w="4395" w:type="dxa"/>
            <w:shd w:val="clear" w:color="auto" w:fill="D9D9D9"/>
          </w:tcPr>
          <w:p w14:paraId="78E6B12C" w14:textId="77777777" w:rsidR="00EB32BB" w:rsidRPr="00D7066C" w:rsidRDefault="00EB32BB" w:rsidP="00223E28">
            <w:pPr>
              <w:spacing w:line="240" w:lineRule="exact"/>
              <w:rPr>
                <w:rFonts w:ascii="Verdana" w:hAnsi="Verdana" w:cs="Tahoma"/>
                <w:sz w:val="20"/>
              </w:rPr>
            </w:pPr>
          </w:p>
        </w:tc>
      </w:tr>
      <w:tr w:rsidR="00EB32BB" w:rsidRPr="00D7066C" w14:paraId="570CFEF3" w14:textId="77777777" w:rsidTr="00223E28">
        <w:trPr>
          <w:trHeight w:val="283"/>
        </w:trPr>
        <w:tc>
          <w:tcPr>
            <w:tcW w:w="5173" w:type="dxa"/>
            <w:vAlign w:val="center"/>
          </w:tcPr>
          <w:p w14:paraId="22FE1D50" w14:textId="77777777" w:rsidR="00EB32BB" w:rsidRPr="00D7066C" w:rsidRDefault="00EB32BB" w:rsidP="00223E28">
            <w:pPr>
              <w:spacing w:line="240" w:lineRule="exact"/>
              <w:jc w:val="right"/>
              <w:rPr>
                <w:rFonts w:ascii="Verdana" w:hAnsi="Verdana" w:cs="Tahoma"/>
                <w:sz w:val="20"/>
              </w:rPr>
            </w:pPr>
            <w:r w:rsidRPr="00D7066C">
              <w:rPr>
                <w:rFonts w:ascii="Verdana" w:hAnsi="Verdana" w:cs="Tahoma"/>
                <w:sz w:val="20"/>
              </w:rPr>
              <w:t xml:space="preserve">Nom du portefeuille </w:t>
            </w:r>
          </w:p>
        </w:tc>
        <w:tc>
          <w:tcPr>
            <w:tcW w:w="4395" w:type="dxa"/>
            <w:shd w:val="clear" w:color="auto" w:fill="D9D9D9"/>
          </w:tcPr>
          <w:p w14:paraId="09B74634" w14:textId="77777777" w:rsidR="00EB32BB" w:rsidRPr="00D7066C" w:rsidRDefault="00EB32BB" w:rsidP="00223E28">
            <w:pPr>
              <w:spacing w:line="240" w:lineRule="exact"/>
              <w:rPr>
                <w:rFonts w:ascii="Verdana" w:hAnsi="Verdana" w:cs="Tahoma"/>
                <w:sz w:val="20"/>
              </w:rPr>
            </w:pPr>
          </w:p>
        </w:tc>
      </w:tr>
      <w:tr w:rsidR="00EB32BB" w:rsidRPr="00D7066C" w14:paraId="0D7EFBBA" w14:textId="77777777" w:rsidTr="00223E28">
        <w:trPr>
          <w:trHeight w:val="283"/>
        </w:trPr>
        <w:tc>
          <w:tcPr>
            <w:tcW w:w="5173" w:type="dxa"/>
            <w:vAlign w:val="center"/>
          </w:tcPr>
          <w:p w14:paraId="289D83C0" w14:textId="77777777" w:rsidR="00EB32BB" w:rsidRPr="00D7066C" w:rsidRDefault="00EB32BB" w:rsidP="00223E28">
            <w:pPr>
              <w:tabs>
                <w:tab w:val="right" w:leader="dot" w:pos="9061"/>
              </w:tabs>
              <w:spacing w:before="120" w:line="240" w:lineRule="exact"/>
              <w:jc w:val="right"/>
              <w:rPr>
                <w:rFonts w:ascii="Verdana" w:hAnsi="Verdana" w:cs="Tahoma"/>
                <w:sz w:val="20"/>
              </w:rPr>
            </w:pPr>
            <w:r w:rsidRPr="00D7066C">
              <w:rPr>
                <w:rFonts w:ascii="Verdana" w:hAnsi="Verdana" w:cs="Tahoma"/>
                <w:sz w:val="20"/>
              </w:rPr>
              <w:t xml:space="preserve">Nom du projet </w:t>
            </w:r>
          </w:p>
        </w:tc>
        <w:tc>
          <w:tcPr>
            <w:tcW w:w="4395" w:type="dxa"/>
            <w:shd w:val="clear" w:color="auto" w:fill="D9D9D9"/>
          </w:tcPr>
          <w:p w14:paraId="3DD41D90" w14:textId="77777777" w:rsidR="00EB32BB" w:rsidRPr="00D7066C" w:rsidRDefault="00EB32BB" w:rsidP="00223E28">
            <w:pPr>
              <w:spacing w:line="240" w:lineRule="exact"/>
              <w:rPr>
                <w:rFonts w:ascii="Verdana" w:hAnsi="Verdana" w:cs="Tahoma"/>
                <w:sz w:val="20"/>
              </w:rPr>
            </w:pPr>
          </w:p>
        </w:tc>
      </w:tr>
      <w:tr w:rsidR="00EB32BB" w:rsidRPr="00D7066C" w14:paraId="1D12A3BC" w14:textId="77777777" w:rsidTr="00223E28">
        <w:trPr>
          <w:trHeight w:val="283"/>
        </w:trPr>
        <w:tc>
          <w:tcPr>
            <w:tcW w:w="5173" w:type="dxa"/>
            <w:vAlign w:val="center"/>
          </w:tcPr>
          <w:p w14:paraId="5B8BBCF3" w14:textId="77777777" w:rsidR="00EB32BB" w:rsidRPr="00D7066C" w:rsidRDefault="00EB32BB" w:rsidP="00223E28">
            <w:pPr>
              <w:tabs>
                <w:tab w:val="right" w:leader="dot" w:pos="9061"/>
              </w:tabs>
              <w:spacing w:before="120" w:line="240" w:lineRule="exact"/>
              <w:jc w:val="right"/>
              <w:rPr>
                <w:rFonts w:ascii="Verdana" w:hAnsi="Verdana" w:cs="Tahoma"/>
                <w:sz w:val="20"/>
              </w:rPr>
            </w:pPr>
            <w:r w:rsidRPr="00D7066C">
              <w:rPr>
                <w:rFonts w:ascii="Verdana" w:hAnsi="Verdana" w:cs="Tahoma"/>
                <w:sz w:val="20"/>
              </w:rPr>
              <w:t>Date du broadcast financier</w:t>
            </w:r>
            <w:r w:rsidRPr="00D7066C">
              <w:rPr>
                <w:rStyle w:val="Appelnotedebasdep"/>
                <w:rFonts w:cs="Tahoma"/>
                <w:sz w:val="20"/>
              </w:rPr>
              <w:footnoteReference w:id="7"/>
            </w:r>
          </w:p>
        </w:tc>
        <w:tc>
          <w:tcPr>
            <w:tcW w:w="4395" w:type="dxa"/>
            <w:shd w:val="clear" w:color="auto" w:fill="D9D9D9"/>
          </w:tcPr>
          <w:p w14:paraId="1ADCA0D4" w14:textId="77777777" w:rsidR="00EB32BB" w:rsidRPr="00D7066C" w:rsidRDefault="00EB32BB" w:rsidP="00223E28">
            <w:pPr>
              <w:spacing w:line="240" w:lineRule="exact"/>
              <w:rPr>
                <w:rFonts w:ascii="Verdana" w:hAnsi="Verdana" w:cs="Tahoma"/>
                <w:sz w:val="20"/>
              </w:rPr>
            </w:pPr>
          </w:p>
        </w:tc>
      </w:tr>
    </w:tbl>
    <w:p w14:paraId="6F20180B" w14:textId="77777777" w:rsidR="00EB32BB" w:rsidRPr="00D7066C" w:rsidRDefault="00EB32BB" w:rsidP="00EB32BB">
      <w:pPr>
        <w:spacing w:line="240" w:lineRule="exact"/>
        <w:ind w:left="30"/>
        <w:rPr>
          <w:rFonts w:ascii="Verdana" w:hAnsi="Verdana" w:cs="Tahoma"/>
          <w:sz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4395"/>
      </w:tblGrid>
      <w:tr w:rsidR="00EB32BB" w:rsidRPr="00D7066C" w14:paraId="58DE90C9" w14:textId="77777777" w:rsidTr="00223E28">
        <w:trPr>
          <w:trHeight w:val="305"/>
        </w:trPr>
        <w:tc>
          <w:tcPr>
            <w:tcW w:w="5173" w:type="dxa"/>
          </w:tcPr>
          <w:p w14:paraId="3D475967" w14:textId="77777777" w:rsidR="00EB32BB" w:rsidRPr="00D7066C" w:rsidRDefault="00EB32BB" w:rsidP="00223E28">
            <w:pPr>
              <w:spacing w:line="240" w:lineRule="exact"/>
              <w:jc w:val="right"/>
              <w:rPr>
                <w:rFonts w:ascii="Verdana" w:hAnsi="Verdana" w:cs="Tahoma"/>
                <w:sz w:val="20"/>
              </w:rPr>
            </w:pPr>
            <w:r w:rsidRPr="00D7066C">
              <w:rPr>
                <w:rFonts w:ascii="Verdana" w:hAnsi="Verdana" w:cs="Tahoma"/>
                <w:sz w:val="20"/>
              </w:rPr>
              <w:t>Je soussigné(e)</w:t>
            </w:r>
          </w:p>
        </w:tc>
        <w:tc>
          <w:tcPr>
            <w:tcW w:w="4395" w:type="dxa"/>
            <w:tcBorders>
              <w:bottom w:val="single" w:sz="4" w:space="0" w:color="auto"/>
            </w:tcBorders>
            <w:shd w:val="clear" w:color="auto" w:fill="D9D9D9"/>
          </w:tcPr>
          <w:p w14:paraId="753DA48C" w14:textId="77777777" w:rsidR="00EB32BB" w:rsidRPr="00D7066C" w:rsidRDefault="00EB32BB" w:rsidP="00223E28">
            <w:pPr>
              <w:spacing w:line="240" w:lineRule="exact"/>
              <w:rPr>
                <w:rFonts w:ascii="Verdana" w:hAnsi="Verdana" w:cs="Tahoma"/>
                <w:sz w:val="20"/>
              </w:rPr>
            </w:pPr>
          </w:p>
        </w:tc>
      </w:tr>
      <w:tr w:rsidR="00EB32BB" w:rsidRPr="00D7066C" w14:paraId="44E28F82" w14:textId="77777777" w:rsidTr="00223E28">
        <w:trPr>
          <w:trHeight w:val="268"/>
        </w:trPr>
        <w:tc>
          <w:tcPr>
            <w:tcW w:w="5173" w:type="dxa"/>
          </w:tcPr>
          <w:p w14:paraId="6D6547A8" w14:textId="77777777" w:rsidR="00EB32BB" w:rsidRPr="00D7066C" w:rsidRDefault="00EB32BB" w:rsidP="00223E28">
            <w:pPr>
              <w:pStyle w:val="Titre5"/>
              <w:tabs>
                <w:tab w:val="clear" w:pos="1418"/>
              </w:tabs>
              <w:spacing w:after="0" w:line="240" w:lineRule="exact"/>
              <w:jc w:val="right"/>
              <w:rPr>
                <w:rFonts w:ascii="Verdana" w:hAnsi="Verdana" w:cs="Tahoma"/>
                <w:b w:val="0"/>
                <w:i w:val="0"/>
                <w:snapToGrid/>
                <w:sz w:val="20"/>
              </w:rPr>
            </w:pPr>
            <w:r w:rsidRPr="00D7066C">
              <w:rPr>
                <w:rFonts w:ascii="Verdana" w:hAnsi="Verdana" w:cs="Tahoma"/>
                <w:b w:val="0"/>
                <w:i w:val="0"/>
                <w:snapToGrid/>
                <w:sz w:val="20"/>
              </w:rPr>
              <w:t xml:space="preserve">Représentant(e) légal(e) de (nom du bénéficiaire) </w:t>
            </w:r>
          </w:p>
        </w:tc>
        <w:tc>
          <w:tcPr>
            <w:tcW w:w="4395" w:type="dxa"/>
            <w:shd w:val="clear" w:color="auto" w:fill="D9D9D9"/>
          </w:tcPr>
          <w:p w14:paraId="617AF3A9" w14:textId="77777777" w:rsidR="00EB32BB" w:rsidRPr="00D7066C" w:rsidRDefault="00EB32BB" w:rsidP="00223E28">
            <w:pPr>
              <w:spacing w:line="240" w:lineRule="exact"/>
              <w:rPr>
                <w:rFonts w:ascii="Verdana" w:hAnsi="Verdana" w:cs="Tahoma"/>
                <w:sz w:val="20"/>
              </w:rPr>
            </w:pPr>
          </w:p>
        </w:tc>
      </w:tr>
    </w:tbl>
    <w:p w14:paraId="42A84465" w14:textId="77777777" w:rsidR="00EB32BB" w:rsidRPr="00A35A07" w:rsidRDefault="00EB32BB" w:rsidP="00EB32BB">
      <w:pPr>
        <w:spacing w:line="240" w:lineRule="exact"/>
        <w:rPr>
          <w:rFonts w:ascii="Verdana" w:hAnsi="Verdana" w:cs="Tahoma"/>
        </w:rPr>
      </w:pPr>
    </w:p>
    <w:p w14:paraId="4C54AC2F" w14:textId="77777777" w:rsidR="00EB32BB" w:rsidRDefault="00EB32BB" w:rsidP="00EB32BB">
      <w:pPr>
        <w:spacing w:line="240" w:lineRule="exact"/>
        <w:ind w:left="30" w:firstLine="678"/>
        <w:rPr>
          <w:rFonts w:ascii="Verdana" w:hAnsi="Verdana" w:cs="Tahoma"/>
        </w:rPr>
      </w:pPr>
      <w:r w:rsidRPr="00A35A07">
        <w:rPr>
          <w:rFonts w:ascii="Verdana" w:hAnsi="Verdana" w:cs="Tahoma"/>
        </w:rPr>
        <w:tab/>
        <w:t>Certifie :</w:t>
      </w:r>
    </w:p>
    <w:p w14:paraId="675E6A94" w14:textId="77777777" w:rsidR="00EB32BB" w:rsidRDefault="00EB32BB" w:rsidP="00EB32BB">
      <w:pPr>
        <w:spacing w:line="240" w:lineRule="exact"/>
        <w:ind w:left="30" w:firstLine="678"/>
        <w:rPr>
          <w:rFonts w:ascii="Verdana" w:hAnsi="Verdana" w:cs="Tahoma"/>
        </w:rPr>
      </w:pPr>
    </w:p>
    <w:p w14:paraId="2C2B9200" w14:textId="77777777" w:rsidR="00EB32BB" w:rsidRPr="00FD2F0C" w:rsidRDefault="00EB32BB" w:rsidP="00EB32BB">
      <w:pPr>
        <w:numPr>
          <w:ilvl w:val="0"/>
          <w:numId w:val="28"/>
        </w:numPr>
        <w:ind w:left="391"/>
        <w:rPr>
          <w:rFonts w:ascii="Verdana" w:hAnsi="Verdana" w:cs="Tahoma"/>
        </w:rPr>
      </w:pPr>
      <w:r w:rsidRPr="00FD2F0C">
        <w:rPr>
          <w:rFonts w:ascii="Verdana" w:hAnsi="Verdana" w:cs="Tahoma"/>
        </w:rPr>
        <w:t xml:space="preserve">Que les dépenses totales encourues pour le projet ci-dessus dans la présente déclaration s’élèvent à :                           </w:t>
      </w:r>
      <w:r w:rsidRPr="00FD2F0C">
        <w:rPr>
          <w:rFonts w:ascii="Verdana" w:hAnsi="Verdana" w:cs="Tahoma"/>
          <w:sz w:val="36"/>
          <w:szCs w:val="36"/>
          <w:bdr w:val="single" w:sz="4" w:space="0" w:color="auto"/>
        </w:rPr>
        <w:t>……………………………………………</w:t>
      </w:r>
      <w:r w:rsidRPr="00FD2F0C">
        <w:rPr>
          <w:rFonts w:ascii="Verdana" w:hAnsi="Verdana" w:cs="Tahoma"/>
          <w:szCs w:val="22"/>
          <w:bdr w:val="single" w:sz="4" w:space="0" w:color="auto"/>
        </w:rPr>
        <w:t>€</w:t>
      </w:r>
    </w:p>
    <w:p w14:paraId="1E8CC280" w14:textId="77777777" w:rsidR="00EB32BB" w:rsidRDefault="00EB32BB" w:rsidP="00EB32BB">
      <w:pPr>
        <w:ind w:left="30" w:firstLine="678"/>
        <w:rPr>
          <w:rFonts w:ascii="Verdana" w:hAnsi="Verdana" w:cs="Tahoma"/>
        </w:rPr>
      </w:pPr>
    </w:p>
    <w:p w14:paraId="190E5A54" w14:textId="77777777" w:rsidR="00EB32BB" w:rsidRPr="00936672" w:rsidRDefault="00EB32BB" w:rsidP="00EB32BB">
      <w:pPr>
        <w:numPr>
          <w:ilvl w:val="0"/>
          <w:numId w:val="28"/>
        </w:numPr>
        <w:rPr>
          <w:rFonts w:ascii="Verdana" w:hAnsi="Verdana" w:cs="Tahoma"/>
        </w:rPr>
      </w:pPr>
      <w:r w:rsidRPr="00A35A07">
        <w:rPr>
          <w:rFonts w:ascii="Verdana" w:hAnsi="Verdana" w:cs="Tahoma"/>
        </w:rPr>
        <w:t>Que ces dépenses ont été encourues avant la date du :</w:t>
      </w:r>
      <w:r>
        <w:rPr>
          <w:rFonts w:ascii="Verdana" w:hAnsi="Verdana" w:cs="Tahoma"/>
        </w:rPr>
        <w:t xml:space="preserve">        </w:t>
      </w:r>
      <w:r w:rsidRPr="00936672">
        <w:rPr>
          <w:rFonts w:ascii="Verdana" w:hAnsi="Verdana" w:cs="Tahoma"/>
          <w:sz w:val="36"/>
          <w:szCs w:val="36"/>
          <w:bdr w:val="single" w:sz="4" w:space="0" w:color="auto"/>
        </w:rPr>
        <w:t>……………….</w:t>
      </w:r>
    </w:p>
    <w:p w14:paraId="56AC1A56" w14:textId="77777777" w:rsidR="00EB32BB" w:rsidRDefault="00EB32BB" w:rsidP="00EB32BB">
      <w:pPr>
        <w:ind w:left="390"/>
        <w:rPr>
          <w:rFonts w:ascii="Verdana" w:hAnsi="Verdana" w:cs="Tahoma"/>
        </w:rPr>
      </w:pPr>
    </w:p>
    <w:p w14:paraId="237B3C92" w14:textId="77777777" w:rsidR="00EB32BB" w:rsidRPr="00936672" w:rsidRDefault="00EB32BB" w:rsidP="00EB32BB">
      <w:pPr>
        <w:numPr>
          <w:ilvl w:val="0"/>
          <w:numId w:val="28"/>
        </w:numPr>
        <w:rPr>
          <w:rFonts w:ascii="Verdana" w:hAnsi="Verdana" w:cs="Tahoma"/>
          <w:i/>
          <w:sz w:val="16"/>
          <w:szCs w:val="16"/>
        </w:rPr>
      </w:pPr>
      <w:r w:rsidRPr="00936672">
        <w:rPr>
          <w:rFonts w:ascii="Verdana" w:hAnsi="Verdana" w:cs="Tahoma"/>
        </w:rPr>
        <w:t xml:space="preserve">Que le projet ci-dessus est un projet générateur de recettes au sens de </w:t>
      </w:r>
      <w:r w:rsidRPr="0035788A">
        <w:rPr>
          <w:rFonts w:ascii="Verdana" w:hAnsi="Verdana" w:cs="Tahoma"/>
        </w:rPr>
        <w:t>l’article 61 du Règlement (</w:t>
      </w:r>
      <w:r>
        <w:rPr>
          <w:rFonts w:ascii="Verdana" w:hAnsi="Verdana" w:cs="Tahoma"/>
        </w:rPr>
        <w:t>U</w:t>
      </w:r>
      <w:r w:rsidRPr="0035788A">
        <w:rPr>
          <w:rFonts w:ascii="Verdana" w:hAnsi="Verdana" w:cs="Tahoma"/>
        </w:rPr>
        <w:t xml:space="preserve">E) </w:t>
      </w:r>
      <w:r>
        <w:rPr>
          <w:rFonts w:ascii="Verdana" w:hAnsi="Verdana" w:cs="Tahoma"/>
        </w:rPr>
        <w:t>n</w:t>
      </w:r>
      <w:r w:rsidRPr="0035788A">
        <w:rPr>
          <w:rFonts w:ascii="Verdana" w:hAnsi="Verdana" w:cs="Tahoma"/>
        </w:rPr>
        <w:t>° 1303/2013 :</w:t>
      </w:r>
      <w:r w:rsidRPr="00936672">
        <w:rPr>
          <w:rFonts w:ascii="Verdana" w:hAnsi="Verdana" w:cs="Tahoma"/>
        </w:rPr>
        <w:t xml:space="preserve"> </w:t>
      </w:r>
      <w:r w:rsidRPr="00936672">
        <w:rPr>
          <w:rFonts w:ascii="Verdana" w:hAnsi="Verdana" w:cs="Tahoma"/>
          <w:bdr w:val="single" w:sz="4" w:space="0" w:color="auto"/>
        </w:rPr>
        <w:t xml:space="preserve">OUI – NON </w:t>
      </w:r>
      <w:r w:rsidRPr="00936672">
        <w:rPr>
          <w:rFonts w:ascii="Verdana" w:hAnsi="Verdana" w:cs="Tahoma"/>
          <w:i/>
          <w:sz w:val="16"/>
          <w:szCs w:val="16"/>
          <w:bdr w:val="single" w:sz="4" w:space="0" w:color="auto"/>
        </w:rPr>
        <w:t>(biffer la mention inutile)</w:t>
      </w:r>
    </w:p>
    <w:p w14:paraId="49CF7306" w14:textId="77777777" w:rsidR="00EB32BB" w:rsidRDefault="00EB32BB" w:rsidP="00EB32BB">
      <w:pPr>
        <w:ind w:left="390"/>
        <w:rPr>
          <w:rFonts w:ascii="Verdana" w:hAnsi="Verdana" w:cs="Tahoma"/>
        </w:rPr>
      </w:pPr>
    </w:p>
    <w:p w14:paraId="367C79AF" w14:textId="77777777" w:rsidR="00EB32BB" w:rsidRDefault="00EB32BB" w:rsidP="00EB32BB">
      <w:pPr>
        <w:ind w:left="390"/>
        <w:rPr>
          <w:rFonts w:ascii="Verdana" w:hAnsi="Verdana" w:cs="Tahoma"/>
        </w:rPr>
      </w:pPr>
      <w:r w:rsidRPr="00A35A07">
        <w:rPr>
          <w:rFonts w:ascii="Verdana" w:hAnsi="Verdana" w:cs="Tahoma"/>
        </w:rPr>
        <w:t xml:space="preserve">Si </w:t>
      </w:r>
      <w:r>
        <w:rPr>
          <w:rFonts w:ascii="Verdana" w:hAnsi="Verdana" w:cs="Tahoma"/>
        </w:rPr>
        <w:t>OUI</w:t>
      </w:r>
      <w:r w:rsidRPr="00A35A07">
        <w:rPr>
          <w:rFonts w:ascii="Verdana" w:hAnsi="Verdana" w:cs="Tahoma"/>
        </w:rPr>
        <w:t xml:space="preserve">, que la méthodologie suivante a été appliquée </w:t>
      </w:r>
      <w:r w:rsidRPr="00F930E5">
        <w:rPr>
          <w:rFonts w:ascii="Verdana" w:hAnsi="Verdana" w:cs="Tahoma"/>
          <w:i/>
          <w:sz w:val="16"/>
          <w:szCs w:val="16"/>
        </w:rPr>
        <w:t>(case à cocher)</w:t>
      </w:r>
      <w:r w:rsidRPr="00A35A07">
        <w:rPr>
          <w:rFonts w:ascii="Verdana" w:hAnsi="Verdana" w:cs="Tahoma"/>
        </w:rPr>
        <w:t> :</w:t>
      </w:r>
    </w:p>
    <w:p w14:paraId="6054F382" w14:textId="77777777" w:rsidR="00EB32BB" w:rsidRDefault="00EB32BB" w:rsidP="00EB32BB">
      <w:pPr>
        <w:ind w:left="390"/>
        <w:rPr>
          <w:rFonts w:ascii="Verdana" w:hAnsi="Verdana" w:cs="Tahoma"/>
        </w:rPr>
      </w:pPr>
    </w:p>
    <w:p w14:paraId="360EA043" w14:textId="77777777" w:rsidR="00EB32BB" w:rsidRPr="0035788A" w:rsidRDefault="00EB32BB" w:rsidP="00EB32BB">
      <w:pPr>
        <w:ind w:left="390"/>
        <w:jc w:val="both"/>
        <w:rPr>
          <w:rFonts w:ascii="Verdana" w:hAnsi="Verdana" w:cs="Tahoma"/>
        </w:rPr>
      </w:pPr>
      <w:r>
        <w:rPr>
          <w:rFonts w:ascii="Verdana" w:hAnsi="Verdana" w:cs="Tahoma"/>
        </w:rPr>
        <w:fldChar w:fldCharType="begin">
          <w:ffData>
            <w:name w:val="CaseACocher1"/>
            <w:enabled/>
            <w:calcOnExit w:val="0"/>
            <w:checkBox>
              <w:sizeAuto/>
              <w:default w:val="0"/>
            </w:checkBox>
          </w:ffData>
        </w:fldChar>
      </w:r>
      <w:bookmarkStart w:id="168" w:name="CaseACocher1"/>
      <w:r>
        <w:rPr>
          <w:rFonts w:ascii="Verdana" w:hAnsi="Verdana" w:cs="Tahoma"/>
        </w:rPr>
        <w:instrText xml:space="preserve"> FORMCHECKBOX </w:instrText>
      </w:r>
      <w:r w:rsidR="005C563F">
        <w:rPr>
          <w:rFonts w:ascii="Verdana" w:hAnsi="Verdana" w:cs="Tahoma"/>
        </w:rPr>
      </w:r>
      <w:r w:rsidR="005C563F">
        <w:rPr>
          <w:rFonts w:ascii="Verdana" w:hAnsi="Verdana" w:cs="Tahoma"/>
        </w:rPr>
        <w:fldChar w:fldCharType="separate"/>
      </w:r>
      <w:r>
        <w:rPr>
          <w:rFonts w:ascii="Verdana" w:hAnsi="Verdana" w:cs="Tahoma"/>
        </w:rPr>
        <w:fldChar w:fldCharType="end"/>
      </w:r>
      <w:bookmarkEnd w:id="168"/>
      <w:r w:rsidRPr="00936672">
        <w:rPr>
          <w:rFonts w:ascii="Verdana" w:hAnsi="Verdana" w:cs="Tahoma"/>
        </w:rPr>
        <w:t xml:space="preserve"> </w:t>
      </w:r>
      <w:r w:rsidRPr="00A35A07">
        <w:rPr>
          <w:rFonts w:ascii="Verdana" w:hAnsi="Verdana" w:cs="Tahoma"/>
        </w:rPr>
        <w:t xml:space="preserve">Les recettes nettes liées au </w:t>
      </w:r>
      <w:r w:rsidRPr="0035788A">
        <w:rPr>
          <w:rFonts w:ascii="Verdana" w:hAnsi="Verdana" w:cs="Tahoma"/>
        </w:rPr>
        <w:t xml:space="preserve">projet ci-dessus ont été estimées au préalable en application de l’article </w:t>
      </w:r>
      <w:r>
        <w:rPr>
          <w:rFonts w:ascii="Verdana" w:hAnsi="Verdana" w:cs="Tahoma"/>
        </w:rPr>
        <w:t xml:space="preserve">61§3 </w:t>
      </w:r>
      <w:r w:rsidRPr="0035788A">
        <w:rPr>
          <w:rFonts w:ascii="Verdana" w:hAnsi="Verdana" w:cs="Tahoma"/>
        </w:rPr>
        <w:t xml:space="preserve">du Règlement (CE) N° 1303/2013 et ont déterminé un déficit d’autofinancement s’élevant à                     </w:t>
      </w:r>
      <w:r w:rsidRPr="0035788A">
        <w:rPr>
          <w:rFonts w:ascii="Verdana" w:hAnsi="Verdana" w:cs="Tahoma"/>
          <w:bdr w:val="single" w:sz="4" w:space="0" w:color="auto"/>
        </w:rPr>
        <w:t>……</w:t>
      </w:r>
      <w:proofErr w:type="gramStart"/>
      <w:r w:rsidRPr="0035788A">
        <w:rPr>
          <w:rFonts w:ascii="Verdana" w:hAnsi="Verdana" w:cs="Tahoma"/>
          <w:bdr w:val="single" w:sz="4" w:space="0" w:color="auto"/>
        </w:rPr>
        <w:t>...….</w:t>
      </w:r>
      <w:proofErr w:type="gramEnd"/>
      <w:r w:rsidRPr="0035788A">
        <w:rPr>
          <w:rFonts w:ascii="Verdana" w:hAnsi="Verdana" w:cs="Tahoma"/>
          <w:bdr w:val="single" w:sz="4" w:space="0" w:color="auto"/>
        </w:rPr>
        <w:t>. %</w:t>
      </w:r>
      <w:r w:rsidRPr="0035788A">
        <w:rPr>
          <w:rFonts w:ascii="Verdana" w:hAnsi="Verdana" w:cs="Tahoma"/>
        </w:rPr>
        <w:t xml:space="preserve"> </w:t>
      </w:r>
    </w:p>
    <w:p w14:paraId="6A27029A" w14:textId="77777777" w:rsidR="00EB32BB" w:rsidRPr="0035788A" w:rsidRDefault="00EB32BB" w:rsidP="00EB32BB">
      <w:pPr>
        <w:ind w:left="390"/>
        <w:jc w:val="both"/>
        <w:rPr>
          <w:rFonts w:ascii="Verdana" w:hAnsi="Verdana" w:cs="Tahoma"/>
        </w:rPr>
      </w:pPr>
      <w:r w:rsidRPr="0035788A">
        <w:rPr>
          <w:rFonts w:ascii="Verdana" w:hAnsi="Verdana" w:cs="Tahoma"/>
        </w:rPr>
        <w:t>pour lequel aucune nouvelle source de recettes par rapport à celles prises en compte initialement n’est apparue.</w:t>
      </w:r>
    </w:p>
    <w:p w14:paraId="759BCD18" w14:textId="77777777" w:rsidR="00EB32BB" w:rsidRPr="0035788A" w:rsidRDefault="00EB32BB" w:rsidP="00EB32BB">
      <w:pPr>
        <w:ind w:left="390"/>
        <w:jc w:val="both"/>
        <w:rPr>
          <w:rFonts w:ascii="Verdana" w:hAnsi="Verdana" w:cs="Tahoma"/>
        </w:rPr>
      </w:pPr>
    </w:p>
    <w:p w14:paraId="75181B49" w14:textId="77777777" w:rsidR="00EB32BB" w:rsidRPr="0035788A" w:rsidRDefault="00EB32BB" w:rsidP="00EB32BB">
      <w:pPr>
        <w:ind w:left="390"/>
        <w:jc w:val="both"/>
        <w:rPr>
          <w:rFonts w:ascii="Verdana" w:hAnsi="Verdana" w:cs="Tahoma"/>
        </w:rPr>
      </w:pPr>
      <w:r w:rsidRPr="0035788A">
        <w:rPr>
          <w:rFonts w:ascii="Verdana" w:hAnsi="Verdana" w:cs="Tahoma"/>
        </w:rPr>
        <w:fldChar w:fldCharType="begin">
          <w:ffData>
            <w:name w:val="CaseACocher2"/>
            <w:enabled/>
            <w:calcOnExit w:val="0"/>
            <w:checkBox>
              <w:sizeAuto/>
              <w:default w:val="0"/>
            </w:checkBox>
          </w:ffData>
        </w:fldChar>
      </w:r>
      <w:bookmarkStart w:id="169" w:name="CaseACocher2"/>
      <w:r w:rsidRPr="0035788A">
        <w:rPr>
          <w:rFonts w:ascii="Verdana" w:hAnsi="Verdana" w:cs="Tahoma"/>
        </w:rPr>
        <w:instrText xml:space="preserve"> FORMCHECKBOX </w:instrText>
      </w:r>
      <w:r w:rsidR="005C563F">
        <w:rPr>
          <w:rFonts w:ascii="Verdana" w:hAnsi="Verdana" w:cs="Tahoma"/>
        </w:rPr>
      </w:r>
      <w:r w:rsidR="005C563F">
        <w:rPr>
          <w:rFonts w:ascii="Verdana" w:hAnsi="Verdana" w:cs="Tahoma"/>
        </w:rPr>
        <w:fldChar w:fldCharType="separate"/>
      </w:r>
      <w:r w:rsidRPr="0035788A">
        <w:rPr>
          <w:rFonts w:ascii="Verdana" w:hAnsi="Verdana" w:cs="Tahoma"/>
        </w:rPr>
        <w:fldChar w:fldCharType="end"/>
      </w:r>
      <w:bookmarkEnd w:id="169"/>
      <w:r w:rsidRPr="0035788A">
        <w:rPr>
          <w:rFonts w:ascii="Verdana" w:hAnsi="Verdana" w:cs="Tahoma"/>
        </w:rPr>
        <w:t xml:space="preserve"> N’ayant pas été estimées au préalable, et en application de l’article 61§6 </w:t>
      </w:r>
      <w:r>
        <w:rPr>
          <w:rFonts w:ascii="Verdana" w:hAnsi="Verdana" w:cs="Tahoma"/>
        </w:rPr>
        <w:t>du Règlement général (UE) n</w:t>
      </w:r>
      <w:r w:rsidRPr="0035788A">
        <w:rPr>
          <w:rFonts w:ascii="Verdana" w:hAnsi="Verdana" w:cs="Tahoma"/>
        </w:rPr>
        <w:t>°</w:t>
      </w:r>
      <w:r>
        <w:rPr>
          <w:rFonts w:ascii="Verdana" w:hAnsi="Verdana" w:cs="Tahoma"/>
        </w:rPr>
        <w:t xml:space="preserve"> </w:t>
      </w:r>
      <w:r w:rsidRPr="0035788A">
        <w:rPr>
          <w:rFonts w:ascii="Verdana" w:hAnsi="Verdana" w:cs="Tahoma"/>
        </w:rPr>
        <w:t xml:space="preserve">1303/2013, les recettes nettes cumulées générées par le projet ci-dessus s’élèvent à </w:t>
      </w:r>
      <w:r w:rsidRPr="0035788A">
        <w:rPr>
          <w:rFonts w:ascii="Verdana" w:hAnsi="Verdana" w:cs="Tahoma"/>
          <w:i/>
          <w:sz w:val="16"/>
          <w:szCs w:val="16"/>
        </w:rPr>
        <w:t>(1)</w:t>
      </w:r>
      <w:r w:rsidRPr="0035788A">
        <w:rPr>
          <w:rFonts w:ascii="Verdana" w:hAnsi="Verdana" w:cs="Tahoma"/>
        </w:rPr>
        <w:t xml:space="preserve"> :                          </w:t>
      </w:r>
      <w:r w:rsidRPr="0035788A">
        <w:rPr>
          <w:rFonts w:ascii="Verdana" w:hAnsi="Verdana" w:cs="Tahoma"/>
          <w:bdr w:val="single" w:sz="4" w:space="0" w:color="auto"/>
        </w:rPr>
        <w:t>………</w:t>
      </w:r>
      <w:proofErr w:type="gramStart"/>
      <w:r w:rsidRPr="0035788A">
        <w:rPr>
          <w:rFonts w:ascii="Verdana" w:hAnsi="Verdana" w:cs="Tahoma"/>
          <w:bdr w:val="single" w:sz="4" w:space="0" w:color="auto"/>
        </w:rPr>
        <w:t>…….</w:t>
      </w:r>
      <w:proofErr w:type="gramEnd"/>
      <w:r w:rsidRPr="0035788A">
        <w:rPr>
          <w:rFonts w:ascii="Verdana" w:hAnsi="Verdana" w:cs="Tahoma"/>
          <w:bdr w:val="single" w:sz="4" w:space="0" w:color="auto"/>
        </w:rPr>
        <w:t>.€</w:t>
      </w:r>
    </w:p>
    <w:p w14:paraId="38DBAC3E" w14:textId="77777777" w:rsidR="00EB32BB" w:rsidRDefault="00EB32BB" w:rsidP="00EB32BB">
      <w:pPr>
        <w:ind w:left="390"/>
        <w:jc w:val="both"/>
        <w:rPr>
          <w:rFonts w:ascii="Verdana" w:hAnsi="Verdana" w:cs="Tahoma"/>
          <w:i/>
          <w:sz w:val="16"/>
          <w:szCs w:val="16"/>
        </w:rPr>
      </w:pPr>
      <w:r w:rsidRPr="0035788A">
        <w:rPr>
          <w:rFonts w:ascii="Verdana" w:hAnsi="Verdana" w:cs="Tahoma"/>
          <w:i/>
          <w:sz w:val="16"/>
          <w:szCs w:val="16"/>
        </w:rPr>
        <w:t>(1) Selon le tableau en annexe</w:t>
      </w:r>
    </w:p>
    <w:p w14:paraId="5E6B8F94" w14:textId="77777777" w:rsidR="00EB32BB" w:rsidRDefault="00EB32BB" w:rsidP="00EB32BB">
      <w:pPr>
        <w:ind w:left="390"/>
        <w:jc w:val="both"/>
        <w:rPr>
          <w:rFonts w:ascii="Verdana" w:hAnsi="Verdana" w:cs="Tahoma"/>
          <w:i/>
          <w:sz w:val="16"/>
          <w:szCs w:val="16"/>
        </w:rPr>
      </w:pPr>
    </w:p>
    <w:p w14:paraId="5F6FFE6D" w14:textId="77777777" w:rsidR="00EB32BB" w:rsidRDefault="00EB32BB" w:rsidP="00EB32BB">
      <w:pPr>
        <w:ind w:left="390"/>
        <w:jc w:val="both"/>
        <w:rPr>
          <w:rFonts w:ascii="Verdana" w:hAnsi="Verdana" w:cs="Tahoma"/>
          <w:i/>
          <w:sz w:val="16"/>
          <w:szCs w:val="16"/>
        </w:rPr>
      </w:pPr>
    </w:p>
    <w:p w14:paraId="66807762" w14:textId="77777777" w:rsidR="00EB32BB" w:rsidRDefault="00EB32BB" w:rsidP="00EB32BB">
      <w:pPr>
        <w:ind w:left="390"/>
        <w:jc w:val="both"/>
        <w:rPr>
          <w:rFonts w:ascii="Verdana" w:hAnsi="Verdana" w:cs="Tahoma"/>
        </w:rPr>
      </w:pPr>
      <w:r w:rsidRPr="0035788A">
        <w:rPr>
          <w:rFonts w:ascii="Verdana" w:hAnsi="Verdana" w:cs="Tahoma"/>
        </w:rPr>
        <w:fldChar w:fldCharType="begin">
          <w:ffData>
            <w:name w:val="CaseACocher2"/>
            <w:enabled/>
            <w:calcOnExit w:val="0"/>
            <w:checkBox>
              <w:sizeAuto/>
              <w:default w:val="0"/>
            </w:checkBox>
          </w:ffData>
        </w:fldChar>
      </w:r>
      <w:r w:rsidRPr="0035788A">
        <w:rPr>
          <w:rFonts w:ascii="Verdana" w:hAnsi="Verdana" w:cs="Tahoma"/>
        </w:rPr>
        <w:instrText xml:space="preserve"> FORMCHECKBOX </w:instrText>
      </w:r>
      <w:r w:rsidR="005C563F">
        <w:rPr>
          <w:rFonts w:ascii="Verdana" w:hAnsi="Verdana" w:cs="Tahoma"/>
        </w:rPr>
      </w:r>
      <w:r w:rsidR="005C563F">
        <w:rPr>
          <w:rFonts w:ascii="Verdana" w:hAnsi="Verdana" w:cs="Tahoma"/>
        </w:rPr>
        <w:fldChar w:fldCharType="separate"/>
      </w:r>
      <w:r w:rsidRPr="0035788A">
        <w:rPr>
          <w:rFonts w:ascii="Verdana" w:hAnsi="Verdana" w:cs="Tahoma"/>
        </w:rPr>
        <w:fldChar w:fldCharType="end"/>
      </w:r>
      <w:r w:rsidRPr="0035788A">
        <w:rPr>
          <w:rFonts w:ascii="Verdana" w:hAnsi="Verdana" w:cs="Tahoma"/>
        </w:rPr>
        <w:t xml:space="preserve"> N’ayant pas été estimées au préalable, et </w:t>
      </w:r>
      <w:r>
        <w:rPr>
          <w:rFonts w:ascii="Verdana" w:hAnsi="Verdana" w:cs="Tahoma"/>
        </w:rPr>
        <w:t>c</w:t>
      </w:r>
      <w:r w:rsidRPr="00D2297B">
        <w:rPr>
          <w:rFonts w:ascii="Verdana" w:hAnsi="Verdana" w:cs="Tahoma"/>
        </w:rPr>
        <w:t>onformément à l’article 61 § 8 et au considérant 58 du</w:t>
      </w:r>
      <w:r>
        <w:rPr>
          <w:rFonts w:ascii="Verdana" w:hAnsi="Verdana" w:cs="Tahoma"/>
        </w:rPr>
        <w:t xml:space="preserve"> R</w:t>
      </w:r>
      <w:r w:rsidRPr="00D2297B">
        <w:rPr>
          <w:rFonts w:ascii="Verdana" w:hAnsi="Verdana" w:cs="Tahoma"/>
        </w:rPr>
        <w:t xml:space="preserve">èglement </w:t>
      </w:r>
      <w:r>
        <w:rPr>
          <w:rFonts w:ascii="Verdana" w:hAnsi="Verdana" w:cs="Tahoma"/>
        </w:rPr>
        <w:t xml:space="preserve">(UE) n° </w:t>
      </w:r>
      <w:r w:rsidRPr="00D2297B">
        <w:rPr>
          <w:rFonts w:ascii="Verdana" w:hAnsi="Verdana" w:cs="Tahoma"/>
        </w:rPr>
        <w:t>1303/2013, le calcul des recettes nettes ne s’applique pas dans la mesure où le soutien octroyé est limité suite au respect de la règlementation en matière d’aides d’Etat</w:t>
      </w:r>
      <w:r w:rsidRPr="0035788A">
        <w:rPr>
          <w:rFonts w:ascii="Verdana" w:hAnsi="Verdana" w:cs="Tahoma"/>
        </w:rPr>
        <w:t xml:space="preserve">  </w:t>
      </w:r>
    </w:p>
    <w:p w14:paraId="6970D7FF" w14:textId="77777777" w:rsidR="00EB32BB" w:rsidRDefault="00EB32BB" w:rsidP="00EB32BB">
      <w:pPr>
        <w:ind w:left="390"/>
        <w:jc w:val="both"/>
        <w:rPr>
          <w:rFonts w:ascii="Verdana" w:hAnsi="Verdana" w:cs="Tahoma"/>
        </w:rPr>
      </w:pPr>
    </w:p>
    <w:p w14:paraId="291B32F8" w14:textId="77777777" w:rsidR="00EB32BB" w:rsidRDefault="00EB32BB" w:rsidP="00EB32BB">
      <w:pPr>
        <w:ind w:left="390"/>
        <w:jc w:val="both"/>
        <w:rPr>
          <w:rFonts w:ascii="Verdana" w:hAnsi="Verdana" w:cs="Tahoma"/>
        </w:rPr>
      </w:pPr>
    </w:p>
    <w:p w14:paraId="137F2C10" w14:textId="77777777" w:rsidR="00EB32BB" w:rsidRDefault="00EB32BB" w:rsidP="00EB32BB">
      <w:pPr>
        <w:ind w:left="390"/>
        <w:jc w:val="both"/>
        <w:rPr>
          <w:rFonts w:ascii="Verdana" w:hAnsi="Verdana" w:cs="Tahoma"/>
          <w:i/>
          <w:sz w:val="16"/>
          <w:szCs w:val="16"/>
        </w:rPr>
      </w:pPr>
      <w:r w:rsidRPr="0035788A">
        <w:rPr>
          <w:rFonts w:ascii="Verdana" w:hAnsi="Verdana" w:cs="Tahoma"/>
        </w:rPr>
        <w:t xml:space="preserve">                      </w:t>
      </w:r>
    </w:p>
    <w:p w14:paraId="10CA1EBB" w14:textId="77777777" w:rsidR="00EB32BB" w:rsidRDefault="00EB32BB" w:rsidP="00EB32BB">
      <w:pPr>
        <w:numPr>
          <w:ilvl w:val="0"/>
          <w:numId w:val="28"/>
        </w:numPr>
        <w:rPr>
          <w:rFonts w:ascii="Verdana" w:hAnsi="Verdana" w:cs="Tahoma"/>
        </w:rPr>
      </w:pPr>
      <w:r w:rsidRPr="00A35A07">
        <w:rPr>
          <w:rFonts w:ascii="Verdana" w:hAnsi="Verdana" w:cs="Tahoma"/>
        </w:rPr>
        <w:t>Que le bénéficiaire ci-dessus </w:t>
      </w:r>
      <w:r w:rsidRPr="00F930E5">
        <w:rPr>
          <w:rFonts w:ascii="Verdana" w:hAnsi="Verdana" w:cs="Tahoma"/>
          <w:i/>
          <w:sz w:val="16"/>
          <w:szCs w:val="16"/>
        </w:rPr>
        <w:t xml:space="preserve">(case à cocher) </w:t>
      </w:r>
      <w:r w:rsidRPr="00A35A07">
        <w:rPr>
          <w:rStyle w:val="Appelnotedebasdep"/>
          <w:rFonts w:cs="Tahoma"/>
        </w:rPr>
        <w:footnoteReference w:id="8"/>
      </w:r>
      <w:r w:rsidRPr="00A35A07">
        <w:rPr>
          <w:rFonts w:ascii="Verdana" w:hAnsi="Verdana" w:cs="Tahoma"/>
        </w:rPr>
        <w:t xml:space="preserve"> :</w:t>
      </w:r>
    </w:p>
    <w:p w14:paraId="3509B943" w14:textId="77777777" w:rsidR="00EB32BB" w:rsidRDefault="00EB32BB" w:rsidP="00EB32BB">
      <w:pPr>
        <w:ind w:left="426"/>
        <w:jc w:val="both"/>
        <w:rPr>
          <w:rFonts w:ascii="Verdana" w:hAnsi="Verdana" w:cs="Tahoma"/>
        </w:rPr>
      </w:pPr>
      <w:r>
        <w:rPr>
          <w:rFonts w:ascii="Verdana" w:hAnsi="Verdana" w:cs="Tahoma"/>
        </w:rPr>
        <w:fldChar w:fldCharType="begin">
          <w:ffData>
            <w:name w:val="CaseACocher3"/>
            <w:enabled/>
            <w:calcOnExit w:val="0"/>
            <w:checkBox>
              <w:sizeAuto/>
              <w:default w:val="0"/>
            </w:checkBox>
          </w:ffData>
        </w:fldChar>
      </w:r>
      <w:bookmarkStart w:id="170" w:name="CaseACocher3"/>
      <w:r>
        <w:rPr>
          <w:rFonts w:ascii="Verdana" w:hAnsi="Verdana" w:cs="Tahoma"/>
        </w:rPr>
        <w:instrText xml:space="preserve"> FORMCHECKBOX </w:instrText>
      </w:r>
      <w:r w:rsidR="005C563F">
        <w:rPr>
          <w:rFonts w:ascii="Verdana" w:hAnsi="Verdana" w:cs="Tahoma"/>
        </w:rPr>
      </w:r>
      <w:r w:rsidR="005C563F">
        <w:rPr>
          <w:rFonts w:ascii="Verdana" w:hAnsi="Verdana" w:cs="Tahoma"/>
        </w:rPr>
        <w:fldChar w:fldCharType="separate"/>
      </w:r>
      <w:r>
        <w:rPr>
          <w:rFonts w:ascii="Verdana" w:hAnsi="Verdana" w:cs="Tahoma"/>
        </w:rPr>
        <w:fldChar w:fldCharType="end"/>
      </w:r>
      <w:bookmarkEnd w:id="170"/>
      <w:r w:rsidRPr="00A35A07">
        <w:rPr>
          <w:rFonts w:ascii="Verdana" w:hAnsi="Verdana" w:cs="Tahoma"/>
        </w:rPr>
        <w:t>Ne dispose pas d’un droit à récupérer la TVA frappant les dépenses introduites jusqu’à présent</w:t>
      </w:r>
      <w:r>
        <w:rPr>
          <w:rFonts w:ascii="Verdana" w:hAnsi="Verdana" w:cs="Tahoma"/>
        </w:rPr>
        <w:t> ;</w:t>
      </w:r>
    </w:p>
    <w:p w14:paraId="51150433" w14:textId="77777777" w:rsidR="00EB32BB" w:rsidRDefault="00EB32BB" w:rsidP="00EB32BB">
      <w:pPr>
        <w:ind w:left="426"/>
        <w:jc w:val="both"/>
        <w:rPr>
          <w:rFonts w:ascii="Verdana" w:hAnsi="Verdana" w:cs="Tahoma"/>
        </w:rPr>
      </w:pPr>
      <w:r>
        <w:rPr>
          <w:rFonts w:ascii="Verdana" w:hAnsi="Verdana" w:cs="Tahoma"/>
        </w:rPr>
        <w:fldChar w:fldCharType="begin">
          <w:ffData>
            <w:name w:val="CaseACocher4"/>
            <w:enabled/>
            <w:calcOnExit w:val="0"/>
            <w:checkBox>
              <w:sizeAuto/>
              <w:default w:val="0"/>
            </w:checkBox>
          </w:ffData>
        </w:fldChar>
      </w:r>
      <w:bookmarkStart w:id="171" w:name="CaseACocher4"/>
      <w:r>
        <w:rPr>
          <w:rFonts w:ascii="Verdana" w:hAnsi="Verdana" w:cs="Tahoma"/>
        </w:rPr>
        <w:instrText xml:space="preserve"> FORMCHECKBOX </w:instrText>
      </w:r>
      <w:r w:rsidR="005C563F">
        <w:rPr>
          <w:rFonts w:ascii="Verdana" w:hAnsi="Verdana" w:cs="Tahoma"/>
        </w:rPr>
      </w:r>
      <w:r w:rsidR="005C563F">
        <w:rPr>
          <w:rFonts w:ascii="Verdana" w:hAnsi="Verdana" w:cs="Tahoma"/>
        </w:rPr>
        <w:fldChar w:fldCharType="separate"/>
      </w:r>
      <w:r>
        <w:rPr>
          <w:rFonts w:ascii="Verdana" w:hAnsi="Verdana" w:cs="Tahoma"/>
        </w:rPr>
        <w:fldChar w:fldCharType="end"/>
      </w:r>
      <w:bookmarkEnd w:id="171"/>
      <w:r w:rsidRPr="00A35A07">
        <w:rPr>
          <w:rFonts w:ascii="Verdana" w:hAnsi="Verdana" w:cs="Tahoma"/>
        </w:rPr>
        <w:t>Dispose d’un droit à récupérer totalement la TVA frappant les dépenses introduites jusqu’à présent</w:t>
      </w:r>
      <w:r>
        <w:rPr>
          <w:rFonts w:ascii="Verdana" w:hAnsi="Verdana" w:cs="Tahoma"/>
        </w:rPr>
        <w:t> ;</w:t>
      </w:r>
    </w:p>
    <w:p w14:paraId="2E4EEF98" w14:textId="77777777" w:rsidR="00EB32BB" w:rsidRDefault="00EB32BB" w:rsidP="00EB32BB">
      <w:pPr>
        <w:ind w:left="426"/>
        <w:jc w:val="both"/>
        <w:rPr>
          <w:rFonts w:ascii="Verdana" w:hAnsi="Verdana" w:cs="Tahoma"/>
        </w:rPr>
      </w:pPr>
      <w:r>
        <w:rPr>
          <w:rFonts w:ascii="Verdana" w:hAnsi="Verdana" w:cs="Tahoma"/>
        </w:rPr>
        <w:fldChar w:fldCharType="begin">
          <w:ffData>
            <w:name w:val="CaseACocher5"/>
            <w:enabled/>
            <w:calcOnExit w:val="0"/>
            <w:checkBox>
              <w:sizeAuto/>
              <w:default w:val="0"/>
            </w:checkBox>
          </w:ffData>
        </w:fldChar>
      </w:r>
      <w:bookmarkStart w:id="172" w:name="CaseACocher5"/>
      <w:r>
        <w:rPr>
          <w:rFonts w:ascii="Verdana" w:hAnsi="Verdana" w:cs="Tahoma"/>
        </w:rPr>
        <w:instrText xml:space="preserve"> FORMCHECKBOX </w:instrText>
      </w:r>
      <w:r w:rsidR="005C563F">
        <w:rPr>
          <w:rFonts w:ascii="Verdana" w:hAnsi="Verdana" w:cs="Tahoma"/>
        </w:rPr>
      </w:r>
      <w:r w:rsidR="005C563F">
        <w:rPr>
          <w:rFonts w:ascii="Verdana" w:hAnsi="Verdana" w:cs="Tahoma"/>
        </w:rPr>
        <w:fldChar w:fldCharType="separate"/>
      </w:r>
      <w:r>
        <w:rPr>
          <w:rFonts w:ascii="Verdana" w:hAnsi="Verdana" w:cs="Tahoma"/>
        </w:rPr>
        <w:fldChar w:fldCharType="end"/>
      </w:r>
      <w:bookmarkEnd w:id="172"/>
      <w:r w:rsidRPr="00A35A07">
        <w:rPr>
          <w:rFonts w:ascii="Verdana" w:hAnsi="Verdana" w:cs="Tahoma"/>
        </w:rPr>
        <w:t>Dispose d’un droit à récupérer partiellement la TVA frappant les dépenses introduites jusqu’à présent auquel cas un document explicatif avec le cas échéant une attestation de l’administration fiscale a été fourni</w:t>
      </w:r>
      <w:r>
        <w:rPr>
          <w:rFonts w:ascii="Verdana" w:hAnsi="Verdana" w:cs="Tahoma"/>
        </w:rPr>
        <w:t>.</w:t>
      </w:r>
    </w:p>
    <w:p w14:paraId="254A769B" w14:textId="77777777" w:rsidR="00EB32BB" w:rsidRDefault="00EB32BB" w:rsidP="00EB32BB">
      <w:pPr>
        <w:spacing w:line="240" w:lineRule="exact"/>
        <w:ind w:left="390"/>
        <w:jc w:val="both"/>
        <w:rPr>
          <w:rFonts w:ascii="Verdana" w:hAnsi="Verdana" w:cs="Tahoma"/>
        </w:rPr>
      </w:pPr>
    </w:p>
    <w:p w14:paraId="34B4F0BA" w14:textId="77777777" w:rsidR="00EB32BB" w:rsidRDefault="00EB32BB" w:rsidP="00EB32BB">
      <w:pPr>
        <w:numPr>
          <w:ilvl w:val="0"/>
          <w:numId w:val="28"/>
        </w:numPr>
        <w:spacing w:line="240" w:lineRule="exact"/>
        <w:jc w:val="both"/>
        <w:rPr>
          <w:rFonts w:ascii="Verdana" w:hAnsi="Verdana" w:cs="Tahoma"/>
        </w:rPr>
      </w:pPr>
      <w:r w:rsidRPr="00A35A07">
        <w:rPr>
          <w:rFonts w:ascii="Verdana" w:hAnsi="Verdana" w:cs="Tahoma"/>
        </w:rPr>
        <w:t>Que le détail de ces dépenses et les pièces justificatives y relatives sont transmises concomitamment par le bénéficiaire ci-dessus via le système informatique EUROGES</w:t>
      </w:r>
      <w:r>
        <w:rPr>
          <w:rFonts w:ascii="Verdana" w:hAnsi="Verdana" w:cs="Tahoma"/>
        </w:rPr>
        <w:t xml:space="preserve"> 2014</w:t>
      </w:r>
      <w:r w:rsidRPr="00A35A07">
        <w:rPr>
          <w:rFonts w:ascii="Verdana" w:hAnsi="Verdana" w:cs="Tahoma"/>
        </w:rPr>
        <w:t>.</w:t>
      </w:r>
    </w:p>
    <w:p w14:paraId="1C83CFF0" w14:textId="77777777" w:rsidR="00EB32BB" w:rsidRPr="00A35A07" w:rsidRDefault="00EB32BB" w:rsidP="00EB32BB">
      <w:pPr>
        <w:spacing w:line="240" w:lineRule="exact"/>
        <w:ind w:left="390"/>
        <w:jc w:val="both"/>
        <w:rPr>
          <w:rFonts w:ascii="Verdana" w:hAnsi="Verdana" w:cs="Tahoma"/>
        </w:rPr>
      </w:pPr>
    </w:p>
    <w:tbl>
      <w:tblPr>
        <w:tblW w:w="9142" w:type="dxa"/>
        <w:tblLayout w:type="fixed"/>
        <w:tblCellMar>
          <w:left w:w="70" w:type="dxa"/>
          <w:right w:w="70" w:type="dxa"/>
        </w:tblCellMar>
        <w:tblLook w:val="0000" w:firstRow="0" w:lastRow="0" w:firstColumn="0" w:lastColumn="0" w:noHBand="0" w:noVBand="0"/>
      </w:tblPr>
      <w:tblGrid>
        <w:gridCol w:w="9142"/>
      </w:tblGrid>
      <w:tr w:rsidR="00EB32BB" w:rsidRPr="00A35A07" w14:paraId="15014E46" w14:textId="77777777" w:rsidTr="00223E28">
        <w:trPr>
          <w:trHeight w:val="268"/>
        </w:trPr>
        <w:tc>
          <w:tcPr>
            <w:tcW w:w="9142" w:type="dxa"/>
          </w:tcPr>
          <w:p w14:paraId="07CCDECA" w14:textId="77777777" w:rsidR="00EB32BB" w:rsidRDefault="00EB32BB" w:rsidP="00EB32BB">
            <w:pPr>
              <w:numPr>
                <w:ilvl w:val="0"/>
                <w:numId w:val="28"/>
              </w:numPr>
              <w:spacing w:line="240" w:lineRule="exact"/>
              <w:jc w:val="both"/>
              <w:rPr>
                <w:rFonts w:ascii="Verdana" w:hAnsi="Verdana" w:cs="Tahoma"/>
              </w:rPr>
            </w:pPr>
            <w:r w:rsidRPr="00A35A07">
              <w:rPr>
                <w:rFonts w:ascii="Verdana" w:hAnsi="Verdana" w:cs="Tahoma"/>
              </w:rPr>
              <w:t xml:space="preserve">Que l’intégralité de ces dépenses ont été effectivement acquittées et se rapportent à la période d’éligibilité. </w:t>
            </w:r>
          </w:p>
          <w:p w14:paraId="598BB27D" w14:textId="77777777" w:rsidR="00EB32BB" w:rsidRDefault="00EB32BB" w:rsidP="00223E28">
            <w:pPr>
              <w:spacing w:line="240" w:lineRule="exact"/>
              <w:ind w:left="390"/>
              <w:jc w:val="both"/>
              <w:rPr>
                <w:rFonts w:ascii="Verdana" w:hAnsi="Verdana" w:cs="Tahoma"/>
              </w:rPr>
            </w:pPr>
          </w:p>
          <w:p w14:paraId="5F4B4DB5" w14:textId="77777777" w:rsidR="00EB32BB" w:rsidRDefault="00EB32BB" w:rsidP="00EB32BB">
            <w:pPr>
              <w:numPr>
                <w:ilvl w:val="0"/>
                <w:numId w:val="28"/>
              </w:numPr>
              <w:spacing w:line="240" w:lineRule="exact"/>
              <w:jc w:val="both"/>
              <w:rPr>
                <w:rFonts w:ascii="Verdana" w:hAnsi="Verdana" w:cs="Tahoma"/>
              </w:rPr>
            </w:pPr>
            <w:r w:rsidRPr="00A35A07">
              <w:rPr>
                <w:rFonts w:ascii="Verdana" w:hAnsi="Verdana" w:cs="Tahoma"/>
              </w:rPr>
              <w:t>Qu</w:t>
            </w:r>
            <w:r>
              <w:rPr>
                <w:rFonts w:ascii="Verdana" w:hAnsi="Verdana" w:cs="Tahoma"/>
              </w:rPr>
              <w:t>e les dépenses et les recettes présentées</w:t>
            </w:r>
            <w:r w:rsidRPr="00A35A07">
              <w:rPr>
                <w:rFonts w:ascii="Verdana" w:hAnsi="Verdana" w:cs="Tahoma"/>
              </w:rPr>
              <w:t xml:space="preserve"> ont été enregistrées soit dans un système de comptabilité séparé, soit au moyen d’une codification comptable adéquate. </w:t>
            </w:r>
          </w:p>
          <w:p w14:paraId="66F112F6" w14:textId="77777777" w:rsidR="00EB32BB" w:rsidRDefault="00EB32BB" w:rsidP="00223E28">
            <w:pPr>
              <w:pStyle w:val="Paragraphedeliste"/>
              <w:jc w:val="both"/>
              <w:rPr>
                <w:rFonts w:ascii="Verdana" w:hAnsi="Verdana" w:cs="Tahoma"/>
              </w:rPr>
            </w:pPr>
          </w:p>
          <w:p w14:paraId="49714B06" w14:textId="77777777" w:rsidR="00EB32BB" w:rsidRDefault="00EB32BB" w:rsidP="00EB32BB">
            <w:pPr>
              <w:numPr>
                <w:ilvl w:val="0"/>
                <w:numId w:val="28"/>
              </w:numPr>
              <w:spacing w:line="240" w:lineRule="exact"/>
              <w:jc w:val="both"/>
              <w:rPr>
                <w:rFonts w:ascii="Verdana" w:hAnsi="Verdana" w:cs="Tahoma"/>
              </w:rPr>
            </w:pPr>
            <w:r w:rsidRPr="00A35A07">
              <w:rPr>
                <w:rFonts w:ascii="Verdana" w:hAnsi="Verdana" w:cs="Tahoma"/>
              </w:rPr>
              <w:t xml:space="preserve">Qu’elles sont éligibles à la réglementation en vigueur. </w:t>
            </w:r>
          </w:p>
          <w:p w14:paraId="1A57EEFD" w14:textId="77777777" w:rsidR="00EB32BB" w:rsidRDefault="00EB32BB" w:rsidP="00223E28">
            <w:pPr>
              <w:pStyle w:val="Paragraphedeliste"/>
              <w:jc w:val="both"/>
              <w:rPr>
                <w:rFonts w:ascii="Verdana" w:hAnsi="Verdana" w:cs="Tahoma"/>
              </w:rPr>
            </w:pPr>
          </w:p>
          <w:p w14:paraId="3A78102A" w14:textId="77777777" w:rsidR="00EB32BB" w:rsidRDefault="00EB32BB" w:rsidP="00EB32BB">
            <w:pPr>
              <w:numPr>
                <w:ilvl w:val="0"/>
                <w:numId w:val="28"/>
              </w:numPr>
              <w:spacing w:line="240" w:lineRule="exact"/>
              <w:ind w:left="426"/>
              <w:jc w:val="both"/>
              <w:rPr>
                <w:rFonts w:ascii="Verdana" w:hAnsi="Verdana" w:cs="Tahoma"/>
              </w:rPr>
            </w:pPr>
            <w:r w:rsidRPr="00A35A07">
              <w:rPr>
                <w:rFonts w:ascii="Verdana" w:hAnsi="Verdana" w:cs="Tahoma"/>
              </w:rPr>
              <w:t>Qu’elles relèvent bien du plan financier approuvé pour le projet ci-dessus.</w:t>
            </w:r>
          </w:p>
          <w:p w14:paraId="2B10F433" w14:textId="77777777" w:rsidR="00EB32BB" w:rsidRDefault="00EB32BB" w:rsidP="00223E28">
            <w:pPr>
              <w:pStyle w:val="Paragraphedeliste"/>
              <w:jc w:val="both"/>
              <w:rPr>
                <w:rFonts w:ascii="Verdana" w:hAnsi="Verdana" w:cs="Tahoma"/>
              </w:rPr>
            </w:pPr>
          </w:p>
          <w:p w14:paraId="4475134E" w14:textId="77777777" w:rsidR="00EB32BB" w:rsidRDefault="00EB32BB" w:rsidP="00EB32BB">
            <w:pPr>
              <w:numPr>
                <w:ilvl w:val="0"/>
                <w:numId w:val="28"/>
              </w:numPr>
              <w:spacing w:line="240" w:lineRule="exact"/>
              <w:ind w:left="426" w:hanging="426"/>
              <w:jc w:val="both"/>
              <w:rPr>
                <w:rFonts w:ascii="Verdana" w:hAnsi="Verdana" w:cs="Tahoma"/>
              </w:rPr>
            </w:pPr>
            <w:r w:rsidRPr="00F930E5">
              <w:rPr>
                <w:rFonts w:ascii="Verdana" w:hAnsi="Verdana" w:cs="Tahoma"/>
              </w:rPr>
              <w:t>Que les produits/services cofinancés ont été fournis conformément au projet    ci-dessus approuvé par le Gouvernement wallon.</w:t>
            </w:r>
            <w:r w:rsidRPr="00A35A07">
              <w:rPr>
                <w:rFonts w:ascii="Verdana" w:hAnsi="Verdana" w:cs="Tahoma"/>
              </w:rPr>
              <w:t xml:space="preserve"> </w:t>
            </w:r>
          </w:p>
          <w:p w14:paraId="5A727BD0" w14:textId="77777777" w:rsidR="00EB32BB" w:rsidRDefault="00EB32BB" w:rsidP="00223E28">
            <w:pPr>
              <w:pStyle w:val="Paragraphedeliste"/>
              <w:ind w:left="426" w:hanging="426"/>
              <w:jc w:val="both"/>
              <w:rPr>
                <w:rFonts w:ascii="Verdana" w:hAnsi="Verdana" w:cs="Tahoma"/>
              </w:rPr>
            </w:pPr>
          </w:p>
          <w:p w14:paraId="7504CAA7" w14:textId="77777777" w:rsidR="00EB32BB" w:rsidRDefault="00EB32BB" w:rsidP="00EB32BB">
            <w:pPr>
              <w:numPr>
                <w:ilvl w:val="0"/>
                <w:numId w:val="28"/>
              </w:numPr>
              <w:spacing w:line="240" w:lineRule="exact"/>
              <w:ind w:left="426" w:hanging="426"/>
              <w:jc w:val="both"/>
              <w:rPr>
                <w:rFonts w:ascii="Verdana" w:hAnsi="Verdana" w:cs="Tahoma"/>
              </w:rPr>
            </w:pPr>
            <w:r w:rsidRPr="00A35A07">
              <w:rPr>
                <w:rFonts w:ascii="Verdana" w:hAnsi="Verdana" w:cs="Tahoma"/>
              </w:rPr>
              <w:t>Que les mesures d’information et de publicité ainsi que les règles nationales et communautaires applicables ont été respectées notamment en ce qui concerne les aides d’Etat, la protection de l’environnement, l’égalité des chances et la passation des marchés publics</w:t>
            </w:r>
            <w:r>
              <w:rPr>
                <w:rFonts w:ascii="Verdana" w:hAnsi="Verdana" w:cs="Tahoma"/>
              </w:rPr>
              <w:t>.</w:t>
            </w:r>
            <w:r w:rsidRPr="00A35A07">
              <w:rPr>
                <w:rFonts w:ascii="Verdana" w:hAnsi="Verdana" w:cs="Tahoma"/>
              </w:rPr>
              <w:t xml:space="preserve"> </w:t>
            </w:r>
          </w:p>
          <w:p w14:paraId="53DF5EAE" w14:textId="77777777" w:rsidR="00EB32BB" w:rsidRDefault="00EB32BB" w:rsidP="00223E28">
            <w:pPr>
              <w:pStyle w:val="Paragraphedeliste"/>
              <w:ind w:left="426" w:hanging="426"/>
              <w:jc w:val="both"/>
              <w:rPr>
                <w:rFonts w:ascii="Verdana" w:hAnsi="Verdana" w:cs="Tahoma"/>
              </w:rPr>
            </w:pPr>
          </w:p>
          <w:p w14:paraId="3B401659" w14:textId="77777777" w:rsidR="00EB32BB" w:rsidRPr="00F930E5" w:rsidRDefault="00EB32BB" w:rsidP="00EB32BB">
            <w:pPr>
              <w:numPr>
                <w:ilvl w:val="0"/>
                <w:numId w:val="28"/>
              </w:numPr>
              <w:spacing w:line="240" w:lineRule="exact"/>
              <w:ind w:left="426" w:hanging="426"/>
              <w:jc w:val="both"/>
              <w:rPr>
                <w:rFonts w:ascii="Verdana" w:hAnsi="Verdana" w:cs="Tahoma"/>
              </w:rPr>
            </w:pPr>
            <w:r w:rsidRPr="00A35A07">
              <w:rPr>
                <w:rFonts w:ascii="Verdana" w:hAnsi="Verdana" w:cs="Tahoma"/>
              </w:rPr>
              <w:t>Que toute autre subvention relative à ces dépenses a été déduite</w:t>
            </w:r>
          </w:p>
          <w:p w14:paraId="24A625B5" w14:textId="77777777" w:rsidR="00EB32BB" w:rsidRPr="00A35A07" w:rsidRDefault="00EB32BB" w:rsidP="00223E28">
            <w:pPr>
              <w:spacing w:line="240" w:lineRule="exact"/>
              <w:ind w:left="390"/>
              <w:jc w:val="both"/>
              <w:rPr>
                <w:rFonts w:ascii="Verdana" w:hAnsi="Verdana" w:cs="Tahoma"/>
              </w:rPr>
            </w:pPr>
          </w:p>
        </w:tc>
      </w:tr>
    </w:tbl>
    <w:p w14:paraId="6E248BC6" w14:textId="77777777" w:rsidR="00EB32BB" w:rsidRDefault="00EB32BB" w:rsidP="00EB32BB">
      <w:pPr>
        <w:spacing w:line="240" w:lineRule="exact"/>
        <w:ind w:left="30"/>
        <w:rPr>
          <w:rFonts w:ascii="Verdana" w:hAnsi="Verdana" w:cs="Tahoma"/>
        </w:rPr>
      </w:pPr>
    </w:p>
    <w:p w14:paraId="0B131B8D" w14:textId="77777777" w:rsidR="00EB32BB" w:rsidRPr="00A35A07" w:rsidRDefault="00EB32BB" w:rsidP="00EB32BB">
      <w:pPr>
        <w:spacing w:line="240" w:lineRule="exact"/>
        <w:ind w:left="30"/>
        <w:rPr>
          <w:rFonts w:ascii="Verdana" w:hAnsi="Verdana" w:cs="Tahoma"/>
        </w:rPr>
      </w:pPr>
    </w:p>
    <w:tbl>
      <w:tblPr>
        <w:tblW w:w="7655" w:type="dxa"/>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6096"/>
      </w:tblGrid>
      <w:tr w:rsidR="00EB32BB" w:rsidRPr="00A35A07" w14:paraId="6C8AE320" w14:textId="77777777" w:rsidTr="00223E28">
        <w:trPr>
          <w:trHeight w:val="624"/>
        </w:trPr>
        <w:tc>
          <w:tcPr>
            <w:tcW w:w="1559" w:type="dxa"/>
            <w:vAlign w:val="center"/>
          </w:tcPr>
          <w:p w14:paraId="7714A3FF" w14:textId="77777777" w:rsidR="00EB32BB" w:rsidRPr="00A35A07" w:rsidRDefault="00EB32BB" w:rsidP="00223E28">
            <w:pPr>
              <w:spacing w:line="240" w:lineRule="exact"/>
              <w:jc w:val="right"/>
              <w:rPr>
                <w:rFonts w:ascii="Verdana" w:hAnsi="Verdana" w:cs="Tahoma"/>
              </w:rPr>
            </w:pPr>
            <w:r w:rsidRPr="00A35A07">
              <w:rPr>
                <w:rFonts w:ascii="Verdana" w:hAnsi="Verdana" w:cs="Tahoma"/>
              </w:rPr>
              <w:t>Fait à</w:t>
            </w:r>
          </w:p>
        </w:tc>
        <w:tc>
          <w:tcPr>
            <w:tcW w:w="6096" w:type="dxa"/>
            <w:tcBorders>
              <w:bottom w:val="single" w:sz="4" w:space="0" w:color="auto"/>
            </w:tcBorders>
            <w:shd w:val="pct10" w:color="auto" w:fill="FFFFFF"/>
          </w:tcPr>
          <w:p w14:paraId="6DE45B2E" w14:textId="77777777" w:rsidR="00EB32BB" w:rsidRPr="00A35A07" w:rsidRDefault="00EB32BB" w:rsidP="00223E28">
            <w:pPr>
              <w:spacing w:line="240" w:lineRule="exact"/>
              <w:rPr>
                <w:rFonts w:ascii="Verdana" w:hAnsi="Verdana" w:cs="Tahoma"/>
              </w:rPr>
            </w:pPr>
          </w:p>
        </w:tc>
      </w:tr>
      <w:tr w:rsidR="00EB32BB" w:rsidRPr="00A35A07" w14:paraId="10D3EB84" w14:textId="77777777" w:rsidTr="00223E28">
        <w:trPr>
          <w:trHeight w:val="624"/>
        </w:trPr>
        <w:tc>
          <w:tcPr>
            <w:tcW w:w="1559" w:type="dxa"/>
            <w:vAlign w:val="center"/>
          </w:tcPr>
          <w:p w14:paraId="273846BA" w14:textId="77777777" w:rsidR="00EB32BB" w:rsidRPr="00A35A07" w:rsidRDefault="00EB32BB" w:rsidP="00223E28">
            <w:pPr>
              <w:spacing w:line="240" w:lineRule="exact"/>
              <w:jc w:val="right"/>
              <w:rPr>
                <w:rFonts w:ascii="Verdana" w:hAnsi="Verdana" w:cs="Tahoma"/>
              </w:rPr>
            </w:pPr>
            <w:r w:rsidRPr="00A35A07">
              <w:rPr>
                <w:rFonts w:ascii="Verdana" w:hAnsi="Verdana" w:cs="Tahoma"/>
              </w:rPr>
              <w:t>Le</w:t>
            </w:r>
          </w:p>
        </w:tc>
        <w:tc>
          <w:tcPr>
            <w:tcW w:w="6096" w:type="dxa"/>
            <w:shd w:val="pct10" w:color="auto" w:fill="FFFFFF"/>
          </w:tcPr>
          <w:p w14:paraId="34FE0A0A" w14:textId="77777777" w:rsidR="00EB32BB" w:rsidRPr="00A35A07" w:rsidRDefault="00EB32BB" w:rsidP="00223E28">
            <w:pPr>
              <w:spacing w:line="240" w:lineRule="exact"/>
              <w:rPr>
                <w:rFonts w:ascii="Verdana" w:hAnsi="Verdana" w:cs="Tahoma"/>
              </w:rPr>
            </w:pPr>
          </w:p>
        </w:tc>
      </w:tr>
    </w:tbl>
    <w:p w14:paraId="2CFEDE2D" w14:textId="77777777" w:rsidR="00EB32BB" w:rsidRPr="00A35A07" w:rsidRDefault="00EB32BB" w:rsidP="00EB32BB">
      <w:pPr>
        <w:rPr>
          <w:rFonts w:ascii="Verdana" w:hAnsi="Verdana" w:cs="Tahoma"/>
        </w:rPr>
      </w:pPr>
    </w:p>
    <w:p w14:paraId="489E392B" w14:textId="77777777" w:rsidR="00EB32BB" w:rsidRPr="00A35A07" w:rsidRDefault="00EB32BB" w:rsidP="00EB32BB">
      <w:pPr>
        <w:rPr>
          <w:rFonts w:ascii="Verdana" w:hAnsi="Verdana" w:cs="Tahoma"/>
        </w:rPr>
      </w:pPr>
    </w:p>
    <w:p w14:paraId="7903F1C5" w14:textId="77777777" w:rsidR="00EB32BB" w:rsidRPr="00A35A07" w:rsidRDefault="00EB32BB" w:rsidP="00EB32BB">
      <w:pPr>
        <w:rPr>
          <w:rFonts w:ascii="Verdana" w:hAnsi="Verdana" w:cs="Tahoma"/>
        </w:rPr>
      </w:pPr>
    </w:p>
    <w:p w14:paraId="275F19E4" w14:textId="77777777" w:rsidR="00EB32BB" w:rsidRPr="00A35A07" w:rsidRDefault="00EB32BB" w:rsidP="00EB32BB">
      <w:pPr>
        <w:rPr>
          <w:rFonts w:ascii="Verdana" w:hAnsi="Verdana" w:cs="Tahoma"/>
        </w:rPr>
      </w:pPr>
    </w:p>
    <w:p w14:paraId="0670F51B" w14:textId="77777777" w:rsidR="00EB32BB" w:rsidRPr="00A35A07" w:rsidRDefault="00EB32BB" w:rsidP="00EB32BB">
      <w:pPr>
        <w:rPr>
          <w:rFonts w:ascii="Verdana" w:hAnsi="Verdana" w:cs="Tahoma"/>
        </w:rPr>
      </w:pPr>
    </w:p>
    <w:p w14:paraId="3677C5E8" w14:textId="77777777" w:rsidR="00EB32BB" w:rsidRPr="00A35A07" w:rsidRDefault="00EB32BB" w:rsidP="00EB32BB">
      <w:pPr>
        <w:rPr>
          <w:rFonts w:ascii="Verdana" w:hAnsi="Verdana" w:cs="Tahoma"/>
        </w:rPr>
      </w:pPr>
    </w:p>
    <w:p w14:paraId="2BF0187E" w14:textId="77777777" w:rsidR="00EB32BB" w:rsidRPr="00B54312" w:rsidRDefault="00EB32BB" w:rsidP="00EB32BB">
      <w:pPr>
        <w:spacing w:line="240" w:lineRule="exact"/>
        <w:rPr>
          <w:rFonts w:ascii="Verdana" w:hAnsi="Verdana" w:cs="Tahoma"/>
        </w:rPr>
      </w:pPr>
      <w:r w:rsidRPr="00B54312">
        <w:rPr>
          <w:rFonts w:ascii="Verdana" w:hAnsi="Verdana" w:cs="Tahoma"/>
        </w:rPr>
        <w:t>Nom, prénom, qualité</w:t>
      </w:r>
    </w:p>
    <w:p w14:paraId="34E870FE" w14:textId="77777777" w:rsidR="00EB32BB" w:rsidRPr="00A35A07" w:rsidRDefault="00EB32BB" w:rsidP="00EB32BB">
      <w:pPr>
        <w:spacing w:line="240" w:lineRule="exact"/>
        <w:rPr>
          <w:rFonts w:ascii="Verdana" w:hAnsi="Verdana" w:cs="Tahoma"/>
        </w:rPr>
      </w:pPr>
      <w:r w:rsidRPr="00A35A07">
        <w:rPr>
          <w:rFonts w:ascii="Verdana" w:hAnsi="Verdana" w:cs="Tahoma"/>
        </w:rPr>
        <w:t>Signature du (de la) représentant(e) légal(e)</w:t>
      </w:r>
    </w:p>
    <w:p w14:paraId="5443843C" w14:textId="77777777" w:rsidR="00EB32BB" w:rsidRPr="00A35A07" w:rsidRDefault="00EB32BB" w:rsidP="00EB32BB">
      <w:pPr>
        <w:rPr>
          <w:rFonts w:ascii="Verdana" w:hAnsi="Verdana" w:cs="Tahoma"/>
        </w:rPr>
      </w:pPr>
    </w:p>
    <w:p w14:paraId="3D34C1F8" w14:textId="77777777" w:rsidR="00EB32BB" w:rsidRPr="00A35A07" w:rsidRDefault="00EB32BB" w:rsidP="00EB32BB">
      <w:pPr>
        <w:spacing w:line="240" w:lineRule="exact"/>
        <w:jc w:val="center"/>
        <w:rPr>
          <w:rFonts w:ascii="Verdana" w:hAnsi="Verdana" w:cs="Tahoma"/>
        </w:rPr>
        <w:sectPr w:rsidR="00EB32BB" w:rsidRPr="00A35A07" w:rsidSect="004F726F">
          <w:footnotePr>
            <w:numRestart w:val="eachSect"/>
          </w:footnotePr>
          <w:pgSz w:w="11906" w:h="16838"/>
          <w:pgMar w:top="426" w:right="1417" w:bottom="709" w:left="1417" w:header="708" w:footer="708" w:gutter="0"/>
          <w:cols w:space="708"/>
          <w:docGrid w:linePitch="360"/>
        </w:sectPr>
      </w:pPr>
    </w:p>
    <w:p w14:paraId="2C022E92" w14:textId="77777777" w:rsidR="00EB32BB" w:rsidRPr="0035788A" w:rsidRDefault="00EB32BB" w:rsidP="00EB32BB">
      <w:pPr>
        <w:spacing w:line="240" w:lineRule="exact"/>
        <w:jc w:val="center"/>
        <w:rPr>
          <w:rFonts w:ascii="Verdana" w:hAnsi="Verdana" w:cs="Tahoma"/>
          <w:b/>
          <w:u w:val="single"/>
        </w:rPr>
      </w:pPr>
      <w:r w:rsidRPr="00A35A07">
        <w:rPr>
          <w:rFonts w:ascii="Verdana" w:hAnsi="Verdana" w:cs="Tahoma"/>
          <w:b/>
          <w:u w:val="single"/>
        </w:rPr>
        <w:t xml:space="preserve">En application de </w:t>
      </w:r>
      <w:r w:rsidRPr="0035788A">
        <w:rPr>
          <w:rFonts w:ascii="Verdana" w:hAnsi="Verdana" w:cs="Tahoma"/>
          <w:b/>
          <w:u w:val="single"/>
        </w:rPr>
        <w:t>l’article 61 du Règlement général (</w:t>
      </w:r>
      <w:r>
        <w:rPr>
          <w:rFonts w:ascii="Verdana" w:hAnsi="Verdana" w:cs="Tahoma"/>
          <w:b/>
          <w:u w:val="single"/>
        </w:rPr>
        <w:t>U</w:t>
      </w:r>
      <w:r w:rsidRPr="0035788A">
        <w:rPr>
          <w:rFonts w:ascii="Verdana" w:hAnsi="Verdana" w:cs="Tahoma"/>
          <w:b/>
          <w:u w:val="single"/>
        </w:rPr>
        <w:t>E) N° 1303/2013, détail des recettes nettes générées par le projet si elles n’ont pas été estimées au préalable</w:t>
      </w:r>
    </w:p>
    <w:p w14:paraId="6AC16AF5" w14:textId="77777777" w:rsidR="00EB32BB" w:rsidRDefault="00EB32BB" w:rsidP="00EB32BB">
      <w:pPr>
        <w:spacing w:line="240" w:lineRule="exact"/>
        <w:rPr>
          <w:rFonts w:ascii="Verdana" w:hAnsi="Verdana" w:cs="Tahoma"/>
          <w:b/>
          <w:u w:val="single"/>
        </w:rPr>
      </w:pPr>
    </w:p>
    <w:p w14:paraId="193123A1" w14:textId="77777777" w:rsidR="00EB32BB" w:rsidRPr="0035788A" w:rsidRDefault="00EB32BB" w:rsidP="00EB32BB">
      <w:pPr>
        <w:spacing w:line="240" w:lineRule="exact"/>
        <w:rPr>
          <w:rFonts w:ascii="Verdana" w:hAnsi="Verdana" w:cs="Tahoma"/>
          <w:b/>
          <w:u w:val="single"/>
        </w:rPr>
      </w:pPr>
      <w:r w:rsidRPr="0035788A">
        <w:rPr>
          <w:rFonts w:ascii="Verdana" w:hAnsi="Verdana" w:cs="Tahoma"/>
          <w:b/>
          <w:u w:val="single"/>
        </w:rPr>
        <w:t>Recettes générées par le projet</w:t>
      </w:r>
    </w:p>
    <w:p w14:paraId="0D309D2D" w14:textId="77777777" w:rsidR="00EB32BB" w:rsidRPr="0035788A" w:rsidRDefault="00EB32BB" w:rsidP="00EB32BB">
      <w:pPr>
        <w:spacing w:line="240" w:lineRule="exact"/>
        <w:rPr>
          <w:rFonts w:ascii="Verdana" w:hAnsi="Verdana" w:cs="Tahoma"/>
          <w:b/>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757"/>
        <w:gridCol w:w="759"/>
        <w:gridCol w:w="759"/>
        <w:gridCol w:w="759"/>
        <w:gridCol w:w="759"/>
        <w:gridCol w:w="759"/>
        <w:gridCol w:w="759"/>
        <w:gridCol w:w="759"/>
        <w:gridCol w:w="758"/>
        <w:gridCol w:w="892"/>
      </w:tblGrid>
      <w:tr w:rsidR="00EB32BB" w:rsidRPr="00A35A07" w14:paraId="01417ACB" w14:textId="77777777" w:rsidTr="00223E28">
        <w:trPr>
          <w:trHeight w:val="671"/>
        </w:trPr>
        <w:tc>
          <w:tcPr>
            <w:tcW w:w="1777" w:type="dxa"/>
            <w:vAlign w:val="center"/>
          </w:tcPr>
          <w:p w14:paraId="1D0A77FB"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20"/>
              </w:rPr>
              <w:t>Nature de la recette</w:t>
            </w:r>
          </w:p>
        </w:tc>
        <w:tc>
          <w:tcPr>
            <w:tcW w:w="768" w:type="dxa"/>
            <w:vAlign w:val="center"/>
          </w:tcPr>
          <w:p w14:paraId="35A9873D"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18"/>
              </w:rPr>
              <w:t>2014</w:t>
            </w:r>
          </w:p>
        </w:tc>
        <w:tc>
          <w:tcPr>
            <w:tcW w:w="770" w:type="dxa"/>
            <w:vAlign w:val="center"/>
          </w:tcPr>
          <w:p w14:paraId="43B60BB2"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18"/>
              </w:rPr>
              <w:t>2015</w:t>
            </w:r>
          </w:p>
        </w:tc>
        <w:tc>
          <w:tcPr>
            <w:tcW w:w="770" w:type="dxa"/>
            <w:vAlign w:val="center"/>
          </w:tcPr>
          <w:p w14:paraId="39EB9204"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18"/>
              </w:rPr>
              <w:t>2016</w:t>
            </w:r>
          </w:p>
        </w:tc>
        <w:tc>
          <w:tcPr>
            <w:tcW w:w="770" w:type="dxa"/>
            <w:vAlign w:val="center"/>
          </w:tcPr>
          <w:p w14:paraId="1D4D81F1"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18"/>
              </w:rPr>
              <w:t>2017</w:t>
            </w:r>
          </w:p>
        </w:tc>
        <w:tc>
          <w:tcPr>
            <w:tcW w:w="770" w:type="dxa"/>
            <w:vAlign w:val="center"/>
          </w:tcPr>
          <w:p w14:paraId="417EAFE6"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18"/>
              </w:rPr>
              <w:t>2018</w:t>
            </w:r>
          </w:p>
        </w:tc>
        <w:tc>
          <w:tcPr>
            <w:tcW w:w="770" w:type="dxa"/>
            <w:vAlign w:val="center"/>
          </w:tcPr>
          <w:p w14:paraId="342EF0FC"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18"/>
              </w:rPr>
              <w:t>2019</w:t>
            </w:r>
          </w:p>
        </w:tc>
        <w:tc>
          <w:tcPr>
            <w:tcW w:w="770" w:type="dxa"/>
            <w:vAlign w:val="center"/>
          </w:tcPr>
          <w:p w14:paraId="07DFB2A4"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18"/>
              </w:rPr>
              <w:t>2020</w:t>
            </w:r>
          </w:p>
        </w:tc>
        <w:tc>
          <w:tcPr>
            <w:tcW w:w="770" w:type="dxa"/>
            <w:vAlign w:val="center"/>
          </w:tcPr>
          <w:p w14:paraId="2BD4EECF"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18"/>
              </w:rPr>
              <w:t>2021</w:t>
            </w:r>
          </w:p>
        </w:tc>
        <w:tc>
          <w:tcPr>
            <w:tcW w:w="769" w:type="dxa"/>
            <w:vAlign w:val="center"/>
          </w:tcPr>
          <w:p w14:paraId="22DA3BA4"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18"/>
              </w:rPr>
              <w:t>2022</w:t>
            </w:r>
          </w:p>
        </w:tc>
        <w:tc>
          <w:tcPr>
            <w:tcW w:w="901" w:type="dxa"/>
            <w:vAlign w:val="center"/>
          </w:tcPr>
          <w:p w14:paraId="292EBE26"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18"/>
              </w:rPr>
              <w:t>TOTAL</w:t>
            </w:r>
          </w:p>
        </w:tc>
      </w:tr>
      <w:tr w:rsidR="00EB32BB" w:rsidRPr="00A35A07" w14:paraId="179C2226" w14:textId="77777777" w:rsidTr="00223E28">
        <w:trPr>
          <w:trHeight w:val="340"/>
        </w:trPr>
        <w:tc>
          <w:tcPr>
            <w:tcW w:w="1777" w:type="dxa"/>
            <w:vAlign w:val="center"/>
          </w:tcPr>
          <w:p w14:paraId="4810800F" w14:textId="77777777" w:rsidR="00EB32BB" w:rsidRPr="00A35A07" w:rsidRDefault="00EB32BB" w:rsidP="00223E28">
            <w:pPr>
              <w:spacing w:line="240" w:lineRule="exact"/>
              <w:rPr>
                <w:rFonts w:ascii="Verdana" w:hAnsi="Verdana" w:cs="Tahoma"/>
                <w:b/>
                <w:u w:val="single"/>
              </w:rPr>
            </w:pPr>
          </w:p>
        </w:tc>
        <w:tc>
          <w:tcPr>
            <w:tcW w:w="768" w:type="dxa"/>
            <w:vAlign w:val="center"/>
          </w:tcPr>
          <w:p w14:paraId="3C0D8FC6" w14:textId="77777777" w:rsidR="00EB32BB" w:rsidRPr="00A35A07" w:rsidRDefault="00EB32BB" w:rsidP="00223E28">
            <w:pPr>
              <w:spacing w:line="240" w:lineRule="exact"/>
              <w:rPr>
                <w:rFonts w:ascii="Verdana" w:hAnsi="Verdana" w:cs="Tahoma"/>
                <w:b/>
                <w:u w:val="single"/>
              </w:rPr>
            </w:pPr>
          </w:p>
        </w:tc>
        <w:tc>
          <w:tcPr>
            <w:tcW w:w="770" w:type="dxa"/>
            <w:vAlign w:val="center"/>
          </w:tcPr>
          <w:p w14:paraId="6F517971" w14:textId="77777777" w:rsidR="00EB32BB" w:rsidRPr="00A35A07" w:rsidRDefault="00EB32BB" w:rsidP="00223E28">
            <w:pPr>
              <w:spacing w:line="240" w:lineRule="exact"/>
              <w:rPr>
                <w:rFonts w:ascii="Verdana" w:hAnsi="Verdana" w:cs="Tahoma"/>
                <w:b/>
                <w:u w:val="single"/>
              </w:rPr>
            </w:pPr>
          </w:p>
        </w:tc>
        <w:tc>
          <w:tcPr>
            <w:tcW w:w="770" w:type="dxa"/>
            <w:vAlign w:val="center"/>
          </w:tcPr>
          <w:p w14:paraId="23ACCE14" w14:textId="77777777" w:rsidR="00EB32BB" w:rsidRPr="00A35A07" w:rsidRDefault="00EB32BB" w:rsidP="00223E28">
            <w:pPr>
              <w:spacing w:line="240" w:lineRule="exact"/>
              <w:rPr>
                <w:rFonts w:ascii="Verdana" w:hAnsi="Verdana" w:cs="Tahoma"/>
                <w:b/>
                <w:u w:val="single"/>
              </w:rPr>
            </w:pPr>
          </w:p>
        </w:tc>
        <w:tc>
          <w:tcPr>
            <w:tcW w:w="770" w:type="dxa"/>
            <w:vAlign w:val="center"/>
          </w:tcPr>
          <w:p w14:paraId="376A89A4" w14:textId="77777777" w:rsidR="00EB32BB" w:rsidRPr="00A35A07" w:rsidRDefault="00EB32BB" w:rsidP="00223E28">
            <w:pPr>
              <w:spacing w:line="240" w:lineRule="exact"/>
              <w:rPr>
                <w:rFonts w:ascii="Verdana" w:hAnsi="Verdana" w:cs="Tahoma"/>
                <w:b/>
                <w:u w:val="single"/>
              </w:rPr>
            </w:pPr>
          </w:p>
        </w:tc>
        <w:tc>
          <w:tcPr>
            <w:tcW w:w="770" w:type="dxa"/>
            <w:vAlign w:val="center"/>
          </w:tcPr>
          <w:p w14:paraId="0D2F3126" w14:textId="77777777" w:rsidR="00EB32BB" w:rsidRPr="00A35A07" w:rsidRDefault="00EB32BB" w:rsidP="00223E28">
            <w:pPr>
              <w:spacing w:line="240" w:lineRule="exact"/>
              <w:rPr>
                <w:rFonts w:ascii="Verdana" w:hAnsi="Verdana" w:cs="Tahoma"/>
                <w:b/>
                <w:u w:val="single"/>
              </w:rPr>
            </w:pPr>
          </w:p>
        </w:tc>
        <w:tc>
          <w:tcPr>
            <w:tcW w:w="770" w:type="dxa"/>
            <w:vAlign w:val="center"/>
          </w:tcPr>
          <w:p w14:paraId="667D26BD" w14:textId="77777777" w:rsidR="00EB32BB" w:rsidRPr="00A35A07" w:rsidRDefault="00EB32BB" w:rsidP="00223E28">
            <w:pPr>
              <w:spacing w:line="240" w:lineRule="exact"/>
              <w:rPr>
                <w:rFonts w:ascii="Verdana" w:hAnsi="Verdana" w:cs="Tahoma"/>
                <w:b/>
                <w:u w:val="single"/>
              </w:rPr>
            </w:pPr>
          </w:p>
        </w:tc>
        <w:tc>
          <w:tcPr>
            <w:tcW w:w="770" w:type="dxa"/>
            <w:vAlign w:val="center"/>
          </w:tcPr>
          <w:p w14:paraId="6A4419BE" w14:textId="77777777" w:rsidR="00EB32BB" w:rsidRPr="00A35A07" w:rsidRDefault="00EB32BB" w:rsidP="00223E28">
            <w:pPr>
              <w:spacing w:line="240" w:lineRule="exact"/>
              <w:rPr>
                <w:rFonts w:ascii="Verdana" w:hAnsi="Verdana" w:cs="Tahoma"/>
                <w:b/>
                <w:u w:val="single"/>
              </w:rPr>
            </w:pPr>
          </w:p>
        </w:tc>
        <w:tc>
          <w:tcPr>
            <w:tcW w:w="770" w:type="dxa"/>
            <w:vAlign w:val="center"/>
          </w:tcPr>
          <w:p w14:paraId="519C7C3E" w14:textId="77777777" w:rsidR="00EB32BB" w:rsidRPr="00A35A07" w:rsidRDefault="00EB32BB" w:rsidP="00223E28">
            <w:pPr>
              <w:spacing w:line="240" w:lineRule="exact"/>
              <w:rPr>
                <w:rFonts w:ascii="Verdana" w:hAnsi="Verdana" w:cs="Tahoma"/>
                <w:b/>
                <w:u w:val="single"/>
              </w:rPr>
            </w:pPr>
          </w:p>
        </w:tc>
        <w:tc>
          <w:tcPr>
            <w:tcW w:w="769" w:type="dxa"/>
            <w:vAlign w:val="center"/>
          </w:tcPr>
          <w:p w14:paraId="7B5737C7" w14:textId="77777777" w:rsidR="00EB32BB" w:rsidRPr="00A35A07" w:rsidRDefault="00EB32BB" w:rsidP="00223E28">
            <w:pPr>
              <w:spacing w:line="240" w:lineRule="exact"/>
              <w:rPr>
                <w:rFonts w:ascii="Verdana" w:hAnsi="Verdana" w:cs="Tahoma"/>
                <w:b/>
                <w:u w:val="single"/>
              </w:rPr>
            </w:pPr>
          </w:p>
        </w:tc>
        <w:tc>
          <w:tcPr>
            <w:tcW w:w="901" w:type="dxa"/>
            <w:vAlign w:val="center"/>
          </w:tcPr>
          <w:p w14:paraId="5C03C4A7" w14:textId="77777777" w:rsidR="00EB32BB" w:rsidRPr="00A35A07" w:rsidRDefault="00EB32BB" w:rsidP="00223E28">
            <w:pPr>
              <w:spacing w:line="240" w:lineRule="exact"/>
              <w:rPr>
                <w:rFonts w:ascii="Verdana" w:hAnsi="Verdana" w:cs="Tahoma"/>
                <w:b/>
                <w:u w:val="single"/>
              </w:rPr>
            </w:pPr>
          </w:p>
        </w:tc>
      </w:tr>
      <w:tr w:rsidR="00EB32BB" w:rsidRPr="00A35A07" w14:paraId="517278B1" w14:textId="77777777" w:rsidTr="00223E28">
        <w:trPr>
          <w:trHeight w:val="340"/>
        </w:trPr>
        <w:tc>
          <w:tcPr>
            <w:tcW w:w="1777" w:type="dxa"/>
            <w:vAlign w:val="center"/>
          </w:tcPr>
          <w:p w14:paraId="5BD6B95C" w14:textId="77777777" w:rsidR="00EB32BB" w:rsidRPr="00A35A07" w:rsidRDefault="00EB32BB" w:rsidP="00223E28">
            <w:pPr>
              <w:spacing w:line="240" w:lineRule="exact"/>
              <w:rPr>
                <w:rFonts w:ascii="Verdana" w:hAnsi="Verdana" w:cs="Tahoma"/>
                <w:b/>
                <w:u w:val="single"/>
              </w:rPr>
            </w:pPr>
          </w:p>
        </w:tc>
        <w:tc>
          <w:tcPr>
            <w:tcW w:w="768" w:type="dxa"/>
            <w:vAlign w:val="center"/>
          </w:tcPr>
          <w:p w14:paraId="5791E90B" w14:textId="77777777" w:rsidR="00EB32BB" w:rsidRPr="00A35A07" w:rsidRDefault="00EB32BB" w:rsidP="00223E28">
            <w:pPr>
              <w:spacing w:line="240" w:lineRule="exact"/>
              <w:rPr>
                <w:rFonts w:ascii="Verdana" w:hAnsi="Verdana" w:cs="Tahoma"/>
                <w:b/>
                <w:u w:val="single"/>
              </w:rPr>
            </w:pPr>
          </w:p>
        </w:tc>
        <w:tc>
          <w:tcPr>
            <w:tcW w:w="770" w:type="dxa"/>
            <w:vAlign w:val="center"/>
          </w:tcPr>
          <w:p w14:paraId="13A6370C" w14:textId="77777777" w:rsidR="00EB32BB" w:rsidRPr="00A35A07" w:rsidRDefault="00EB32BB" w:rsidP="00223E28">
            <w:pPr>
              <w:spacing w:line="240" w:lineRule="exact"/>
              <w:rPr>
                <w:rFonts w:ascii="Verdana" w:hAnsi="Verdana" w:cs="Tahoma"/>
                <w:b/>
                <w:u w:val="single"/>
              </w:rPr>
            </w:pPr>
          </w:p>
        </w:tc>
        <w:tc>
          <w:tcPr>
            <w:tcW w:w="770" w:type="dxa"/>
            <w:vAlign w:val="center"/>
          </w:tcPr>
          <w:p w14:paraId="6A9A77FC" w14:textId="77777777" w:rsidR="00EB32BB" w:rsidRPr="00A35A07" w:rsidRDefault="00EB32BB" w:rsidP="00223E28">
            <w:pPr>
              <w:spacing w:line="240" w:lineRule="exact"/>
              <w:rPr>
                <w:rFonts w:ascii="Verdana" w:hAnsi="Verdana" w:cs="Tahoma"/>
                <w:b/>
                <w:u w:val="single"/>
              </w:rPr>
            </w:pPr>
          </w:p>
        </w:tc>
        <w:tc>
          <w:tcPr>
            <w:tcW w:w="770" w:type="dxa"/>
            <w:vAlign w:val="center"/>
          </w:tcPr>
          <w:p w14:paraId="42F9FA54" w14:textId="77777777" w:rsidR="00EB32BB" w:rsidRPr="00A35A07" w:rsidRDefault="00EB32BB" w:rsidP="00223E28">
            <w:pPr>
              <w:spacing w:line="240" w:lineRule="exact"/>
              <w:rPr>
                <w:rFonts w:ascii="Verdana" w:hAnsi="Verdana" w:cs="Tahoma"/>
                <w:b/>
                <w:u w:val="single"/>
              </w:rPr>
            </w:pPr>
          </w:p>
        </w:tc>
        <w:tc>
          <w:tcPr>
            <w:tcW w:w="770" w:type="dxa"/>
            <w:vAlign w:val="center"/>
          </w:tcPr>
          <w:p w14:paraId="0B05450E" w14:textId="77777777" w:rsidR="00EB32BB" w:rsidRPr="00A35A07" w:rsidRDefault="00EB32BB" w:rsidP="00223E28">
            <w:pPr>
              <w:spacing w:line="240" w:lineRule="exact"/>
              <w:rPr>
                <w:rFonts w:ascii="Verdana" w:hAnsi="Verdana" w:cs="Tahoma"/>
                <w:b/>
                <w:u w:val="single"/>
              </w:rPr>
            </w:pPr>
          </w:p>
        </w:tc>
        <w:tc>
          <w:tcPr>
            <w:tcW w:w="770" w:type="dxa"/>
            <w:vAlign w:val="center"/>
          </w:tcPr>
          <w:p w14:paraId="6436EA13" w14:textId="77777777" w:rsidR="00EB32BB" w:rsidRPr="00A35A07" w:rsidRDefault="00EB32BB" w:rsidP="00223E28">
            <w:pPr>
              <w:spacing w:line="240" w:lineRule="exact"/>
              <w:rPr>
                <w:rFonts w:ascii="Verdana" w:hAnsi="Verdana" w:cs="Tahoma"/>
                <w:b/>
                <w:u w:val="single"/>
              </w:rPr>
            </w:pPr>
          </w:p>
        </w:tc>
        <w:tc>
          <w:tcPr>
            <w:tcW w:w="770" w:type="dxa"/>
            <w:vAlign w:val="center"/>
          </w:tcPr>
          <w:p w14:paraId="29BEB963" w14:textId="77777777" w:rsidR="00EB32BB" w:rsidRPr="00A35A07" w:rsidRDefault="00EB32BB" w:rsidP="00223E28">
            <w:pPr>
              <w:spacing w:line="240" w:lineRule="exact"/>
              <w:rPr>
                <w:rFonts w:ascii="Verdana" w:hAnsi="Verdana" w:cs="Tahoma"/>
                <w:b/>
                <w:u w:val="single"/>
              </w:rPr>
            </w:pPr>
          </w:p>
        </w:tc>
        <w:tc>
          <w:tcPr>
            <w:tcW w:w="770" w:type="dxa"/>
            <w:vAlign w:val="center"/>
          </w:tcPr>
          <w:p w14:paraId="14DAE6AE" w14:textId="77777777" w:rsidR="00EB32BB" w:rsidRPr="00A35A07" w:rsidRDefault="00EB32BB" w:rsidP="00223E28">
            <w:pPr>
              <w:spacing w:line="240" w:lineRule="exact"/>
              <w:rPr>
                <w:rFonts w:ascii="Verdana" w:hAnsi="Verdana" w:cs="Tahoma"/>
                <w:b/>
                <w:u w:val="single"/>
              </w:rPr>
            </w:pPr>
          </w:p>
        </w:tc>
        <w:tc>
          <w:tcPr>
            <w:tcW w:w="769" w:type="dxa"/>
            <w:vAlign w:val="center"/>
          </w:tcPr>
          <w:p w14:paraId="2CD06147" w14:textId="77777777" w:rsidR="00EB32BB" w:rsidRPr="00A35A07" w:rsidRDefault="00EB32BB" w:rsidP="00223E28">
            <w:pPr>
              <w:spacing w:line="240" w:lineRule="exact"/>
              <w:rPr>
                <w:rFonts w:ascii="Verdana" w:hAnsi="Verdana" w:cs="Tahoma"/>
                <w:b/>
                <w:u w:val="single"/>
              </w:rPr>
            </w:pPr>
          </w:p>
        </w:tc>
        <w:tc>
          <w:tcPr>
            <w:tcW w:w="901" w:type="dxa"/>
            <w:vAlign w:val="center"/>
          </w:tcPr>
          <w:p w14:paraId="51309FE2" w14:textId="77777777" w:rsidR="00EB32BB" w:rsidRPr="00A35A07" w:rsidRDefault="00EB32BB" w:rsidP="00223E28">
            <w:pPr>
              <w:spacing w:line="240" w:lineRule="exact"/>
              <w:rPr>
                <w:rFonts w:ascii="Verdana" w:hAnsi="Verdana" w:cs="Tahoma"/>
                <w:b/>
                <w:u w:val="single"/>
              </w:rPr>
            </w:pPr>
          </w:p>
        </w:tc>
      </w:tr>
      <w:tr w:rsidR="00EB32BB" w:rsidRPr="00A35A07" w14:paraId="28865071" w14:textId="77777777" w:rsidTr="00223E28">
        <w:trPr>
          <w:trHeight w:val="340"/>
        </w:trPr>
        <w:tc>
          <w:tcPr>
            <w:tcW w:w="1777" w:type="dxa"/>
            <w:vAlign w:val="center"/>
          </w:tcPr>
          <w:p w14:paraId="2F8D051B" w14:textId="77777777" w:rsidR="00EB32BB" w:rsidRPr="00A35A07" w:rsidRDefault="00EB32BB" w:rsidP="00223E28">
            <w:pPr>
              <w:spacing w:line="240" w:lineRule="exact"/>
              <w:rPr>
                <w:rFonts w:ascii="Verdana" w:hAnsi="Verdana" w:cs="Tahoma"/>
                <w:b/>
                <w:u w:val="single"/>
              </w:rPr>
            </w:pPr>
          </w:p>
        </w:tc>
        <w:tc>
          <w:tcPr>
            <w:tcW w:w="768" w:type="dxa"/>
            <w:vAlign w:val="center"/>
          </w:tcPr>
          <w:p w14:paraId="50099860" w14:textId="77777777" w:rsidR="00EB32BB" w:rsidRPr="00A35A07" w:rsidRDefault="00EB32BB" w:rsidP="00223E28">
            <w:pPr>
              <w:spacing w:line="240" w:lineRule="exact"/>
              <w:rPr>
                <w:rFonts w:ascii="Verdana" w:hAnsi="Verdana" w:cs="Tahoma"/>
                <w:b/>
                <w:u w:val="single"/>
              </w:rPr>
            </w:pPr>
          </w:p>
        </w:tc>
        <w:tc>
          <w:tcPr>
            <w:tcW w:w="770" w:type="dxa"/>
            <w:vAlign w:val="center"/>
          </w:tcPr>
          <w:p w14:paraId="1B27843A" w14:textId="77777777" w:rsidR="00EB32BB" w:rsidRPr="00A35A07" w:rsidRDefault="00EB32BB" w:rsidP="00223E28">
            <w:pPr>
              <w:spacing w:line="240" w:lineRule="exact"/>
              <w:rPr>
                <w:rFonts w:ascii="Verdana" w:hAnsi="Verdana" w:cs="Tahoma"/>
                <w:b/>
                <w:u w:val="single"/>
              </w:rPr>
            </w:pPr>
          </w:p>
        </w:tc>
        <w:tc>
          <w:tcPr>
            <w:tcW w:w="770" w:type="dxa"/>
            <w:vAlign w:val="center"/>
          </w:tcPr>
          <w:p w14:paraId="56086761" w14:textId="77777777" w:rsidR="00EB32BB" w:rsidRPr="00A35A07" w:rsidRDefault="00EB32BB" w:rsidP="00223E28">
            <w:pPr>
              <w:spacing w:line="240" w:lineRule="exact"/>
              <w:rPr>
                <w:rFonts w:ascii="Verdana" w:hAnsi="Verdana" w:cs="Tahoma"/>
                <w:b/>
                <w:u w:val="single"/>
              </w:rPr>
            </w:pPr>
          </w:p>
        </w:tc>
        <w:tc>
          <w:tcPr>
            <w:tcW w:w="770" w:type="dxa"/>
            <w:vAlign w:val="center"/>
          </w:tcPr>
          <w:p w14:paraId="1B72EAED" w14:textId="77777777" w:rsidR="00EB32BB" w:rsidRPr="00A35A07" w:rsidRDefault="00EB32BB" w:rsidP="00223E28">
            <w:pPr>
              <w:spacing w:line="240" w:lineRule="exact"/>
              <w:rPr>
                <w:rFonts w:ascii="Verdana" w:hAnsi="Verdana" w:cs="Tahoma"/>
                <w:b/>
                <w:u w:val="single"/>
              </w:rPr>
            </w:pPr>
          </w:p>
        </w:tc>
        <w:tc>
          <w:tcPr>
            <w:tcW w:w="770" w:type="dxa"/>
            <w:vAlign w:val="center"/>
          </w:tcPr>
          <w:p w14:paraId="22AB5526" w14:textId="77777777" w:rsidR="00EB32BB" w:rsidRPr="00A35A07" w:rsidRDefault="00EB32BB" w:rsidP="00223E28">
            <w:pPr>
              <w:spacing w:line="240" w:lineRule="exact"/>
              <w:rPr>
                <w:rFonts w:ascii="Verdana" w:hAnsi="Verdana" w:cs="Tahoma"/>
                <w:b/>
                <w:u w:val="single"/>
              </w:rPr>
            </w:pPr>
          </w:p>
        </w:tc>
        <w:tc>
          <w:tcPr>
            <w:tcW w:w="770" w:type="dxa"/>
            <w:vAlign w:val="center"/>
          </w:tcPr>
          <w:p w14:paraId="21EE5E7C" w14:textId="77777777" w:rsidR="00EB32BB" w:rsidRPr="00A35A07" w:rsidRDefault="00EB32BB" w:rsidP="00223E28">
            <w:pPr>
              <w:spacing w:line="240" w:lineRule="exact"/>
              <w:rPr>
                <w:rFonts w:ascii="Verdana" w:hAnsi="Verdana" w:cs="Tahoma"/>
                <w:b/>
                <w:u w:val="single"/>
              </w:rPr>
            </w:pPr>
          </w:p>
        </w:tc>
        <w:tc>
          <w:tcPr>
            <w:tcW w:w="770" w:type="dxa"/>
            <w:vAlign w:val="center"/>
          </w:tcPr>
          <w:p w14:paraId="50AB800E" w14:textId="77777777" w:rsidR="00EB32BB" w:rsidRPr="00A35A07" w:rsidRDefault="00EB32BB" w:rsidP="00223E28">
            <w:pPr>
              <w:spacing w:line="240" w:lineRule="exact"/>
              <w:rPr>
                <w:rFonts w:ascii="Verdana" w:hAnsi="Verdana" w:cs="Tahoma"/>
                <w:b/>
                <w:u w:val="single"/>
              </w:rPr>
            </w:pPr>
          </w:p>
        </w:tc>
        <w:tc>
          <w:tcPr>
            <w:tcW w:w="770" w:type="dxa"/>
            <w:vAlign w:val="center"/>
          </w:tcPr>
          <w:p w14:paraId="5E5C7E16" w14:textId="77777777" w:rsidR="00EB32BB" w:rsidRPr="00A35A07" w:rsidRDefault="00EB32BB" w:rsidP="00223E28">
            <w:pPr>
              <w:spacing w:line="240" w:lineRule="exact"/>
              <w:rPr>
                <w:rFonts w:ascii="Verdana" w:hAnsi="Verdana" w:cs="Tahoma"/>
                <w:b/>
                <w:u w:val="single"/>
              </w:rPr>
            </w:pPr>
          </w:p>
        </w:tc>
        <w:tc>
          <w:tcPr>
            <w:tcW w:w="769" w:type="dxa"/>
            <w:vAlign w:val="center"/>
          </w:tcPr>
          <w:p w14:paraId="1D5E0C81" w14:textId="77777777" w:rsidR="00EB32BB" w:rsidRPr="00A35A07" w:rsidRDefault="00EB32BB" w:rsidP="00223E28">
            <w:pPr>
              <w:spacing w:line="240" w:lineRule="exact"/>
              <w:rPr>
                <w:rFonts w:ascii="Verdana" w:hAnsi="Verdana" w:cs="Tahoma"/>
                <w:b/>
                <w:u w:val="single"/>
              </w:rPr>
            </w:pPr>
          </w:p>
        </w:tc>
        <w:tc>
          <w:tcPr>
            <w:tcW w:w="901" w:type="dxa"/>
            <w:vAlign w:val="center"/>
          </w:tcPr>
          <w:p w14:paraId="3C1263AA" w14:textId="77777777" w:rsidR="00EB32BB" w:rsidRPr="00A35A07" w:rsidRDefault="00EB32BB" w:rsidP="00223E28">
            <w:pPr>
              <w:spacing w:line="240" w:lineRule="exact"/>
              <w:rPr>
                <w:rFonts w:ascii="Verdana" w:hAnsi="Verdana" w:cs="Tahoma"/>
                <w:b/>
                <w:u w:val="single"/>
              </w:rPr>
            </w:pPr>
          </w:p>
        </w:tc>
      </w:tr>
      <w:tr w:rsidR="00EB32BB" w:rsidRPr="00A35A07" w14:paraId="01EE78C0" w14:textId="77777777" w:rsidTr="00223E28">
        <w:trPr>
          <w:trHeight w:val="340"/>
        </w:trPr>
        <w:tc>
          <w:tcPr>
            <w:tcW w:w="1777" w:type="dxa"/>
            <w:vAlign w:val="center"/>
          </w:tcPr>
          <w:p w14:paraId="43C8D72B" w14:textId="77777777" w:rsidR="00EB32BB" w:rsidRPr="00A35A07" w:rsidRDefault="00EB32BB" w:rsidP="00223E28">
            <w:pPr>
              <w:spacing w:line="240" w:lineRule="exact"/>
              <w:rPr>
                <w:rFonts w:ascii="Verdana" w:hAnsi="Verdana" w:cs="Tahoma"/>
                <w:b/>
                <w:u w:val="single"/>
              </w:rPr>
            </w:pPr>
          </w:p>
        </w:tc>
        <w:tc>
          <w:tcPr>
            <w:tcW w:w="768" w:type="dxa"/>
            <w:vAlign w:val="center"/>
          </w:tcPr>
          <w:p w14:paraId="0AF3577A" w14:textId="77777777" w:rsidR="00EB32BB" w:rsidRPr="00A35A07" w:rsidRDefault="00EB32BB" w:rsidP="00223E28">
            <w:pPr>
              <w:spacing w:line="240" w:lineRule="exact"/>
              <w:rPr>
                <w:rFonts w:ascii="Verdana" w:hAnsi="Verdana" w:cs="Tahoma"/>
                <w:b/>
                <w:u w:val="single"/>
              </w:rPr>
            </w:pPr>
          </w:p>
        </w:tc>
        <w:tc>
          <w:tcPr>
            <w:tcW w:w="770" w:type="dxa"/>
            <w:vAlign w:val="center"/>
          </w:tcPr>
          <w:p w14:paraId="346FA868" w14:textId="77777777" w:rsidR="00EB32BB" w:rsidRPr="00A35A07" w:rsidRDefault="00EB32BB" w:rsidP="00223E28">
            <w:pPr>
              <w:spacing w:line="240" w:lineRule="exact"/>
              <w:rPr>
                <w:rFonts w:ascii="Verdana" w:hAnsi="Verdana" w:cs="Tahoma"/>
                <w:b/>
                <w:u w:val="single"/>
              </w:rPr>
            </w:pPr>
          </w:p>
        </w:tc>
        <w:tc>
          <w:tcPr>
            <w:tcW w:w="770" w:type="dxa"/>
            <w:vAlign w:val="center"/>
          </w:tcPr>
          <w:p w14:paraId="3A9C6364" w14:textId="77777777" w:rsidR="00EB32BB" w:rsidRPr="00A35A07" w:rsidRDefault="00EB32BB" w:rsidP="00223E28">
            <w:pPr>
              <w:spacing w:line="240" w:lineRule="exact"/>
              <w:rPr>
                <w:rFonts w:ascii="Verdana" w:hAnsi="Verdana" w:cs="Tahoma"/>
                <w:b/>
                <w:u w:val="single"/>
              </w:rPr>
            </w:pPr>
          </w:p>
        </w:tc>
        <w:tc>
          <w:tcPr>
            <w:tcW w:w="770" w:type="dxa"/>
            <w:vAlign w:val="center"/>
          </w:tcPr>
          <w:p w14:paraId="1C9DC35B" w14:textId="77777777" w:rsidR="00EB32BB" w:rsidRPr="00A35A07" w:rsidRDefault="00EB32BB" w:rsidP="00223E28">
            <w:pPr>
              <w:spacing w:line="240" w:lineRule="exact"/>
              <w:rPr>
                <w:rFonts w:ascii="Verdana" w:hAnsi="Verdana" w:cs="Tahoma"/>
                <w:b/>
                <w:u w:val="single"/>
              </w:rPr>
            </w:pPr>
          </w:p>
        </w:tc>
        <w:tc>
          <w:tcPr>
            <w:tcW w:w="770" w:type="dxa"/>
            <w:vAlign w:val="center"/>
          </w:tcPr>
          <w:p w14:paraId="6B5C2D3B" w14:textId="77777777" w:rsidR="00EB32BB" w:rsidRPr="00A35A07" w:rsidRDefault="00EB32BB" w:rsidP="00223E28">
            <w:pPr>
              <w:spacing w:line="240" w:lineRule="exact"/>
              <w:rPr>
                <w:rFonts w:ascii="Verdana" w:hAnsi="Verdana" w:cs="Tahoma"/>
                <w:b/>
                <w:u w:val="single"/>
              </w:rPr>
            </w:pPr>
          </w:p>
        </w:tc>
        <w:tc>
          <w:tcPr>
            <w:tcW w:w="770" w:type="dxa"/>
            <w:vAlign w:val="center"/>
          </w:tcPr>
          <w:p w14:paraId="4A4032F5" w14:textId="77777777" w:rsidR="00EB32BB" w:rsidRPr="00A35A07" w:rsidRDefault="00EB32BB" w:rsidP="00223E28">
            <w:pPr>
              <w:spacing w:line="240" w:lineRule="exact"/>
              <w:rPr>
                <w:rFonts w:ascii="Verdana" w:hAnsi="Verdana" w:cs="Tahoma"/>
                <w:b/>
                <w:u w:val="single"/>
              </w:rPr>
            </w:pPr>
          </w:p>
        </w:tc>
        <w:tc>
          <w:tcPr>
            <w:tcW w:w="770" w:type="dxa"/>
            <w:vAlign w:val="center"/>
          </w:tcPr>
          <w:p w14:paraId="1BEFCB08" w14:textId="77777777" w:rsidR="00EB32BB" w:rsidRPr="00A35A07" w:rsidRDefault="00EB32BB" w:rsidP="00223E28">
            <w:pPr>
              <w:spacing w:line="240" w:lineRule="exact"/>
              <w:rPr>
                <w:rFonts w:ascii="Verdana" w:hAnsi="Verdana" w:cs="Tahoma"/>
                <w:b/>
                <w:u w:val="single"/>
              </w:rPr>
            </w:pPr>
          </w:p>
        </w:tc>
        <w:tc>
          <w:tcPr>
            <w:tcW w:w="770" w:type="dxa"/>
            <w:vAlign w:val="center"/>
          </w:tcPr>
          <w:p w14:paraId="594CA634" w14:textId="77777777" w:rsidR="00EB32BB" w:rsidRPr="00A35A07" w:rsidRDefault="00EB32BB" w:rsidP="00223E28">
            <w:pPr>
              <w:spacing w:line="240" w:lineRule="exact"/>
              <w:rPr>
                <w:rFonts w:ascii="Verdana" w:hAnsi="Verdana" w:cs="Tahoma"/>
                <w:b/>
                <w:u w:val="single"/>
              </w:rPr>
            </w:pPr>
          </w:p>
        </w:tc>
        <w:tc>
          <w:tcPr>
            <w:tcW w:w="769" w:type="dxa"/>
            <w:vAlign w:val="center"/>
          </w:tcPr>
          <w:p w14:paraId="6C9110D9" w14:textId="77777777" w:rsidR="00EB32BB" w:rsidRPr="00A35A07" w:rsidRDefault="00EB32BB" w:rsidP="00223E28">
            <w:pPr>
              <w:spacing w:line="240" w:lineRule="exact"/>
              <w:rPr>
                <w:rFonts w:ascii="Verdana" w:hAnsi="Verdana" w:cs="Tahoma"/>
                <w:b/>
                <w:u w:val="single"/>
              </w:rPr>
            </w:pPr>
          </w:p>
        </w:tc>
        <w:tc>
          <w:tcPr>
            <w:tcW w:w="901" w:type="dxa"/>
            <w:vAlign w:val="center"/>
          </w:tcPr>
          <w:p w14:paraId="14404D9F" w14:textId="77777777" w:rsidR="00EB32BB" w:rsidRPr="00A35A07" w:rsidRDefault="00EB32BB" w:rsidP="00223E28">
            <w:pPr>
              <w:spacing w:line="240" w:lineRule="exact"/>
              <w:rPr>
                <w:rFonts w:ascii="Verdana" w:hAnsi="Verdana" w:cs="Tahoma"/>
                <w:b/>
                <w:u w:val="single"/>
              </w:rPr>
            </w:pPr>
          </w:p>
        </w:tc>
      </w:tr>
      <w:tr w:rsidR="00EB32BB" w:rsidRPr="00A35A07" w14:paraId="137810A8" w14:textId="77777777" w:rsidTr="00223E28">
        <w:trPr>
          <w:trHeight w:val="340"/>
        </w:trPr>
        <w:tc>
          <w:tcPr>
            <w:tcW w:w="1777" w:type="dxa"/>
            <w:vAlign w:val="center"/>
          </w:tcPr>
          <w:p w14:paraId="349B02C4" w14:textId="77777777" w:rsidR="00EB32BB" w:rsidRPr="00A35A07" w:rsidRDefault="00EB32BB" w:rsidP="00223E28">
            <w:pPr>
              <w:spacing w:line="240" w:lineRule="exact"/>
              <w:rPr>
                <w:rFonts w:ascii="Verdana" w:hAnsi="Verdana" w:cs="Tahoma"/>
                <w:b/>
                <w:u w:val="single"/>
              </w:rPr>
            </w:pPr>
          </w:p>
        </w:tc>
        <w:tc>
          <w:tcPr>
            <w:tcW w:w="768" w:type="dxa"/>
            <w:vAlign w:val="center"/>
          </w:tcPr>
          <w:p w14:paraId="39C5E8B5" w14:textId="77777777" w:rsidR="00EB32BB" w:rsidRPr="00A35A07" w:rsidRDefault="00EB32BB" w:rsidP="00223E28">
            <w:pPr>
              <w:spacing w:line="240" w:lineRule="exact"/>
              <w:rPr>
                <w:rFonts w:ascii="Verdana" w:hAnsi="Verdana" w:cs="Tahoma"/>
                <w:b/>
                <w:u w:val="single"/>
              </w:rPr>
            </w:pPr>
          </w:p>
        </w:tc>
        <w:tc>
          <w:tcPr>
            <w:tcW w:w="770" w:type="dxa"/>
            <w:vAlign w:val="center"/>
          </w:tcPr>
          <w:p w14:paraId="787D2784" w14:textId="77777777" w:rsidR="00EB32BB" w:rsidRPr="00A35A07" w:rsidRDefault="00EB32BB" w:rsidP="00223E28">
            <w:pPr>
              <w:spacing w:line="240" w:lineRule="exact"/>
              <w:rPr>
                <w:rFonts w:ascii="Verdana" w:hAnsi="Verdana" w:cs="Tahoma"/>
                <w:b/>
                <w:u w:val="single"/>
              </w:rPr>
            </w:pPr>
          </w:p>
        </w:tc>
        <w:tc>
          <w:tcPr>
            <w:tcW w:w="770" w:type="dxa"/>
            <w:vAlign w:val="center"/>
          </w:tcPr>
          <w:p w14:paraId="7461E2E5" w14:textId="77777777" w:rsidR="00EB32BB" w:rsidRPr="00A35A07" w:rsidRDefault="00EB32BB" w:rsidP="00223E28">
            <w:pPr>
              <w:spacing w:line="240" w:lineRule="exact"/>
              <w:rPr>
                <w:rFonts w:ascii="Verdana" w:hAnsi="Verdana" w:cs="Tahoma"/>
                <w:b/>
                <w:u w:val="single"/>
              </w:rPr>
            </w:pPr>
          </w:p>
        </w:tc>
        <w:tc>
          <w:tcPr>
            <w:tcW w:w="770" w:type="dxa"/>
            <w:vAlign w:val="center"/>
          </w:tcPr>
          <w:p w14:paraId="6A4A536A" w14:textId="77777777" w:rsidR="00EB32BB" w:rsidRPr="00A35A07" w:rsidRDefault="00EB32BB" w:rsidP="00223E28">
            <w:pPr>
              <w:spacing w:line="240" w:lineRule="exact"/>
              <w:rPr>
                <w:rFonts w:ascii="Verdana" w:hAnsi="Verdana" w:cs="Tahoma"/>
                <w:b/>
                <w:u w:val="single"/>
              </w:rPr>
            </w:pPr>
          </w:p>
        </w:tc>
        <w:tc>
          <w:tcPr>
            <w:tcW w:w="770" w:type="dxa"/>
            <w:vAlign w:val="center"/>
          </w:tcPr>
          <w:p w14:paraId="406EFCD3" w14:textId="77777777" w:rsidR="00EB32BB" w:rsidRPr="00A35A07" w:rsidRDefault="00EB32BB" w:rsidP="00223E28">
            <w:pPr>
              <w:spacing w:line="240" w:lineRule="exact"/>
              <w:rPr>
                <w:rFonts w:ascii="Verdana" w:hAnsi="Verdana" w:cs="Tahoma"/>
                <w:b/>
                <w:u w:val="single"/>
              </w:rPr>
            </w:pPr>
          </w:p>
        </w:tc>
        <w:tc>
          <w:tcPr>
            <w:tcW w:w="770" w:type="dxa"/>
            <w:vAlign w:val="center"/>
          </w:tcPr>
          <w:p w14:paraId="7CE5F308" w14:textId="77777777" w:rsidR="00EB32BB" w:rsidRPr="00A35A07" w:rsidRDefault="00EB32BB" w:rsidP="00223E28">
            <w:pPr>
              <w:spacing w:line="240" w:lineRule="exact"/>
              <w:rPr>
                <w:rFonts w:ascii="Verdana" w:hAnsi="Verdana" w:cs="Tahoma"/>
                <w:b/>
                <w:u w:val="single"/>
              </w:rPr>
            </w:pPr>
          </w:p>
        </w:tc>
        <w:tc>
          <w:tcPr>
            <w:tcW w:w="770" w:type="dxa"/>
            <w:vAlign w:val="center"/>
          </w:tcPr>
          <w:p w14:paraId="1CA96595" w14:textId="77777777" w:rsidR="00EB32BB" w:rsidRPr="00A35A07" w:rsidRDefault="00EB32BB" w:rsidP="00223E28">
            <w:pPr>
              <w:spacing w:line="240" w:lineRule="exact"/>
              <w:rPr>
                <w:rFonts w:ascii="Verdana" w:hAnsi="Verdana" w:cs="Tahoma"/>
                <w:b/>
                <w:u w:val="single"/>
              </w:rPr>
            </w:pPr>
          </w:p>
        </w:tc>
        <w:tc>
          <w:tcPr>
            <w:tcW w:w="770" w:type="dxa"/>
            <w:vAlign w:val="center"/>
          </w:tcPr>
          <w:p w14:paraId="29AAB95B" w14:textId="77777777" w:rsidR="00EB32BB" w:rsidRPr="00A35A07" w:rsidRDefault="00EB32BB" w:rsidP="00223E28">
            <w:pPr>
              <w:spacing w:line="240" w:lineRule="exact"/>
              <w:rPr>
                <w:rFonts w:ascii="Verdana" w:hAnsi="Verdana" w:cs="Tahoma"/>
                <w:b/>
                <w:u w:val="single"/>
              </w:rPr>
            </w:pPr>
          </w:p>
        </w:tc>
        <w:tc>
          <w:tcPr>
            <w:tcW w:w="769" w:type="dxa"/>
            <w:vAlign w:val="center"/>
          </w:tcPr>
          <w:p w14:paraId="1595A2B1" w14:textId="77777777" w:rsidR="00EB32BB" w:rsidRPr="00A35A07" w:rsidRDefault="00EB32BB" w:rsidP="00223E28">
            <w:pPr>
              <w:spacing w:line="240" w:lineRule="exact"/>
              <w:rPr>
                <w:rFonts w:ascii="Verdana" w:hAnsi="Verdana" w:cs="Tahoma"/>
                <w:b/>
                <w:u w:val="single"/>
              </w:rPr>
            </w:pPr>
          </w:p>
        </w:tc>
        <w:tc>
          <w:tcPr>
            <w:tcW w:w="901" w:type="dxa"/>
            <w:vAlign w:val="center"/>
          </w:tcPr>
          <w:p w14:paraId="288F107B" w14:textId="77777777" w:rsidR="00EB32BB" w:rsidRPr="00A35A07" w:rsidRDefault="00EB32BB" w:rsidP="00223E28">
            <w:pPr>
              <w:spacing w:line="240" w:lineRule="exact"/>
              <w:rPr>
                <w:rFonts w:ascii="Verdana" w:hAnsi="Verdana" w:cs="Tahoma"/>
                <w:b/>
                <w:u w:val="single"/>
              </w:rPr>
            </w:pPr>
          </w:p>
        </w:tc>
      </w:tr>
      <w:tr w:rsidR="00EB32BB" w:rsidRPr="00A35A07" w14:paraId="7222B9EC" w14:textId="77777777" w:rsidTr="00223E28">
        <w:trPr>
          <w:trHeight w:val="340"/>
        </w:trPr>
        <w:tc>
          <w:tcPr>
            <w:tcW w:w="1777" w:type="dxa"/>
            <w:vAlign w:val="center"/>
          </w:tcPr>
          <w:p w14:paraId="0023CBEF" w14:textId="77777777" w:rsidR="00EB32BB" w:rsidRPr="00A35A07" w:rsidRDefault="00EB32BB" w:rsidP="00223E28">
            <w:pPr>
              <w:spacing w:line="240" w:lineRule="exact"/>
              <w:rPr>
                <w:rFonts w:ascii="Verdana" w:hAnsi="Verdana" w:cs="Tahoma"/>
                <w:b/>
                <w:u w:val="single"/>
              </w:rPr>
            </w:pPr>
          </w:p>
        </w:tc>
        <w:tc>
          <w:tcPr>
            <w:tcW w:w="768" w:type="dxa"/>
            <w:vAlign w:val="center"/>
          </w:tcPr>
          <w:p w14:paraId="78534D90" w14:textId="77777777" w:rsidR="00EB32BB" w:rsidRPr="00A35A07" w:rsidRDefault="00EB32BB" w:rsidP="00223E28">
            <w:pPr>
              <w:spacing w:line="240" w:lineRule="exact"/>
              <w:rPr>
                <w:rFonts w:ascii="Verdana" w:hAnsi="Verdana" w:cs="Tahoma"/>
                <w:b/>
                <w:u w:val="single"/>
              </w:rPr>
            </w:pPr>
          </w:p>
        </w:tc>
        <w:tc>
          <w:tcPr>
            <w:tcW w:w="770" w:type="dxa"/>
            <w:vAlign w:val="center"/>
          </w:tcPr>
          <w:p w14:paraId="2ED380EE" w14:textId="77777777" w:rsidR="00EB32BB" w:rsidRPr="00A35A07" w:rsidRDefault="00EB32BB" w:rsidP="00223E28">
            <w:pPr>
              <w:spacing w:line="240" w:lineRule="exact"/>
              <w:rPr>
                <w:rFonts w:ascii="Verdana" w:hAnsi="Verdana" w:cs="Tahoma"/>
                <w:b/>
                <w:u w:val="single"/>
              </w:rPr>
            </w:pPr>
          </w:p>
        </w:tc>
        <w:tc>
          <w:tcPr>
            <w:tcW w:w="770" w:type="dxa"/>
            <w:vAlign w:val="center"/>
          </w:tcPr>
          <w:p w14:paraId="0305F6D1" w14:textId="77777777" w:rsidR="00EB32BB" w:rsidRPr="00A35A07" w:rsidRDefault="00EB32BB" w:rsidP="00223E28">
            <w:pPr>
              <w:spacing w:line="240" w:lineRule="exact"/>
              <w:rPr>
                <w:rFonts w:ascii="Verdana" w:hAnsi="Verdana" w:cs="Tahoma"/>
                <w:b/>
                <w:u w:val="single"/>
              </w:rPr>
            </w:pPr>
          </w:p>
        </w:tc>
        <w:tc>
          <w:tcPr>
            <w:tcW w:w="770" w:type="dxa"/>
            <w:vAlign w:val="center"/>
          </w:tcPr>
          <w:p w14:paraId="16DA66ED" w14:textId="77777777" w:rsidR="00EB32BB" w:rsidRPr="00A35A07" w:rsidRDefault="00EB32BB" w:rsidP="00223E28">
            <w:pPr>
              <w:spacing w:line="240" w:lineRule="exact"/>
              <w:rPr>
                <w:rFonts w:ascii="Verdana" w:hAnsi="Verdana" w:cs="Tahoma"/>
                <w:b/>
                <w:u w:val="single"/>
              </w:rPr>
            </w:pPr>
          </w:p>
        </w:tc>
        <w:tc>
          <w:tcPr>
            <w:tcW w:w="770" w:type="dxa"/>
            <w:vAlign w:val="center"/>
          </w:tcPr>
          <w:p w14:paraId="53AB5203" w14:textId="77777777" w:rsidR="00EB32BB" w:rsidRPr="00A35A07" w:rsidRDefault="00EB32BB" w:rsidP="00223E28">
            <w:pPr>
              <w:spacing w:line="240" w:lineRule="exact"/>
              <w:rPr>
                <w:rFonts w:ascii="Verdana" w:hAnsi="Verdana" w:cs="Tahoma"/>
                <w:b/>
                <w:u w:val="single"/>
              </w:rPr>
            </w:pPr>
          </w:p>
        </w:tc>
        <w:tc>
          <w:tcPr>
            <w:tcW w:w="770" w:type="dxa"/>
            <w:vAlign w:val="center"/>
          </w:tcPr>
          <w:p w14:paraId="6E762B9B" w14:textId="77777777" w:rsidR="00EB32BB" w:rsidRPr="00A35A07" w:rsidRDefault="00EB32BB" w:rsidP="00223E28">
            <w:pPr>
              <w:spacing w:line="240" w:lineRule="exact"/>
              <w:rPr>
                <w:rFonts w:ascii="Verdana" w:hAnsi="Verdana" w:cs="Tahoma"/>
                <w:b/>
                <w:u w:val="single"/>
              </w:rPr>
            </w:pPr>
          </w:p>
        </w:tc>
        <w:tc>
          <w:tcPr>
            <w:tcW w:w="770" w:type="dxa"/>
            <w:vAlign w:val="center"/>
          </w:tcPr>
          <w:p w14:paraId="4673D670" w14:textId="77777777" w:rsidR="00EB32BB" w:rsidRPr="00A35A07" w:rsidRDefault="00EB32BB" w:rsidP="00223E28">
            <w:pPr>
              <w:spacing w:line="240" w:lineRule="exact"/>
              <w:rPr>
                <w:rFonts w:ascii="Verdana" w:hAnsi="Verdana" w:cs="Tahoma"/>
                <w:b/>
                <w:u w:val="single"/>
              </w:rPr>
            </w:pPr>
          </w:p>
        </w:tc>
        <w:tc>
          <w:tcPr>
            <w:tcW w:w="770" w:type="dxa"/>
            <w:vAlign w:val="center"/>
          </w:tcPr>
          <w:p w14:paraId="64F66DB6" w14:textId="77777777" w:rsidR="00EB32BB" w:rsidRPr="00A35A07" w:rsidRDefault="00EB32BB" w:rsidP="00223E28">
            <w:pPr>
              <w:spacing w:line="240" w:lineRule="exact"/>
              <w:rPr>
                <w:rFonts w:ascii="Verdana" w:hAnsi="Verdana" w:cs="Tahoma"/>
                <w:b/>
                <w:u w:val="single"/>
              </w:rPr>
            </w:pPr>
          </w:p>
        </w:tc>
        <w:tc>
          <w:tcPr>
            <w:tcW w:w="769" w:type="dxa"/>
            <w:vAlign w:val="center"/>
          </w:tcPr>
          <w:p w14:paraId="5CDBD5F4" w14:textId="77777777" w:rsidR="00EB32BB" w:rsidRPr="00A35A07" w:rsidRDefault="00EB32BB" w:rsidP="00223E28">
            <w:pPr>
              <w:spacing w:line="240" w:lineRule="exact"/>
              <w:rPr>
                <w:rFonts w:ascii="Verdana" w:hAnsi="Verdana" w:cs="Tahoma"/>
                <w:b/>
                <w:u w:val="single"/>
              </w:rPr>
            </w:pPr>
          </w:p>
        </w:tc>
        <w:tc>
          <w:tcPr>
            <w:tcW w:w="901" w:type="dxa"/>
            <w:vAlign w:val="center"/>
          </w:tcPr>
          <w:p w14:paraId="78ABCEA0" w14:textId="77777777" w:rsidR="00EB32BB" w:rsidRPr="00A35A07" w:rsidRDefault="00EB32BB" w:rsidP="00223E28">
            <w:pPr>
              <w:spacing w:line="240" w:lineRule="exact"/>
              <w:rPr>
                <w:rFonts w:ascii="Verdana" w:hAnsi="Verdana" w:cs="Tahoma"/>
                <w:b/>
                <w:u w:val="single"/>
              </w:rPr>
            </w:pPr>
          </w:p>
        </w:tc>
      </w:tr>
      <w:tr w:rsidR="00EB32BB" w:rsidRPr="00A35A07" w14:paraId="44372685" w14:textId="77777777" w:rsidTr="00223E28">
        <w:trPr>
          <w:trHeight w:val="340"/>
        </w:trPr>
        <w:tc>
          <w:tcPr>
            <w:tcW w:w="1777" w:type="dxa"/>
            <w:vAlign w:val="center"/>
          </w:tcPr>
          <w:p w14:paraId="39437EDB" w14:textId="77777777" w:rsidR="00EB32BB" w:rsidRPr="00A35A07" w:rsidRDefault="00EB32BB" w:rsidP="00223E28">
            <w:pPr>
              <w:spacing w:line="240" w:lineRule="exact"/>
              <w:rPr>
                <w:rFonts w:ascii="Verdana" w:hAnsi="Verdana" w:cs="Tahoma"/>
                <w:b/>
                <w:u w:val="single"/>
              </w:rPr>
            </w:pPr>
          </w:p>
        </w:tc>
        <w:tc>
          <w:tcPr>
            <w:tcW w:w="768" w:type="dxa"/>
            <w:vAlign w:val="center"/>
          </w:tcPr>
          <w:p w14:paraId="6D667597" w14:textId="77777777" w:rsidR="00EB32BB" w:rsidRPr="00A35A07" w:rsidRDefault="00EB32BB" w:rsidP="00223E28">
            <w:pPr>
              <w:spacing w:line="240" w:lineRule="exact"/>
              <w:rPr>
                <w:rFonts w:ascii="Verdana" w:hAnsi="Verdana" w:cs="Tahoma"/>
                <w:b/>
                <w:u w:val="single"/>
              </w:rPr>
            </w:pPr>
          </w:p>
        </w:tc>
        <w:tc>
          <w:tcPr>
            <w:tcW w:w="770" w:type="dxa"/>
            <w:vAlign w:val="center"/>
          </w:tcPr>
          <w:p w14:paraId="0EBA207D" w14:textId="77777777" w:rsidR="00EB32BB" w:rsidRPr="00A35A07" w:rsidRDefault="00EB32BB" w:rsidP="00223E28">
            <w:pPr>
              <w:spacing w:line="240" w:lineRule="exact"/>
              <w:rPr>
                <w:rFonts w:ascii="Verdana" w:hAnsi="Verdana" w:cs="Tahoma"/>
                <w:b/>
                <w:u w:val="single"/>
              </w:rPr>
            </w:pPr>
          </w:p>
        </w:tc>
        <w:tc>
          <w:tcPr>
            <w:tcW w:w="770" w:type="dxa"/>
            <w:vAlign w:val="center"/>
          </w:tcPr>
          <w:p w14:paraId="157D0DFD" w14:textId="77777777" w:rsidR="00EB32BB" w:rsidRPr="00A35A07" w:rsidRDefault="00EB32BB" w:rsidP="00223E28">
            <w:pPr>
              <w:spacing w:line="240" w:lineRule="exact"/>
              <w:rPr>
                <w:rFonts w:ascii="Verdana" w:hAnsi="Verdana" w:cs="Tahoma"/>
                <w:b/>
                <w:u w:val="single"/>
              </w:rPr>
            </w:pPr>
          </w:p>
        </w:tc>
        <w:tc>
          <w:tcPr>
            <w:tcW w:w="770" w:type="dxa"/>
            <w:vAlign w:val="center"/>
          </w:tcPr>
          <w:p w14:paraId="798E6DAF" w14:textId="77777777" w:rsidR="00EB32BB" w:rsidRPr="00A35A07" w:rsidRDefault="00EB32BB" w:rsidP="00223E28">
            <w:pPr>
              <w:spacing w:line="240" w:lineRule="exact"/>
              <w:rPr>
                <w:rFonts w:ascii="Verdana" w:hAnsi="Verdana" w:cs="Tahoma"/>
                <w:b/>
                <w:u w:val="single"/>
              </w:rPr>
            </w:pPr>
          </w:p>
        </w:tc>
        <w:tc>
          <w:tcPr>
            <w:tcW w:w="770" w:type="dxa"/>
            <w:vAlign w:val="center"/>
          </w:tcPr>
          <w:p w14:paraId="6812DD6A" w14:textId="77777777" w:rsidR="00EB32BB" w:rsidRPr="00A35A07" w:rsidRDefault="00EB32BB" w:rsidP="00223E28">
            <w:pPr>
              <w:spacing w:line="240" w:lineRule="exact"/>
              <w:rPr>
                <w:rFonts w:ascii="Verdana" w:hAnsi="Verdana" w:cs="Tahoma"/>
                <w:b/>
                <w:u w:val="single"/>
              </w:rPr>
            </w:pPr>
          </w:p>
        </w:tc>
        <w:tc>
          <w:tcPr>
            <w:tcW w:w="770" w:type="dxa"/>
            <w:vAlign w:val="center"/>
          </w:tcPr>
          <w:p w14:paraId="36C51BAD" w14:textId="77777777" w:rsidR="00EB32BB" w:rsidRPr="00A35A07" w:rsidRDefault="00EB32BB" w:rsidP="00223E28">
            <w:pPr>
              <w:spacing w:line="240" w:lineRule="exact"/>
              <w:rPr>
                <w:rFonts w:ascii="Verdana" w:hAnsi="Verdana" w:cs="Tahoma"/>
                <w:b/>
                <w:u w:val="single"/>
              </w:rPr>
            </w:pPr>
          </w:p>
        </w:tc>
        <w:tc>
          <w:tcPr>
            <w:tcW w:w="770" w:type="dxa"/>
            <w:vAlign w:val="center"/>
          </w:tcPr>
          <w:p w14:paraId="42C39277" w14:textId="77777777" w:rsidR="00EB32BB" w:rsidRPr="00A35A07" w:rsidRDefault="00EB32BB" w:rsidP="00223E28">
            <w:pPr>
              <w:spacing w:line="240" w:lineRule="exact"/>
              <w:rPr>
                <w:rFonts w:ascii="Verdana" w:hAnsi="Verdana" w:cs="Tahoma"/>
                <w:b/>
                <w:u w:val="single"/>
              </w:rPr>
            </w:pPr>
          </w:p>
        </w:tc>
        <w:tc>
          <w:tcPr>
            <w:tcW w:w="770" w:type="dxa"/>
            <w:vAlign w:val="center"/>
          </w:tcPr>
          <w:p w14:paraId="63D6B82B" w14:textId="77777777" w:rsidR="00EB32BB" w:rsidRPr="00A35A07" w:rsidRDefault="00EB32BB" w:rsidP="00223E28">
            <w:pPr>
              <w:spacing w:line="240" w:lineRule="exact"/>
              <w:rPr>
                <w:rFonts w:ascii="Verdana" w:hAnsi="Verdana" w:cs="Tahoma"/>
                <w:b/>
                <w:u w:val="single"/>
              </w:rPr>
            </w:pPr>
          </w:p>
        </w:tc>
        <w:tc>
          <w:tcPr>
            <w:tcW w:w="769" w:type="dxa"/>
            <w:vAlign w:val="center"/>
          </w:tcPr>
          <w:p w14:paraId="3F643AC3" w14:textId="77777777" w:rsidR="00EB32BB" w:rsidRPr="00A35A07" w:rsidRDefault="00EB32BB" w:rsidP="00223E28">
            <w:pPr>
              <w:spacing w:line="240" w:lineRule="exact"/>
              <w:rPr>
                <w:rFonts w:ascii="Verdana" w:hAnsi="Verdana" w:cs="Tahoma"/>
                <w:b/>
                <w:u w:val="single"/>
              </w:rPr>
            </w:pPr>
          </w:p>
        </w:tc>
        <w:tc>
          <w:tcPr>
            <w:tcW w:w="901" w:type="dxa"/>
            <w:vAlign w:val="center"/>
          </w:tcPr>
          <w:p w14:paraId="032F2F53" w14:textId="77777777" w:rsidR="00EB32BB" w:rsidRPr="00A35A07" w:rsidRDefault="00EB32BB" w:rsidP="00223E28">
            <w:pPr>
              <w:spacing w:line="240" w:lineRule="exact"/>
              <w:rPr>
                <w:rFonts w:ascii="Verdana" w:hAnsi="Verdana" w:cs="Tahoma"/>
                <w:b/>
                <w:u w:val="single"/>
              </w:rPr>
            </w:pPr>
          </w:p>
        </w:tc>
      </w:tr>
      <w:tr w:rsidR="00EB32BB" w:rsidRPr="00A35A07" w14:paraId="280DB7EB" w14:textId="77777777" w:rsidTr="00223E28">
        <w:trPr>
          <w:trHeight w:val="680"/>
        </w:trPr>
        <w:tc>
          <w:tcPr>
            <w:tcW w:w="1777" w:type="dxa"/>
            <w:vAlign w:val="center"/>
          </w:tcPr>
          <w:p w14:paraId="12CD8BF8" w14:textId="77777777" w:rsidR="00EB32BB" w:rsidRPr="00A35A07" w:rsidRDefault="00EB32BB" w:rsidP="00223E28">
            <w:pPr>
              <w:spacing w:line="240" w:lineRule="exact"/>
              <w:jc w:val="center"/>
              <w:rPr>
                <w:rFonts w:ascii="Verdana" w:hAnsi="Verdana" w:cs="Tahoma"/>
                <w:b/>
                <w:u w:val="single"/>
              </w:rPr>
            </w:pPr>
            <w:r w:rsidRPr="00DD225C">
              <w:rPr>
                <w:rFonts w:ascii="Verdana" w:hAnsi="Verdana" w:cs="Tahoma"/>
                <w:b/>
                <w:sz w:val="20"/>
                <w:u w:val="single"/>
              </w:rPr>
              <w:t>TOTAL RECETTES (1)</w:t>
            </w:r>
          </w:p>
        </w:tc>
        <w:tc>
          <w:tcPr>
            <w:tcW w:w="768" w:type="dxa"/>
            <w:vAlign w:val="center"/>
          </w:tcPr>
          <w:p w14:paraId="727F76CB" w14:textId="77777777" w:rsidR="00EB32BB" w:rsidRPr="00A35A07" w:rsidRDefault="00EB32BB" w:rsidP="00223E28">
            <w:pPr>
              <w:spacing w:line="240" w:lineRule="exact"/>
              <w:jc w:val="center"/>
              <w:rPr>
                <w:rFonts w:ascii="Verdana" w:hAnsi="Verdana" w:cs="Tahoma"/>
                <w:b/>
                <w:u w:val="single"/>
              </w:rPr>
            </w:pPr>
          </w:p>
        </w:tc>
        <w:tc>
          <w:tcPr>
            <w:tcW w:w="770" w:type="dxa"/>
            <w:vAlign w:val="center"/>
          </w:tcPr>
          <w:p w14:paraId="1EFD3173" w14:textId="77777777" w:rsidR="00EB32BB" w:rsidRPr="00A35A07" w:rsidRDefault="00EB32BB" w:rsidP="00223E28">
            <w:pPr>
              <w:spacing w:line="240" w:lineRule="exact"/>
              <w:jc w:val="center"/>
              <w:rPr>
                <w:rFonts w:ascii="Verdana" w:hAnsi="Verdana" w:cs="Tahoma"/>
                <w:b/>
                <w:u w:val="single"/>
              </w:rPr>
            </w:pPr>
          </w:p>
        </w:tc>
        <w:tc>
          <w:tcPr>
            <w:tcW w:w="770" w:type="dxa"/>
            <w:vAlign w:val="center"/>
          </w:tcPr>
          <w:p w14:paraId="725ECB3C" w14:textId="77777777" w:rsidR="00EB32BB" w:rsidRPr="00A35A07" w:rsidRDefault="00EB32BB" w:rsidP="00223E28">
            <w:pPr>
              <w:spacing w:line="240" w:lineRule="exact"/>
              <w:jc w:val="center"/>
              <w:rPr>
                <w:rFonts w:ascii="Verdana" w:hAnsi="Verdana" w:cs="Tahoma"/>
                <w:b/>
                <w:u w:val="single"/>
              </w:rPr>
            </w:pPr>
          </w:p>
        </w:tc>
        <w:tc>
          <w:tcPr>
            <w:tcW w:w="770" w:type="dxa"/>
            <w:vAlign w:val="center"/>
          </w:tcPr>
          <w:p w14:paraId="39A7C16C" w14:textId="77777777" w:rsidR="00EB32BB" w:rsidRPr="00A35A07" w:rsidRDefault="00EB32BB" w:rsidP="00223E28">
            <w:pPr>
              <w:spacing w:line="240" w:lineRule="exact"/>
              <w:jc w:val="center"/>
              <w:rPr>
                <w:rFonts w:ascii="Verdana" w:hAnsi="Verdana" w:cs="Tahoma"/>
                <w:b/>
                <w:u w:val="single"/>
              </w:rPr>
            </w:pPr>
          </w:p>
        </w:tc>
        <w:tc>
          <w:tcPr>
            <w:tcW w:w="770" w:type="dxa"/>
            <w:vAlign w:val="center"/>
          </w:tcPr>
          <w:p w14:paraId="73B41330" w14:textId="77777777" w:rsidR="00EB32BB" w:rsidRPr="00A35A07" w:rsidRDefault="00EB32BB" w:rsidP="00223E28">
            <w:pPr>
              <w:spacing w:line="240" w:lineRule="exact"/>
              <w:jc w:val="center"/>
              <w:rPr>
                <w:rFonts w:ascii="Verdana" w:hAnsi="Verdana" w:cs="Tahoma"/>
                <w:b/>
                <w:u w:val="single"/>
              </w:rPr>
            </w:pPr>
          </w:p>
        </w:tc>
        <w:tc>
          <w:tcPr>
            <w:tcW w:w="770" w:type="dxa"/>
            <w:vAlign w:val="center"/>
          </w:tcPr>
          <w:p w14:paraId="5E51192A" w14:textId="77777777" w:rsidR="00EB32BB" w:rsidRPr="00A35A07" w:rsidRDefault="00EB32BB" w:rsidP="00223E28">
            <w:pPr>
              <w:spacing w:line="240" w:lineRule="exact"/>
              <w:jc w:val="center"/>
              <w:rPr>
                <w:rFonts w:ascii="Verdana" w:hAnsi="Verdana" w:cs="Tahoma"/>
                <w:b/>
                <w:u w:val="single"/>
              </w:rPr>
            </w:pPr>
          </w:p>
        </w:tc>
        <w:tc>
          <w:tcPr>
            <w:tcW w:w="770" w:type="dxa"/>
            <w:vAlign w:val="center"/>
          </w:tcPr>
          <w:p w14:paraId="683F3C7E" w14:textId="77777777" w:rsidR="00EB32BB" w:rsidRPr="00A35A07" w:rsidRDefault="00EB32BB" w:rsidP="00223E28">
            <w:pPr>
              <w:spacing w:line="240" w:lineRule="exact"/>
              <w:jc w:val="center"/>
              <w:rPr>
                <w:rFonts w:ascii="Verdana" w:hAnsi="Verdana" w:cs="Tahoma"/>
                <w:b/>
                <w:u w:val="single"/>
              </w:rPr>
            </w:pPr>
          </w:p>
        </w:tc>
        <w:tc>
          <w:tcPr>
            <w:tcW w:w="770" w:type="dxa"/>
            <w:vAlign w:val="center"/>
          </w:tcPr>
          <w:p w14:paraId="5D009E9D" w14:textId="77777777" w:rsidR="00EB32BB" w:rsidRPr="00A35A07" w:rsidRDefault="00EB32BB" w:rsidP="00223E28">
            <w:pPr>
              <w:spacing w:line="240" w:lineRule="exact"/>
              <w:jc w:val="center"/>
              <w:rPr>
                <w:rFonts w:ascii="Verdana" w:hAnsi="Verdana" w:cs="Tahoma"/>
                <w:b/>
                <w:u w:val="single"/>
              </w:rPr>
            </w:pPr>
          </w:p>
        </w:tc>
        <w:tc>
          <w:tcPr>
            <w:tcW w:w="769" w:type="dxa"/>
            <w:vAlign w:val="center"/>
          </w:tcPr>
          <w:p w14:paraId="7BD1DC00" w14:textId="77777777" w:rsidR="00EB32BB" w:rsidRPr="00A35A07" w:rsidRDefault="00EB32BB" w:rsidP="00223E28">
            <w:pPr>
              <w:spacing w:line="240" w:lineRule="exact"/>
              <w:jc w:val="center"/>
              <w:rPr>
                <w:rFonts w:ascii="Verdana" w:hAnsi="Verdana" w:cs="Tahoma"/>
                <w:b/>
                <w:u w:val="single"/>
              </w:rPr>
            </w:pPr>
          </w:p>
        </w:tc>
        <w:tc>
          <w:tcPr>
            <w:tcW w:w="901" w:type="dxa"/>
            <w:vAlign w:val="center"/>
          </w:tcPr>
          <w:p w14:paraId="3CF1EC94" w14:textId="77777777" w:rsidR="00EB32BB" w:rsidRPr="00A35A07" w:rsidRDefault="00EB32BB" w:rsidP="00223E28">
            <w:pPr>
              <w:spacing w:line="240" w:lineRule="exact"/>
              <w:jc w:val="center"/>
              <w:rPr>
                <w:rFonts w:ascii="Verdana" w:hAnsi="Verdana" w:cs="Tahoma"/>
                <w:b/>
                <w:u w:val="single"/>
              </w:rPr>
            </w:pPr>
          </w:p>
        </w:tc>
      </w:tr>
    </w:tbl>
    <w:p w14:paraId="31557728" w14:textId="77777777" w:rsidR="00EB32BB" w:rsidRPr="00A35A07" w:rsidRDefault="00EB32BB" w:rsidP="00EB32BB">
      <w:pPr>
        <w:spacing w:line="240" w:lineRule="exact"/>
        <w:rPr>
          <w:rFonts w:ascii="Verdana" w:hAnsi="Verdana" w:cs="Tahoma"/>
          <w:b/>
          <w:u w:val="single"/>
        </w:rPr>
      </w:pPr>
    </w:p>
    <w:p w14:paraId="36C909A1" w14:textId="77777777" w:rsidR="00EB32BB" w:rsidRPr="0035788A" w:rsidRDefault="00EB32BB" w:rsidP="00EB32BB">
      <w:pPr>
        <w:spacing w:line="240" w:lineRule="exact"/>
        <w:rPr>
          <w:rFonts w:ascii="Verdana" w:hAnsi="Verdana" w:cs="Tahoma"/>
          <w:b/>
          <w:u w:val="single"/>
        </w:rPr>
      </w:pPr>
      <w:r w:rsidRPr="00A35A07">
        <w:rPr>
          <w:rFonts w:ascii="Verdana" w:hAnsi="Verdana" w:cs="Tahoma"/>
          <w:b/>
          <w:u w:val="single"/>
        </w:rPr>
        <w:t xml:space="preserve">Coûts d’exploitation </w:t>
      </w:r>
      <w:r w:rsidRPr="0035788A">
        <w:rPr>
          <w:rFonts w:ascii="Verdana" w:hAnsi="Verdana" w:cs="Tahoma"/>
          <w:b/>
          <w:u w:val="single"/>
        </w:rPr>
        <w:t>liés au projet (mais non cofinancés dans le cadre du projet)</w:t>
      </w:r>
    </w:p>
    <w:p w14:paraId="598345FF" w14:textId="77777777" w:rsidR="00EB32BB" w:rsidRPr="0035788A" w:rsidRDefault="00EB32BB" w:rsidP="00EB32BB">
      <w:pPr>
        <w:spacing w:line="240" w:lineRule="exact"/>
        <w:rPr>
          <w:rFonts w:ascii="Verdana" w:hAnsi="Verdana" w:cs="Tahoma"/>
          <w:b/>
          <w:u w:val="single"/>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767"/>
        <w:gridCol w:w="796"/>
        <w:gridCol w:w="697"/>
        <w:gridCol w:w="697"/>
        <w:gridCol w:w="697"/>
        <w:gridCol w:w="697"/>
        <w:gridCol w:w="697"/>
        <w:gridCol w:w="697"/>
        <w:gridCol w:w="794"/>
        <w:gridCol w:w="812"/>
      </w:tblGrid>
      <w:tr w:rsidR="00EB32BB" w:rsidRPr="0035788A" w14:paraId="21B77872" w14:textId="77777777" w:rsidTr="00223E28">
        <w:trPr>
          <w:trHeight w:val="568"/>
        </w:trPr>
        <w:tc>
          <w:tcPr>
            <w:tcW w:w="2168" w:type="dxa"/>
            <w:vAlign w:val="center"/>
          </w:tcPr>
          <w:p w14:paraId="1C211FAE" w14:textId="77777777" w:rsidR="00EB32BB" w:rsidRPr="00DD225C" w:rsidRDefault="00EB32BB" w:rsidP="00223E28">
            <w:pPr>
              <w:spacing w:line="240" w:lineRule="exact"/>
              <w:jc w:val="center"/>
              <w:rPr>
                <w:rFonts w:ascii="Verdana" w:hAnsi="Verdana" w:cs="Tahoma"/>
                <w:b/>
                <w:sz w:val="18"/>
              </w:rPr>
            </w:pPr>
            <w:r w:rsidRPr="00DD225C">
              <w:rPr>
                <w:rFonts w:ascii="Verdana" w:hAnsi="Verdana" w:cs="Tahoma"/>
                <w:b/>
                <w:sz w:val="20"/>
              </w:rPr>
              <w:t>Nature du coût d’exploitation</w:t>
            </w:r>
          </w:p>
        </w:tc>
        <w:tc>
          <w:tcPr>
            <w:tcW w:w="809" w:type="dxa"/>
            <w:vAlign w:val="center"/>
          </w:tcPr>
          <w:p w14:paraId="3DC91A19" w14:textId="77777777" w:rsidR="00EB32BB" w:rsidRPr="00DD225C" w:rsidRDefault="00EB32BB" w:rsidP="00223E28">
            <w:pPr>
              <w:spacing w:line="240" w:lineRule="exact"/>
              <w:jc w:val="center"/>
              <w:rPr>
                <w:rFonts w:ascii="Verdana" w:hAnsi="Verdana" w:cs="Tahoma"/>
                <w:b/>
                <w:sz w:val="16"/>
              </w:rPr>
            </w:pPr>
            <w:r w:rsidRPr="00DD225C">
              <w:rPr>
                <w:rFonts w:ascii="Verdana" w:hAnsi="Verdana" w:cs="Tahoma"/>
                <w:b/>
                <w:sz w:val="16"/>
              </w:rPr>
              <w:t>2014</w:t>
            </w:r>
          </w:p>
        </w:tc>
        <w:tc>
          <w:tcPr>
            <w:tcW w:w="851" w:type="dxa"/>
            <w:vAlign w:val="center"/>
          </w:tcPr>
          <w:p w14:paraId="66FAFA49" w14:textId="77777777" w:rsidR="00EB32BB" w:rsidRPr="00DD225C" w:rsidRDefault="00EB32BB" w:rsidP="00223E28">
            <w:pPr>
              <w:spacing w:line="240" w:lineRule="exact"/>
              <w:jc w:val="center"/>
              <w:rPr>
                <w:rFonts w:ascii="Verdana" w:hAnsi="Verdana" w:cs="Tahoma"/>
                <w:b/>
                <w:sz w:val="16"/>
              </w:rPr>
            </w:pPr>
            <w:r w:rsidRPr="00DD225C">
              <w:rPr>
                <w:rFonts w:ascii="Verdana" w:hAnsi="Verdana" w:cs="Tahoma"/>
                <w:b/>
                <w:sz w:val="16"/>
              </w:rPr>
              <w:t>2015</w:t>
            </w:r>
          </w:p>
        </w:tc>
        <w:tc>
          <w:tcPr>
            <w:tcW w:w="708" w:type="dxa"/>
            <w:vAlign w:val="center"/>
          </w:tcPr>
          <w:p w14:paraId="4560AE1E" w14:textId="77777777" w:rsidR="00EB32BB" w:rsidRPr="00DD225C" w:rsidRDefault="00EB32BB" w:rsidP="00223E28">
            <w:pPr>
              <w:spacing w:line="240" w:lineRule="exact"/>
              <w:jc w:val="center"/>
              <w:rPr>
                <w:rFonts w:ascii="Verdana" w:hAnsi="Verdana" w:cs="Tahoma"/>
                <w:b/>
                <w:sz w:val="16"/>
              </w:rPr>
            </w:pPr>
            <w:r w:rsidRPr="00DD225C">
              <w:rPr>
                <w:rFonts w:ascii="Verdana" w:hAnsi="Verdana" w:cs="Tahoma"/>
                <w:b/>
                <w:sz w:val="16"/>
              </w:rPr>
              <w:t>2016</w:t>
            </w:r>
          </w:p>
        </w:tc>
        <w:tc>
          <w:tcPr>
            <w:tcW w:w="709" w:type="dxa"/>
            <w:vAlign w:val="center"/>
          </w:tcPr>
          <w:p w14:paraId="29048872" w14:textId="77777777" w:rsidR="00EB32BB" w:rsidRPr="00DD225C" w:rsidRDefault="00EB32BB" w:rsidP="00223E28">
            <w:pPr>
              <w:spacing w:line="240" w:lineRule="exact"/>
              <w:jc w:val="center"/>
              <w:rPr>
                <w:rFonts w:ascii="Verdana" w:hAnsi="Verdana" w:cs="Tahoma"/>
                <w:b/>
                <w:sz w:val="16"/>
              </w:rPr>
            </w:pPr>
            <w:r w:rsidRPr="00DD225C">
              <w:rPr>
                <w:rFonts w:ascii="Verdana" w:hAnsi="Verdana" w:cs="Tahoma"/>
                <w:b/>
                <w:sz w:val="16"/>
              </w:rPr>
              <w:t>2017</w:t>
            </w:r>
          </w:p>
        </w:tc>
        <w:tc>
          <w:tcPr>
            <w:tcW w:w="709" w:type="dxa"/>
            <w:vAlign w:val="center"/>
          </w:tcPr>
          <w:p w14:paraId="2DF34532" w14:textId="77777777" w:rsidR="00EB32BB" w:rsidRPr="00DD225C" w:rsidRDefault="00EB32BB" w:rsidP="00223E28">
            <w:pPr>
              <w:spacing w:line="240" w:lineRule="exact"/>
              <w:jc w:val="center"/>
              <w:rPr>
                <w:rFonts w:ascii="Verdana" w:hAnsi="Verdana" w:cs="Tahoma"/>
                <w:b/>
                <w:sz w:val="16"/>
              </w:rPr>
            </w:pPr>
            <w:r w:rsidRPr="00DD225C">
              <w:rPr>
                <w:rFonts w:ascii="Verdana" w:hAnsi="Verdana" w:cs="Tahoma"/>
                <w:b/>
                <w:sz w:val="16"/>
              </w:rPr>
              <w:t>2018</w:t>
            </w:r>
          </w:p>
        </w:tc>
        <w:tc>
          <w:tcPr>
            <w:tcW w:w="709" w:type="dxa"/>
            <w:vAlign w:val="center"/>
          </w:tcPr>
          <w:p w14:paraId="68B26973" w14:textId="77777777" w:rsidR="00EB32BB" w:rsidRPr="00DD225C" w:rsidRDefault="00EB32BB" w:rsidP="00223E28">
            <w:pPr>
              <w:spacing w:line="240" w:lineRule="exact"/>
              <w:jc w:val="center"/>
              <w:rPr>
                <w:rFonts w:ascii="Verdana" w:hAnsi="Verdana" w:cs="Tahoma"/>
                <w:b/>
                <w:sz w:val="16"/>
              </w:rPr>
            </w:pPr>
            <w:r w:rsidRPr="00DD225C">
              <w:rPr>
                <w:rFonts w:ascii="Verdana" w:hAnsi="Verdana" w:cs="Tahoma"/>
                <w:b/>
                <w:sz w:val="16"/>
              </w:rPr>
              <w:t>2019</w:t>
            </w:r>
          </w:p>
        </w:tc>
        <w:tc>
          <w:tcPr>
            <w:tcW w:w="708" w:type="dxa"/>
            <w:vAlign w:val="center"/>
          </w:tcPr>
          <w:p w14:paraId="1F845C43" w14:textId="77777777" w:rsidR="00EB32BB" w:rsidRPr="00DD225C" w:rsidRDefault="00EB32BB" w:rsidP="00223E28">
            <w:pPr>
              <w:spacing w:line="240" w:lineRule="exact"/>
              <w:jc w:val="center"/>
              <w:rPr>
                <w:rFonts w:ascii="Verdana" w:hAnsi="Verdana" w:cs="Tahoma"/>
                <w:b/>
                <w:sz w:val="16"/>
              </w:rPr>
            </w:pPr>
            <w:r w:rsidRPr="00DD225C">
              <w:rPr>
                <w:rFonts w:ascii="Verdana" w:hAnsi="Verdana" w:cs="Tahoma"/>
                <w:b/>
                <w:sz w:val="16"/>
              </w:rPr>
              <w:t>2020</w:t>
            </w:r>
          </w:p>
        </w:tc>
        <w:tc>
          <w:tcPr>
            <w:tcW w:w="709" w:type="dxa"/>
            <w:vAlign w:val="center"/>
          </w:tcPr>
          <w:p w14:paraId="33D43701" w14:textId="77777777" w:rsidR="00EB32BB" w:rsidRPr="00DD225C" w:rsidRDefault="00EB32BB" w:rsidP="00223E28">
            <w:pPr>
              <w:spacing w:line="240" w:lineRule="exact"/>
              <w:jc w:val="center"/>
              <w:rPr>
                <w:rFonts w:ascii="Verdana" w:hAnsi="Verdana" w:cs="Tahoma"/>
                <w:b/>
                <w:sz w:val="16"/>
              </w:rPr>
            </w:pPr>
            <w:r w:rsidRPr="00DD225C">
              <w:rPr>
                <w:rFonts w:ascii="Verdana" w:hAnsi="Verdana" w:cs="Tahoma"/>
                <w:b/>
                <w:sz w:val="16"/>
              </w:rPr>
              <w:t>2021</w:t>
            </w:r>
          </w:p>
        </w:tc>
        <w:tc>
          <w:tcPr>
            <w:tcW w:w="848" w:type="dxa"/>
            <w:vAlign w:val="center"/>
          </w:tcPr>
          <w:p w14:paraId="6F4EF1D5" w14:textId="77777777" w:rsidR="00EB32BB" w:rsidRPr="00DD225C" w:rsidRDefault="00EB32BB" w:rsidP="00223E28">
            <w:pPr>
              <w:spacing w:line="240" w:lineRule="exact"/>
              <w:jc w:val="center"/>
              <w:rPr>
                <w:rFonts w:ascii="Verdana" w:hAnsi="Verdana" w:cs="Tahoma"/>
                <w:b/>
                <w:sz w:val="16"/>
              </w:rPr>
            </w:pPr>
            <w:r w:rsidRPr="00DD225C">
              <w:rPr>
                <w:rFonts w:ascii="Verdana" w:hAnsi="Verdana" w:cs="Tahoma"/>
                <w:b/>
                <w:sz w:val="16"/>
              </w:rPr>
              <w:t>2022</w:t>
            </w:r>
          </w:p>
        </w:tc>
        <w:tc>
          <w:tcPr>
            <w:tcW w:w="818" w:type="dxa"/>
            <w:vAlign w:val="center"/>
          </w:tcPr>
          <w:p w14:paraId="42A07BBA" w14:textId="77777777" w:rsidR="00EB32BB" w:rsidRPr="00DD225C" w:rsidRDefault="00EB32BB" w:rsidP="00223E28">
            <w:pPr>
              <w:spacing w:line="240" w:lineRule="exact"/>
              <w:jc w:val="center"/>
              <w:rPr>
                <w:rFonts w:ascii="Verdana" w:hAnsi="Verdana" w:cs="Tahoma"/>
                <w:b/>
                <w:sz w:val="16"/>
              </w:rPr>
            </w:pPr>
            <w:r w:rsidRPr="00DD225C">
              <w:rPr>
                <w:rFonts w:ascii="Verdana" w:hAnsi="Verdana" w:cs="Tahoma"/>
                <w:b/>
                <w:sz w:val="16"/>
              </w:rPr>
              <w:t>TOTAL</w:t>
            </w:r>
          </w:p>
        </w:tc>
      </w:tr>
      <w:tr w:rsidR="00EB32BB" w:rsidRPr="0035788A" w14:paraId="79901C6C" w14:textId="77777777" w:rsidTr="00223E28">
        <w:trPr>
          <w:trHeight w:val="340"/>
        </w:trPr>
        <w:tc>
          <w:tcPr>
            <w:tcW w:w="2168" w:type="dxa"/>
            <w:vAlign w:val="center"/>
          </w:tcPr>
          <w:p w14:paraId="16947A25" w14:textId="77777777" w:rsidR="00EB32BB" w:rsidRPr="0035788A" w:rsidRDefault="00EB32BB" w:rsidP="00223E28">
            <w:pPr>
              <w:spacing w:line="240" w:lineRule="exact"/>
              <w:jc w:val="center"/>
              <w:rPr>
                <w:rFonts w:ascii="Verdana" w:hAnsi="Verdana" w:cs="Tahoma"/>
                <w:b/>
                <w:u w:val="single"/>
              </w:rPr>
            </w:pPr>
          </w:p>
        </w:tc>
        <w:tc>
          <w:tcPr>
            <w:tcW w:w="809" w:type="dxa"/>
            <w:vAlign w:val="center"/>
          </w:tcPr>
          <w:p w14:paraId="591E90EA" w14:textId="77777777" w:rsidR="00EB32BB" w:rsidRPr="0035788A" w:rsidRDefault="00EB32BB" w:rsidP="00223E28">
            <w:pPr>
              <w:spacing w:line="240" w:lineRule="exact"/>
              <w:jc w:val="center"/>
              <w:rPr>
                <w:rFonts w:ascii="Verdana" w:hAnsi="Verdana" w:cs="Tahoma"/>
                <w:b/>
                <w:u w:val="single"/>
              </w:rPr>
            </w:pPr>
          </w:p>
        </w:tc>
        <w:tc>
          <w:tcPr>
            <w:tcW w:w="851" w:type="dxa"/>
            <w:vAlign w:val="center"/>
          </w:tcPr>
          <w:p w14:paraId="04AA590C"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1626D463"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6AAEA830"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49772B8E"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7BCEB28F"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43A51F32"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30AA95C2" w14:textId="77777777" w:rsidR="00EB32BB" w:rsidRPr="0035788A" w:rsidRDefault="00EB32BB" w:rsidP="00223E28">
            <w:pPr>
              <w:spacing w:line="240" w:lineRule="exact"/>
              <w:jc w:val="center"/>
              <w:rPr>
                <w:rFonts w:ascii="Verdana" w:hAnsi="Verdana" w:cs="Tahoma"/>
                <w:b/>
                <w:u w:val="single"/>
              </w:rPr>
            </w:pPr>
          </w:p>
        </w:tc>
        <w:tc>
          <w:tcPr>
            <w:tcW w:w="848" w:type="dxa"/>
            <w:vAlign w:val="center"/>
          </w:tcPr>
          <w:p w14:paraId="1B401017" w14:textId="77777777" w:rsidR="00EB32BB" w:rsidRPr="0035788A" w:rsidRDefault="00EB32BB" w:rsidP="00223E28">
            <w:pPr>
              <w:spacing w:line="240" w:lineRule="exact"/>
              <w:jc w:val="center"/>
              <w:rPr>
                <w:rFonts w:ascii="Verdana" w:hAnsi="Verdana" w:cs="Tahoma"/>
                <w:b/>
                <w:u w:val="single"/>
              </w:rPr>
            </w:pPr>
          </w:p>
        </w:tc>
        <w:tc>
          <w:tcPr>
            <w:tcW w:w="818" w:type="dxa"/>
            <w:vAlign w:val="center"/>
          </w:tcPr>
          <w:p w14:paraId="03B60951" w14:textId="77777777" w:rsidR="00EB32BB" w:rsidRPr="0035788A" w:rsidRDefault="00EB32BB" w:rsidP="00223E28">
            <w:pPr>
              <w:spacing w:line="240" w:lineRule="exact"/>
              <w:jc w:val="center"/>
              <w:rPr>
                <w:rFonts w:ascii="Verdana" w:hAnsi="Verdana" w:cs="Tahoma"/>
                <w:b/>
                <w:u w:val="single"/>
              </w:rPr>
            </w:pPr>
          </w:p>
        </w:tc>
      </w:tr>
      <w:tr w:rsidR="00EB32BB" w:rsidRPr="0035788A" w14:paraId="79A29AEE" w14:textId="77777777" w:rsidTr="00223E28">
        <w:trPr>
          <w:trHeight w:val="340"/>
        </w:trPr>
        <w:tc>
          <w:tcPr>
            <w:tcW w:w="2168" w:type="dxa"/>
            <w:vAlign w:val="center"/>
          </w:tcPr>
          <w:p w14:paraId="289F5DB0" w14:textId="77777777" w:rsidR="00EB32BB" w:rsidRPr="0035788A" w:rsidRDefault="00EB32BB" w:rsidP="00223E28">
            <w:pPr>
              <w:spacing w:line="240" w:lineRule="exact"/>
              <w:jc w:val="center"/>
              <w:rPr>
                <w:rFonts w:ascii="Verdana" w:hAnsi="Verdana" w:cs="Tahoma"/>
                <w:b/>
                <w:u w:val="single"/>
              </w:rPr>
            </w:pPr>
          </w:p>
        </w:tc>
        <w:tc>
          <w:tcPr>
            <w:tcW w:w="809" w:type="dxa"/>
            <w:vAlign w:val="center"/>
          </w:tcPr>
          <w:p w14:paraId="04D9E58F" w14:textId="77777777" w:rsidR="00EB32BB" w:rsidRPr="0035788A" w:rsidRDefault="00EB32BB" w:rsidP="00223E28">
            <w:pPr>
              <w:spacing w:line="240" w:lineRule="exact"/>
              <w:jc w:val="center"/>
              <w:rPr>
                <w:rFonts w:ascii="Verdana" w:hAnsi="Verdana" w:cs="Tahoma"/>
                <w:b/>
                <w:u w:val="single"/>
              </w:rPr>
            </w:pPr>
          </w:p>
        </w:tc>
        <w:tc>
          <w:tcPr>
            <w:tcW w:w="851" w:type="dxa"/>
            <w:vAlign w:val="center"/>
          </w:tcPr>
          <w:p w14:paraId="36485067"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0F4154C4"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585D9268"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18C68A42"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13B2BDBA"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4B254171"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6F4C60B8" w14:textId="77777777" w:rsidR="00EB32BB" w:rsidRPr="0035788A" w:rsidRDefault="00EB32BB" w:rsidP="00223E28">
            <w:pPr>
              <w:spacing w:line="240" w:lineRule="exact"/>
              <w:jc w:val="center"/>
              <w:rPr>
                <w:rFonts w:ascii="Verdana" w:hAnsi="Verdana" w:cs="Tahoma"/>
                <w:b/>
                <w:u w:val="single"/>
              </w:rPr>
            </w:pPr>
          </w:p>
        </w:tc>
        <w:tc>
          <w:tcPr>
            <w:tcW w:w="848" w:type="dxa"/>
            <w:vAlign w:val="center"/>
          </w:tcPr>
          <w:p w14:paraId="6027566C" w14:textId="77777777" w:rsidR="00EB32BB" w:rsidRPr="0035788A" w:rsidRDefault="00EB32BB" w:rsidP="00223E28">
            <w:pPr>
              <w:spacing w:line="240" w:lineRule="exact"/>
              <w:jc w:val="center"/>
              <w:rPr>
                <w:rFonts w:ascii="Verdana" w:hAnsi="Verdana" w:cs="Tahoma"/>
                <w:b/>
                <w:u w:val="single"/>
              </w:rPr>
            </w:pPr>
          </w:p>
        </w:tc>
        <w:tc>
          <w:tcPr>
            <w:tcW w:w="818" w:type="dxa"/>
            <w:vAlign w:val="center"/>
          </w:tcPr>
          <w:p w14:paraId="602B5682" w14:textId="77777777" w:rsidR="00EB32BB" w:rsidRPr="0035788A" w:rsidRDefault="00EB32BB" w:rsidP="00223E28">
            <w:pPr>
              <w:spacing w:line="240" w:lineRule="exact"/>
              <w:jc w:val="center"/>
              <w:rPr>
                <w:rFonts w:ascii="Verdana" w:hAnsi="Verdana" w:cs="Tahoma"/>
                <w:b/>
                <w:u w:val="single"/>
              </w:rPr>
            </w:pPr>
          </w:p>
        </w:tc>
      </w:tr>
      <w:tr w:rsidR="00EB32BB" w:rsidRPr="0035788A" w14:paraId="6961EAAB" w14:textId="77777777" w:rsidTr="00223E28">
        <w:trPr>
          <w:trHeight w:val="340"/>
        </w:trPr>
        <w:tc>
          <w:tcPr>
            <w:tcW w:w="2168" w:type="dxa"/>
            <w:vAlign w:val="center"/>
          </w:tcPr>
          <w:p w14:paraId="6E1E9744" w14:textId="77777777" w:rsidR="00EB32BB" w:rsidRPr="0035788A" w:rsidRDefault="00EB32BB" w:rsidP="00223E28">
            <w:pPr>
              <w:spacing w:line="240" w:lineRule="exact"/>
              <w:jc w:val="center"/>
              <w:rPr>
                <w:rFonts w:ascii="Verdana" w:hAnsi="Verdana" w:cs="Tahoma"/>
                <w:b/>
                <w:u w:val="single"/>
              </w:rPr>
            </w:pPr>
          </w:p>
        </w:tc>
        <w:tc>
          <w:tcPr>
            <w:tcW w:w="809" w:type="dxa"/>
            <w:vAlign w:val="center"/>
          </w:tcPr>
          <w:p w14:paraId="269E00D1" w14:textId="77777777" w:rsidR="00EB32BB" w:rsidRPr="0035788A" w:rsidRDefault="00EB32BB" w:rsidP="00223E28">
            <w:pPr>
              <w:spacing w:line="240" w:lineRule="exact"/>
              <w:jc w:val="center"/>
              <w:rPr>
                <w:rFonts w:ascii="Verdana" w:hAnsi="Verdana" w:cs="Tahoma"/>
                <w:b/>
                <w:u w:val="single"/>
              </w:rPr>
            </w:pPr>
          </w:p>
        </w:tc>
        <w:tc>
          <w:tcPr>
            <w:tcW w:w="851" w:type="dxa"/>
            <w:vAlign w:val="center"/>
          </w:tcPr>
          <w:p w14:paraId="1692282C"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001BD616"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46F0C303"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1D762CB3"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599D9263"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0D05C51F"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3167F1FB" w14:textId="77777777" w:rsidR="00EB32BB" w:rsidRPr="0035788A" w:rsidRDefault="00EB32BB" w:rsidP="00223E28">
            <w:pPr>
              <w:spacing w:line="240" w:lineRule="exact"/>
              <w:jc w:val="center"/>
              <w:rPr>
                <w:rFonts w:ascii="Verdana" w:hAnsi="Verdana" w:cs="Tahoma"/>
                <w:b/>
                <w:u w:val="single"/>
              </w:rPr>
            </w:pPr>
          </w:p>
        </w:tc>
        <w:tc>
          <w:tcPr>
            <w:tcW w:w="848" w:type="dxa"/>
            <w:vAlign w:val="center"/>
          </w:tcPr>
          <w:p w14:paraId="7BBAFB1A" w14:textId="77777777" w:rsidR="00EB32BB" w:rsidRPr="0035788A" w:rsidRDefault="00EB32BB" w:rsidP="00223E28">
            <w:pPr>
              <w:spacing w:line="240" w:lineRule="exact"/>
              <w:jc w:val="center"/>
              <w:rPr>
                <w:rFonts w:ascii="Verdana" w:hAnsi="Verdana" w:cs="Tahoma"/>
                <w:b/>
                <w:u w:val="single"/>
              </w:rPr>
            </w:pPr>
          </w:p>
        </w:tc>
        <w:tc>
          <w:tcPr>
            <w:tcW w:w="818" w:type="dxa"/>
            <w:vAlign w:val="center"/>
          </w:tcPr>
          <w:p w14:paraId="4F401B3E" w14:textId="77777777" w:rsidR="00EB32BB" w:rsidRPr="0035788A" w:rsidRDefault="00EB32BB" w:rsidP="00223E28">
            <w:pPr>
              <w:spacing w:line="240" w:lineRule="exact"/>
              <w:jc w:val="center"/>
              <w:rPr>
                <w:rFonts w:ascii="Verdana" w:hAnsi="Verdana" w:cs="Tahoma"/>
                <w:b/>
                <w:u w:val="single"/>
              </w:rPr>
            </w:pPr>
          </w:p>
        </w:tc>
      </w:tr>
      <w:tr w:rsidR="00EB32BB" w:rsidRPr="0035788A" w14:paraId="53BED9E1" w14:textId="77777777" w:rsidTr="00223E28">
        <w:trPr>
          <w:trHeight w:val="340"/>
        </w:trPr>
        <w:tc>
          <w:tcPr>
            <w:tcW w:w="2168" w:type="dxa"/>
            <w:vAlign w:val="center"/>
          </w:tcPr>
          <w:p w14:paraId="6C749775" w14:textId="77777777" w:rsidR="00EB32BB" w:rsidRPr="0035788A" w:rsidRDefault="00EB32BB" w:rsidP="00223E28">
            <w:pPr>
              <w:spacing w:line="240" w:lineRule="exact"/>
              <w:jc w:val="center"/>
              <w:rPr>
                <w:rFonts w:ascii="Verdana" w:hAnsi="Verdana" w:cs="Tahoma"/>
                <w:b/>
                <w:u w:val="single"/>
              </w:rPr>
            </w:pPr>
          </w:p>
        </w:tc>
        <w:tc>
          <w:tcPr>
            <w:tcW w:w="809" w:type="dxa"/>
            <w:vAlign w:val="center"/>
          </w:tcPr>
          <w:p w14:paraId="4FE34E93" w14:textId="77777777" w:rsidR="00EB32BB" w:rsidRPr="0035788A" w:rsidRDefault="00EB32BB" w:rsidP="00223E28">
            <w:pPr>
              <w:spacing w:line="240" w:lineRule="exact"/>
              <w:jc w:val="center"/>
              <w:rPr>
                <w:rFonts w:ascii="Verdana" w:hAnsi="Verdana" w:cs="Tahoma"/>
                <w:b/>
                <w:u w:val="single"/>
              </w:rPr>
            </w:pPr>
          </w:p>
        </w:tc>
        <w:tc>
          <w:tcPr>
            <w:tcW w:w="851" w:type="dxa"/>
            <w:vAlign w:val="center"/>
          </w:tcPr>
          <w:p w14:paraId="5E4A4CF8"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6377B1B0"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01E8A6DA"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55559A9D"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50195353"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769E8345"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3A1EF264" w14:textId="77777777" w:rsidR="00EB32BB" w:rsidRPr="0035788A" w:rsidRDefault="00EB32BB" w:rsidP="00223E28">
            <w:pPr>
              <w:spacing w:line="240" w:lineRule="exact"/>
              <w:jc w:val="center"/>
              <w:rPr>
                <w:rFonts w:ascii="Verdana" w:hAnsi="Verdana" w:cs="Tahoma"/>
                <w:b/>
                <w:u w:val="single"/>
              </w:rPr>
            </w:pPr>
          </w:p>
        </w:tc>
        <w:tc>
          <w:tcPr>
            <w:tcW w:w="848" w:type="dxa"/>
            <w:vAlign w:val="center"/>
          </w:tcPr>
          <w:p w14:paraId="5045B7C6" w14:textId="77777777" w:rsidR="00EB32BB" w:rsidRPr="0035788A" w:rsidRDefault="00EB32BB" w:rsidP="00223E28">
            <w:pPr>
              <w:spacing w:line="240" w:lineRule="exact"/>
              <w:jc w:val="center"/>
              <w:rPr>
                <w:rFonts w:ascii="Verdana" w:hAnsi="Verdana" w:cs="Tahoma"/>
                <w:b/>
                <w:u w:val="single"/>
              </w:rPr>
            </w:pPr>
          </w:p>
        </w:tc>
        <w:tc>
          <w:tcPr>
            <w:tcW w:w="818" w:type="dxa"/>
            <w:vAlign w:val="center"/>
          </w:tcPr>
          <w:p w14:paraId="1DA811C8" w14:textId="77777777" w:rsidR="00EB32BB" w:rsidRPr="0035788A" w:rsidRDefault="00EB32BB" w:rsidP="00223E28">
            <w:pPr>
              <w:spacing w:line="240" w:lineRule="exact"/>
              <w:jc w:val="center"/>
              <w:rPr>
                <w:rFonts w:ascii="Verdana" w:hAnsi="Verdana" w:cs="Tahoma"/>
                <w:b/>
                <w:u w:val="single"/>
              </w:rPr>
            </w:pPr>
          </w:p>
        </w:tc>
      </w:tr>
      <w:tr w:rsidR="00EB32BB" w:rsidRPr="0035788A" w14:paraId="03F7C46D" w14:textId="77777777" w:rsidTr="00223E28">
        <w:trPr>
          <w:trHeight w:val="340"/>
        </w:trPr>
        <w:tc>
          <w:tcPr>
            <w:tcW w:w="2168" w:type="dxa"/>
            <w:vAlign w:val="center"/>
          </w:tcPr>
          <w:p w14:paraId="5BB97DBB" w14:textId="77777777" w:rsidR="00EB32BB" w:rsidRPr="0035788A" w:rsidRDefault="00EB32BB" w:rsidP="00223E28">
            <w:pPr>
              <w:spacing w:line="240" w:lineRule="exact"/>
              <w:jc w:val="center"/>
              <w:rPr>
                <w:rFonts w:ascii="Verdana" w:hAnsi="Verdana" w:cs="Tahoma"/>
                <w:b/>
                <w:u w:val="single"/>
              </w:rPr>
            </w:pPr>
          </w:p>
        </w:tc>
        <w:tc>
          <w:tcPr>
            <w:tcW w:w="809" w:type="dxa"/>
            <w:vAlign w:val="center"/>
          </w:tcPr>
          <w:p w14:paraId="76194579" w14:textId="77777777" w:rsidR="00EB32BB" w:rsidRPr="0035788A" w:rsidRDefault="00EB32BB" w:rsidP="00223E28">
            <w:pPr>
              <w:spacing w:line="240" w:lineRule="exact"/>
              <w:jc w:val="center"/>
              <w:rPr>
                <w:rFonts w:ascii="Verdana" w:hAnsi="Verdana" w:cs="Tahoma"/>
                <w:b/>
                <w:u w:val="single"/>
              </w:rPr>
            </w:pPr>
          </w:p>
        </w:tc>
        <w:tc>
          <w:tcPr>
            <w:tcW w:w="851" w:type="dxa"/>
            <w:vAlign w:val="center"/>
          </w:tcPr>
          <w:p w14:paraId="428B2B4B"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7008AB4B"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17A04E4A"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7BE8320A"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15D49C93"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18877F75"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21316CFE" w14:textId="77777777" w:rsidR="00EB32BB" w:rsidRPr="0035788A" w:rsidRDefault="00EB32BB" w:rsidP="00223E28">
            <w:pPr>
              <w:spacing w:line="240" w:lineRule="exact"/>
              <w:jc w:val="center"/>
              <w:rPr>
                <w:rFonts w:ascii="Verdana" w:hAnsi="Verdana" w:cs="Tahoma"/>
                <w:b/>
                <w:u w:val="single"/>
              </w:rPr>
            </w:pPr>
          </w:p>
        </w:tc>
        <w:tc>
          <w:tcPr>
            <w:tcW w:w="848" w:type="dxa"/>
            <w:vAlign w:val="center"/>
          </w:tcPr>
          <w:p w14:paraId="002F1CAD" w14:textId="77777777" w:rsidR="00EB32BB" w:rsidRPr="0035788A" w:rsidRDefault="00EB32BB" w:rsidP="00223E28">
            <w:pPr>
              <w:spacing w:line="240" w:lineRule="exact"/>
              <w:jc w:val="center"/>
              <w:rPr>
                <w:rFonts w:ascii="Verdana" w:hAnsi="Verdana" w:cs="Tahoma"/>
                <w:b/>
                <w:u w:val="single"/>
              </w:rPr>
            </w:pPr>
          </w:p>
        </w:tc>
        <w:tc>
          <w:tcPr>
            <w:tcW w:w="818" w:type="dxa"/>
            <w:vAlign w:val="center"/>
          </w:tcPr>
          <w:p w14:paraId="2A6BC881" w14:textId="77777777" w:rsidR="00EB32BB" w:rsidRPr="0035788A" w:rsidRDefault="00EB32BB" w:rsidP="00223E28">
            <w:pPr>
              <w:spacing w:line="240" w:lineRule="exact"/>
              <w:jc w:val="center"/>
              <w:rPr>
                <w:rFonts w:ascii="Verdana" w:hAnsi="Verdana" w:cs="Tahoma"/>
                <w:b/>
                <w:u w:val="single"/>
              </w:rPr>
            </w:pPr>
          </w:p>
        </w:tc>
      </w:tr>
      <w:tr w:rsidR="00EB32BB" w:rsidRPr="0035788A" w14:paraId="22D9030E" w14:textId="77777777" w:rsidTr="00223E28">
        <w:trPr>
          <w:trHeight w:val="340"/>
        </w:trPr>
        <w:tc>
          <w:tcPr>
            <w:tcW w:w="2168" w:type="dxa"/>
            <w:vAlign w:val="center"/>
          </w:tcPr>
          <w:p w14:paraId="53373701" w14:textId="77777777" w:rsidR="00EB32BB" w:rsidRPr="0035788A" w:rsidRDefault="00EB32BB" w:rsidP="00223E28">
            <w:pPr>
              <w:spacing w:line="240" w:lineRule="exact"/>
              <w:jc w:val="center"/>
              <w:rPr>
                <w:rFonts w:ascii="Verdana" w:hAnsi="Verdana" w:cs="Tahoma"/>
                <w:b/>
                <w:u w:val="single"/>
              </w:rPr>
            </w:pPr>
          </w:p>
        </w:tc>
        <w:tc>
          <w:tcPr>
            <w:tcW w:w="809" w:type="dxa"/>
            <w:vAlign w:val="center"/>
          </w:tcPr>
          <w:p w14:paraId="0845FE0E" w14:textId="77777777" w:rsidR="00EB32BB" w:rsidRPr="0035788A" w:rsidRDefault="00EB32BB" w:rsidP="00223E28">
            <w:pPr>
              <w:spacing w:line="240" w:lineRule="exact"/>
              <w:jc w:val="center"/>
              <w:rPr>
                <w:rFonts w:ascii="Verdana" w:hAnsi="Verdana" w:cs="Tahoma"/>
                <w:b/>
                <w:u w:val="single"/>
              </w:rPr>
            </w:pPr>
          </w:p>
        </w:tc>
        <w:tc>
          <w:tcPr>
            <w:tcW w:w="851" w:type="dxa"/>
            <w:vAlign w:val="center"/>
          </w:tcPr>
          <w:p w14:paraId="003006A7"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4D7BE48C"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24FBAB53"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65E8568F"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1D4D89C3" w14:textId="77777777" w:rsidR="00EB32BB" w:rsidRPr="0035788A" w:rsidRDefault="00EB32BB" w:rsidP="00223E28">
            <w:pPr>
              <w:spacing w:line="240" w:lineRule="exact"/>
              <w:jc w:val="center"/>
              <w:rPr>
                <w:rFonts w:ascii="Verdana" w:hAnsi="Verdana" w:cs="Tahoma"/>
                <w:b/>
                <w:u w:val="single"/>
              </w:rPr>
            </w:pPr>
          </w:p>
        </w:tc>
        <w:tc>
          <w:tcPr>
            <w:tcW w:w="708" w:type="dxa"/>
            <w:vAlign w:val="center"/>
          </w:tcPr>
          <w:p w14:paraId="42AAC133" w14:textId="77777777" w:rsidR="00EB32BB" w:rsidRPr="0035788A" w:rsidRDefault="00EB32BB" w:rsidP="00223E28">
            <w:pPr>
              <w:spacing w:line="240" w:lineRule="exact"/>
              <w:jc w:val="center"/>
              <w:rPr>
                <w:rFonts w:ascii="Verdana" w:hAnsi="Verdana" w:cs="Tahoma"/>
                <w:b/>
                <w:u w:val="single"/>
              </w:rPr>
            </w:pPr>
          </w:p>
        </w:tc>
        <w:tc>
          <w:tcPr>
            <w:tcW w:w="709" w:type="dxa"/>
            <w:vAlign w:val="center"/>
          </w:tcPr>
          <w:p w14:paraId="2BC2A6AF" w14:textId="77777777" w:rsidR="00EB32BB" w:rsidRPr="0035788A" w:rsidRDefault="00EB32BB" w:rsidP="00223E28">
            <w:pPr>
              <w:spacing w:line="240" w:lineRule="exact"/>
              <w:jc w:val="center"/>
              <w:rPr>
                <w:rFonts w:ascii="Verdana" w:hAnsi="Verdana" w:cs="Tahoma"/>
                <w:b/>
                <w:u w:val="single"/>
              </w:rPr>
            </w:pPr>
          </w:p>
        </w:tc>
        <w:tc>
          <w:tcPr>
            <w:tcW w:w="848" w:type="dxa"/>
            <w:vAlign w:val="center"/>
          </w:tcPr>
          <w:p w14:paraId="6581434A" w14:textId="77777777" w:rsidR="00EB32BB" w:rsidRPr="0035788A" w:rsidRDefault="00EB32BB" w:rsidP="00223E28">
            <w:pPr>
              <w:spacing w:line="240" w:lineRule="exact"/>
              <w:jc w:val="center"/>
              <w:rPr>
                <w:rFonts w:ascii="Verdana" w:hAnsi="Verdana" w:cs="Tahoma"/>
                <w:b/>
                <w:u w:val="single"/>
              </w:rPr>
            </w:pPr>
          </w:p>
        </w:tc>
        <w:tc>
          <w:tcPr>
            <w:tcW w:w="818" w:type="dxa"/>
            <w:vAlign w:val="center"/>
          </w:tcPr>
          <w:p w14:paraId="2AFF652C" w14:textId="77777777" w:rsidR="00EB32BB" w:rsidRPr="0035788A" w:rsidRDefault="00EB32BB" w:rsidP="00223E28">
            <w:pPr>
              <w:spacing w:line="240" w:lineRule="exact"/>
              <w:jc w:val="center"/>
              <w:rPr>
                <w:rFonts w:ascii="Verdana" w:hAnsi="Verdana" w:cs="Tahoma"/>
                <w:b/>
                <w:u w:val="single"/>
              </w:rPr>
            </w:pPr>
          </w:p>
        </w:tc>
      </w:tr>
      <w:tr w:rsidR="00EB32BB" w:rsidRPr="0035788A" w14:paraId="258E8E09" w14:textId="77777777" w:rsidTr="00223E28">
        <w:trPr>
          <w:trHeight w:val="1020"/>
        </w:trPr>
        <w:tc>
          <w:tcPr>
            <w:tcW w:w="2168" w:type="dxa"/>
            <w:vAlign w:val="center"/>
          </w:tcPr>
          <w:p w14:paraId="7A570128" w14:textId="77777777" w:rsidR="00EB32BB" w:rsidRPr="0035788A" w:rsidRDefault="00EB32BB" w:rsidP="00223E28">
            <w:pPr>
              <w:spacing w:line="240" w:lineRule="exact"/>
              <w:rPr>
                <w:rFonts w:ascii="Verdana" w:hAnsi="Verdana" w:cs="Tahoma"/>
                <w:b/>
                <w:u w:val="single"/>
              </w:rPr>
            </w:pPr>
            <w:r w:rsidRPr="00DD225C">
              <w:rPr>
                <w:rFonts w:ascii="Verdana" w:hAnsi="Verdana" w:cs="Tahoma"/>
                <w:b/>
                <w:sz w:val="20"/>
                <w:u w:val="single"/>
              </w:rPr>
              <w:t>TOTAL COÛTS D’EXPLOITATION (2)</w:t>
            </w:r>
          </w:p>
        </w:tc>
        <w:tc>
          <w:tcPr>
            <w:tcW w:w="809" w:type="dxa"/>
          </w:tcPr>
          <w:p w14:paraId="76D449E6" w14:textId="77777777" w:rsidR="00EB32BB" w:rsidRPr="0035788A" w:rsidRDefault="00EB32BB" w:rsidP="00223E28">
            <w:pPr>
              <w:spacing w:line="240" w:lineRule="exact"/>
              <w:rPr>
                <w:rFonts w:ascii="Verdana" w:hAnsi="Verdana" w:cs="Tahoma"/>
                <w:b/>
                <w:u w:val="single"/>
              </w:rPr>
            </w:pPr>
          </w:p>
        </w:tc>
        <w:tc>
          <w:tcPr>
            <w:tcW w:w="851" w:type="dxa"/>
          </w:tcPr>
          <w:p w14:paraId="4923EBD3" w14:textId="77777777" w:rsidR="00EB32BB" w:rsidRPr="0035788A" w:rsidRDefault="00EB32BB" w:rsidP="00223E28">
            <w:pPr>
              <w:spacing w:line="240" w:lineRule="exact"/>
              <w:rPr>
                <w:rFonts w:ascii="Verdana" w:hAnsi="Verdana" w:cs="Tahoma"/>
                <w:b/>
                <w:u w:val="single"/>
              </w:rPr>
            </w:pPr>
          </w:p>
        </w:tc>
        <w:tc>
          <w:tcPr>
            <w:tcW w:w="708" w:type="dxa"/>
          </w:tcPr>
          <w:p w14:paraId="021ACD75" w14:textId="77777777" w:rsidR="00EB32BB" w:rsidRPr="0035788A" w:rsidRDefault="00EB32BB" w:rsidP="00223E28">
            <w:pPr>
              <w:spacing w:line="240" w:lineRule="exact"/>
              <w:rPr>
                <w:rFonts w:ascii="Verdana" w:hAnsi="Verdana" w:cs="Tahoma"/>
                <w:b/>
                <w:u w:val="single"/>
              </w:rPr>
            </w:pPr>
          </w:p>
        </w:tc>
        <w:tc>
          <w:tcPr>
            <w:tcW w:w="709" w:type="dxa"/>
          </w:tcPr>
          <w:p w14:paraId="59489FC6" w14:textId="77777777" w:rsidR="00EB32BB" w:rsidRPr="0035788A" w:rsidRDefault="00EB32BB" w:rsidP="00223E28">
            <w:pPr>
              <w:spacing w:line="240" w:lineRule="exact"/>
              <w:rPr>
                <w:rFonts w:ascii="Verdana" w:hAnsi="Verdana" w:cs="Tahoma"/>
                <w:b/>
                <w:u w:val="single"/>
              </w:rPr>
            </w:pPr>
          </w:p>
        </w:tc>
        <w:tc>
          <w:tcPr>
            <w:tcW w:w="709" w:type="dxa"/>
          </w:tcPr>
          <w:p w14:paraId="52265775" w14:textId="77777777" w:rsidR="00EB32BB" w:rsidRPr="0035788A" w:rsidRDefault="00EB32BB" w:rsidP="00223E28">
            <w:pPr>
              <w:spacing w:line="240" w:lineRule="exact"/>
              <w:rPr>
                <w:rFonts w:ascii="Verdana" w:hAnsi="Verdana" w:cs="Tahoma"/>
                <w:b/>
                <w:u w:val="single"/>
              </w:rPr>
            </w:pPr>
          </w:p>
        </w:tc>
        <w:tc>
          <w:tcPr>
            <w:tcW w:w="709" w:type="dxa"/>
          </w:tcPr>
          <w:p w14:paraId="23F5FCE5" w14:textId="77777777" w:rsidR="00EB32BB" w:rsidRPr="0035788A" w:rsidRDefault="00EB32BB" w:rsidP="00223E28">
            <w:pPr>
              <w:spacing w:line="240" w:lineRule="exact"/>
              <w:rPr>
                <w:rFonts w:ascii="Verdana" w:hAnsi="Verdana" w:cs="Tahoma"/>
                <w:b/>
                <w:u w:val="single"/>
              </w:rPr>
            </w:pPr>
          </w:p>
        </w:tc>
        <w:tc>
          <w:tcPr>
            <w:tcW w:w="708" w:type="dxa"/>
          </w:tcPr>
          <w:p w14:paraId="2EF3AB6B" w14:textId="77777777" w:rsidR="00EB32BB" w:rsidRPr="0035788A" w:rsidRDefault="00EB32BB" w:rsidP="00223E28">
            <w:pPr>
              <w:spacing w:line="240" w:lineRule="exact"/>
              <w:rPr>
                <w:rFonts w:ascii="Verdana" w:hAnsi="Verdana" w:cs="Tahoma"/>
                <w:b/>
                <w:u w:val="single"/>
              </w:rPr>
            </w:pPr>
          </w:p>
        </w:tc>
        <w:tc>
          <w:tcPr>
            <w:tcW w:w="709" w:type="dxa"/>
          </w:tcPr>
          <w:p w14:paraId="5503F39F" w14:textId="77777777" w:rsidR="00EB32BB" w:rsidRPr="0035788A" w:rsidRDefault="00EB32BB" w:rsidP="00223E28">
            <w:pPr>
              <w:spacing w:line="240" w:lineRule="exact"/>
              <w:rPr>
                <w:rFonts w:ascii="Verdana" w:hAnsi="Verdana" w:cs="Tahoma"/>
                <w:b/>
                <w:u w:val="single"/>
              </w:rPr>
            </w:pPr>
          </w:p>
        </w:tc>
        <w:tc>
          <w:tcPr>
            <w:tcW w:w="848" w:type="dxa"/>
          </w:tcPr>
          <w:p w14:paraId="13A60D1B" w14:textId="77777777" w:rsidR="00EB32BB" w:rsidRPr="0035788A" w:rsidRDefault="00EB32BB" w:rsidP="00223E28">
            <w:pPr>
              <w:spacing w:line="240" w:lineRule="exact"/>
              <w:rPr>
                <w:rFonts w:ascii="Verdana" w:hAnsi="Verdana" w:cs="Tahoma"/>
                <w:b/>
                <w:u w:val="single"/>
              </w:rPr>
            </w:pPr>
          </w:p>
        </w:tc>
        <w:tc>
          <w:tcPr>
            <w:tcW w:w="818" w:type="dxa"/>
          </w:tcPr>
          <w:p w14:paraId="64517F53" w14:textId="77777777" w:rsidR="00EB32BB" w:rsidRPr="0035788A" w:rsidRDefault="00EB32BB" w:rsidP="00223E28">
            <w:pPr>
              <w:spacing w:line="240" w:lineRule="exact"/>
              <w:rPr>
                <w:rFonts w:ascii="Verdana" w:hAnsi="Verdana" w:cs="Tahoma"/>
                <w:b/>
                <w:u w:val="single"/>
              </w:rPr>
            </w:pPr>
          </w:p>
        </w:tc>
      </w:tr>
    </w:tbl>
    <w:p w14:paraId="68EBC4E9" w14:textId="77777777" w:rsidR="00EB32BB" w:rsidRPr="0035788A" w:rsidRDefault="00EB32BB" w:rsidP="00EB32BB">
      <w:pPr>
        <w:spacing w:line="240" w:lineRule="exact"/>
        <w:rPr>
          <w:rFonts w:ascii="Verdana" w:hAnsi="Verdana" w:cs="Tahoma"/>
          <w:b/>
          <w:u w:val="single"/>
        </w:rPr>
      </w:pPr>
    </w:p>
    <w:p w14:paraId="37EE1016" w14:textId="77777777" w:rsidR="00EB32BB" w:rsidRDefault="00EB32BB" w:rsidP="00EB32BB">
      <w:pPr>
        <w:spacing w:line="240" w:lineRule="exact"/>
        <w:rPr>
          <w:rFonts w:ascii="Verdana" w:hAnsi="Verdana" w:cs="Tahoma"/>
          <w:b/>
          <w:u w:val="single"/>
        </w:rPr>
      </w:pPr>
      <w:r w:rsidRPr="0035788A">
        <w:rPr>
          <w:rFonts w:ascii="Verdana" w:hAnsi="Verdana" w:cs="Tahoma"/>
          <w:b/>
          <w:u w:val="single"/>
        </w:rPr>
        <w:t>Recettes nettes (1)-(2)</w:t>
      </w:r>
    </w:p>
    <w:p w14:paraId="42EBF5FB" w14:textId="77777777" w:rsidR="00EB32BB" w:rsidRPr="0035788A" w:rsidRDefault="00EB32BB" w:rsidP="00EB32BB">
      <w:pPr>
        <w:spacing w:line="240" w:lineRule="exact"/>
        <w:rPr>
          <w:rFonts w:ascii="Verdana" w:hAnsi="Verdana" w:cs="Tahoma"/>
          <w:b/>
          <w:u w:val="single"/>
        </w:rPr>
      </w:pPr>
    </w:p>
    <w:tbl>
      <w:tblPr>
        <w:tblpPr w:leftFromText="141" w:rightFromText="141" w:vertAnchor="text" w:horzAnchor="margin" w:tblpXSpec="right"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894"/>
        <w:gridCol w:w="894"/>
        <w:gridCol w:w="894"/>
        <w:gridCol w:w="894"/>
        <w:gridCol w:w="894"/>
        <w:gridCol w:w="894"/>
        <w:gridCol w:w="894"/>
        <w:gridCol w:w="893"/>
        <w:gridCol w:w="1016"/>
      </w:tblGrid>
      <w:tr w:rsidR="00EB32BB" w:rsidRPr="00A35A07" w14:paraId="0DA8E292" w14:textId="77777777" w:rsidTr="00223E28">
        <w:trPr>
          <w:trHeight w:val="567"/>
        </w:trPr>
        <w:tc>
          <w:tcPr>
            <w:tcW w:w="1290" w:type="dxa"/>
            <w:vAlign w:val="center"/>
          </w:tcPr>
          <w:p w14:paraId="71487DCA" w14:textId="77777777" w:rsidR="00EB32BB" w:rsidRPr="00DE6D00" w:rsidRDefault="00EB32BB" w:rsidP="00223E28">
            <w:pPr>
              <w:spacing w:line="240" w:lineRule="exact"/>
              <w:jc w:val="center"/>
              <w:rPr>
                <w:rFonts w:ascii="Verdana" w:hAnsi="Verdana" w:cs="Tahoma"/>
                <w:b/>
                <w:sz w:val="20"/>
              </w:rPr>
            </w:pPr>
            <w:r w:rsidRPr="00DE6D00">
              <w:rPr>
                <w:rFonts w:ascii="Verdana" w:hAnsi="Verdana" w:cs="Tahoma"/>
                <w:b/>
                <w:sz w:val="20"/>
              </w:rPr>
              <w:t>2014</w:t>
            </w:r>
          </w:p>
        </w:tc>
        <w:tc>
          <w:tcPr>
            <w:tcW w:w="1291" w:type="dxa"/>
            <w:vAlign w:val="center"/>
          </w:tcPr>
          <w:p w14:paraId="050EA5E6" w14:textId="77777777" w:rsidR="00EB32BB" w:rsidRPr="00DE6D00" w:rsidRDefault="00EB32BB" w:rsidP="00223E28">
            <w:pPr>
              <w:spacing w:line="240" w:lineRule="exact"/>
              <w:jc w:val="center"/>
              <w:rPr>
                <w:rFonts w:ascii="Verdana" w:hAnsi="Verdana" w:cs="Tahoma"/>
                <w:b/>
                <w:sz w:val="20"/>
              </w:rPr>
            </w:pPr>
            <w:r w:rsidRPr="00DE6D00">
              <w:rPr>
                <w:rFonts w:ascii="Verdana" w:hAnsi="Verdana" w:cs="Tahoma"/>
                <w:b/>
                <w:sz w:val="20"/>
              </w:rPr>
              <w:t>2015</w:t>
            </w:r>
          </w:p>
        </w:tc>
        <w:tc>
          <w:tcPr>
            <w:tcW w:w="1291" w:type="dxa"/>
            <w:vAlign w:val="center"/>
          </w:tcPr>
          <w:p w14:paraId="1DFF113E" w14:textId="77777777" w:rsidR="00EB32BB" w:rsidRPr="00DE6D00" w:rsidRDefault="00EB32BB" w:rsidP="00223E28">
            <w:pPr>
              <w:spacing w:line="240" w:lineRule="exact"/>
              <w:jc w:val="center"/>
              <w:rPr>
                <w:rFonts w:ascii="Verdana" w:hAnsi="Verdana" w:cs="Tahoma"/>
                <w:b/>
                <w:sz w:val="20"/>
              </w:rPr>
            </w:pPr>
            <w:r w:rsidRPr="00DE6D00">
              <w:rPr>
                <w:rFonts w:ascii="Verdana" w:hAnsi="Verdana" w:cs="Tahoma"/>
                <w:b/>
                <w:sz w:val="20"/>
              </w:rPr>
              <w:t>2016</w:t>
            </w:r>
          </w:p>
        </w:tc>
        <w:tc>
          <w:tcPr>
            <w:tcW w:w="1291" w:type="dxa"/>
            <w:vAlign w:val="center"/>
          </w:tcPr>
          <w:p w14:paraId="5D454333" w14:textId="77777777" w:rsidR="00EB32BB" w:rsidRPr="00DE6D00" w:rsidRDefault="00EB32BB" w:rsidP="00223E28">
            <w:pPr>
              <w:spacing w:line="240" w:lineRule="exact"/>
              <w:jc w:val="center"/>
              <w:rPr>
                <w:rFonts w:ascii="Verdana" w:hAnsi="Verdana" w:cs="Tahoma"/>
                <w:b/>
                <w:sz w:val="20"/>
              </w:rPr>
            </w:pPr>
            <w:r w:rsidRPr="00DE6D00">
              <w:rPr>
                <w:rFonts w:ascii="Verdana" w:hAnsi="Verdana" w:cs="Tahoma"/>
                <w:b/>
                <w:sz w:val="20"/>
              </w:rPr>
              <w:t>2017</w:t>
            </w:r>
          </w:p>
        </w:tc>
        <w:tc>
          <w:tcPr>
            <w:tcW w:w="1291" w:type="dxa"/>
            <w:vAlign w:val="center"/>
          </w:tcPr>
          <w:p w14:paraId="452FE6E6" w14:textId="77777777" w:rsidR="00EB32BB" w:rsidRPr="00DE6D00" w:rsidRDefault="00EB32BB" w:rsidP="00223E28">
            <w:pPr>
              <w:spacing w:line="240" w:lineRule="exact"/>
              <w:jc w:val="center"/>
              <w:rPr>
                <w:rFonts w:ascii="Verdana" w:hAnsi="Verdana" w:cs="Tahoma"/>
                <w:b/>
                <w:sz w:val="20"/>
              </w:rPr>
            </w:pPr>
            <w:r w:rsidRPr="00DE6D00">
              <w:rPr>
                <w:rFonts w:ascii="Verdana" w:hAnsi="Verdana" w:cs="Tahoma"/>
                <w:b/>
                <w:sz w:val="20"/>
              </w:rPr>
              <w:t>2018</w:t>
            </w:r>
          </w:p>
        </w:tc>
        <w:tc>
          <w:tcPr>
            <w:tcW w:w="1291" w:type="dxa"/>
            <w:vAlign w:val="center"/>
          </w:tcPr>
          <w:p w14:paraId="59B9EA8F" w14:textId="77777777" w:rsidR="00EB32BB" w:rsidRPr="00DE6D00" w:rsidRDefault="00EB32BB" w:rsidP="00223E28">
            <w:pPr>
              <w:spacing w:line="240" w:lineRule="exact"/>
              <w:jc w:val="center"/>
              <w:rPr>
                <w:rFonts w:ascii="Verdana" w:hAnsi="Verdana" w:cs="Tahoma"/>
                <w:b/>
                <w:sz w:val="20"/>
              </w:rPr>
            </w:pPr>
            <w:r w:rsidRPr="00DE6D00">
              <w:rPr>
                <w:rFonts w:ascii="Verdana" w:hAnsi="Verdana" w:cs="Tahoma"/>
                <w:b/>
                <w:sz w:val="20"/>
              </w:rPr>
              <w:t>2019</w:t>
            </w:r>
          </w:p>
        </w:tc>
        <w:tc>
          <w:tcPr>
            <w:tcW w:w="1291" w:type="dxa"/>
            <w:vAlign w:val="center"/>
          </w:tcPr>
          <w:p w14:paraId="4C684418" w14:textId="77777777" w:rsidR="00EB32BB" w:rsidRPr="00DE6D00" w:rsidRDefault="00EB32BB" w:rsidP="00223E28">
            <w:pPr>
              <w:spacing w:line="240" w:lineRule="exact"/>
              <w:jc w:val="center"/>
              <w:rPr>
                <w:rFonts w:ascii="Verdana" w:hAnsi="Verdana" w:cs="Tahoma"/>
                <w:b/>
                <w:sz w:val="20"/>
              </w:rPr>
            </w:pPr>
            <w:r w:rsidRPr="00DE6D00">
              <w:rPr>
                <w:rFonts w:ascii="Verdana" w:hAnsi="Verdana" w:cs="Tahoma"/>
                <w:b/>
                <w:sz w:val="20"/>
              </w:rPr>
              <w:t>2020</w:t>
            </w:r>
          </w:p>
        </w:tc>
        <w:tc>
          <w:tcPr>
            <w:tcW w:w="1291" w:type="dxa"/>
            <w:vAlign w:val="center"/>
          </w:tcPr>
          <w:p w14:paraId="570925E2" w14:textId="77777777" w:rsidR="00EB32BB" w:rsidRPr="00DE6D00" w:rsidRDefault="00EB32BB" w:rsidP="00223E28">
            <w:pPr>
              <w:spacing w:line="240" w:lineRule="exact"/>
              <w:jc w:val="center"/>
              <w:rPr>
                <w:rFonts w:ascii="Verdana" w:hAnsi="Verdana" w:cs="Tahoma"/>
                <w:b/>
                <w:sz w:val="20"/>
              </w:rPr>
            </w:pPr>
            <w:r w:rsidRPr="00DE6D00">
              <w:rPr>
                <w:rFonts w:ascii="Verdana" w:hAnsi="Verdana" w:cs="Tahoma"/>
                <w:b/>
                <w:sz w:val="20"/>
              </w:rPr>
              <w:t>2021</w:t>
            </w:r>
          </w:p>
        </w:tc>
        <w:tc>
          <w:tcPr>
            <w:tcW w:w="1285" w:type="dxa"/>
            <w:vAlign w:val="center"/>
          </w:tcPr>
          <w:p w14:paraId="14FF2ECA" w14:textId="77777777" w:rsidR="00EB32BB" w:rsidRPr="00DE6D00" w:rsidRDefault="00EB32BB" w:rsidP="00223E28">
            <w:pPr>
              <w:spacing w:line="240" w:lineRule="exact"/>
              <w:jc w:val="center"/>
              <w:rPr>
                <w:rFonts w:ascii="Verdana" w:hAnsi="Verdana" w:cs="Tahoma"/>
                <w:b/>
                <w:sz w:val="20"/>
              </w:rPr>
            </w:pPr>
            <w:r w:rsidRPr="00DE6D00">
              <w:rPr>
                <w:rFonts w:ascii="Verdana" w:hAnsi="Verdana" w:cs="Tahoma"/>
                <w:b/>
                <w:sz w:val="20"/>
              </w:rPr>
              <w:t>2022</w:t>
            </w:r>
          </w:p>
        </w:tc>
        <w:tc>
          <w:tcPr>
            <w:tcW w:w="1285" w:type="dxa"/>
            <w:vAlign w:val="center"/>
          </w:tcPr>
          <w:p w14:paraId="1CB2AD23" w14:textId="77777777" w:rsidR="00EB32BB" w:rsidRPr="00DE6D00" w:rsidRDefault="00EB32BB" w:rsidP="00223E28">
            <w:pPr>
              <w:spacing w:line="240" w:lineRule="exact"/>
              <w:jc w:val="center"/>
              <w:rPr>
                <w:rFonts w:ascii="Verdana" w:hAnsi="Verdana" w:cs="Tahoma"/>
                <w:b/>
                <w:sz w:val="20"/>
              </w:rPr>
            </w:pPr>
            <w:r w:rsidRPr="00DE6D00">
              <w:rPr>
                <w:rFonts w:ascii="Verdana" w:hAnsi="Verdana" w:cs="Tahoma"/>
                <w:b/>
                <w:sz w:val="20"/>
              </w:rPr>
              <w:t>TOTAL</w:t>
            </w:r>
          </w:p>
        </w:tc>
      </w:tr>
      <w:tr w:rsidR="00EB32BB" w:rsidRPr="00A35A07" w14:paraId="5DA3494F" w14:textId="77777777" w:rsidTr="00223E28">
        <w:trPr>
          <w:trHeight w:val="510"/>
        </w:trPr>
        <w:tc>
          <w:tcPr>
            <w:tcW w:w="1290" w:type="dxa"/>
            <w:vAlign w:val="center"/>
          </w:tcPr>
          <w:p w14:paraId="2308C020" w14:textId="77777777" w:rsidR="00EB32BB" w:rsidRPr="00A35A07" w:rsidRDefault="00EB32BB" w:rsidP="00223E28">
            <w:pPr>
              <w:spacing w:line="240" w:lineRule="exact"/>
              <w:rPr>
                <w:rFonts w:ascii="Verdana" w:hAnsi="Verdana" w:cs="Tahoma"/>
                <w:b/>
                <w:u w:val="single"/>
              </w:rPr>
            </w:pPr>
          </w:p>
        </w:tc>
        <w:tc>
          <w:tcPr>
            <w:tcW w:w="1291" w:type="dxa"/>
          </w:tcPr>
          <w:p w14:paraId="21BF513C" w14:textId="77777777" w:rsidR="00EB32BB" w:rsidRPr="00A35A07" w:rsidRDefault="00EB32BB" w:rsidP="00223E28">
            <w:pPr>
              <w:spacing w:line="240" w:lineRule="exact"/>
              <w:rPr>
                <w:rFonts w:ascii="Verdana" w:hAnsi="Verdana" w:cs="Tahoma"/>
                <w:b/>
                <w:u w:val="single"/>
              </w:rPr>
            </w:pPr>
          </w:p>
        </w:tc>
        <w:tc>
          <w:tcPr>
            <w:tcW w:w="1291" w:type="dxa"/>
          </w:tcPr>
          <w:p w14:paraId="439C3AD2" w14:textId="77777777" w:rsidR="00EB32BB" w:rsidRPr="00A35A07" w:rsidRDefault="00EB32BB" w:rsidP="00223E28">
            <w:pPr>
              <w:spacing w:line="240" w:lineRule="exact"/>
              <w:rPr>
                <w:rFonts w:ascii="Verdana" w:hAnsi="Verdana" w:cs="Tahoma"/>
                <w:b/>
                <w:u w:val="single"/>
              </w:rPr>
            </w:pPr>
          </w:p>
        </w:tc>
        <w:tc>
          <w:tcPr>
            <w:tcW w:w="1291" w:type="dxa"/>
          </w:tcPr>
          <w:p w14:paraId="5B8963D4" w14:textId="77777777" w:rsidR="00EB32BB" w:rsidRPr="00A35A07" w:rsidRDefault="00EB32BB" w:rsidP="00223E28">
            <w:pPr>
              <w:spacing w:line="240" w:lineRule="exact"/>
              <w:rPr>
                <w:rFonts w:ascii="Verdana" w:hAnsi="Verdana" w:cs="Tahoma"/>
                <w:b/>
                <w:u w:val="single"/>
              </w:rPr>
            </w:pPr>
          </w:p>
        </w:tc>
        <w:tc>
          <w:tcPr>
            <w:tcW w:w="1291" w:type="dxa"/>
          </w:tcPr>
          <w:p w14:paraId="40C7982D" w14:textId="77777777" w:rsidR="00EB32BB" w:rsidRPr="00A35A07" w:rsidRDefault="00EB32BB" w:rsidP="00223E28">
            <w:pPr>
              <w:spacing w:line="240" w:lineRule="exact"/>
              <w:rPr>
                <w:rFonts w:ascii="Verdana" w:hAnsi="Verdana" w:cs="Tahoma"/>
                <w:b/>
                <w:u w:val="single"/>
              </w:rPr>
            </w:pPr>
          </w:p>
        </w:tc>
        <w:tc>
          <w:tcPr>
            <w:tcW w:w="1291" w:type="dxa"/>
          </w:tcPr>
          <w:p w14:paraId="4425E039" w14:textId="77777777" w:rsidR="00EB32BB" w:rsidRPr="00A35A07" w:rsidRDefault="00EB32BB" w:rsidP="00223E28">
            <w:pPr>
              <w:spacing w:line="240" w:lineRule="exact"/>
              <w:rPr>
                <w:rFonts w:ascii="Verdana" w:hAnsi="Verdana" w:cs="Tahoma"/>
                <w:b/>
                <w:u w:val="single"/>
              </w:rPr>
            </w:pPr>
          </w:p>
        </w:tc>
        <w:tc>
          <w:tcPr>
            <w:tcW w:w="1291" w:type="dxa"/>
          </w:tcPr>
          <w:p w14:paraId="7C17B76E" w14:textId="77777777" w:rsidR="00EB32BB" w:rsidRPr="00A35A07" w:rsidRDefault="00EB32BB" w:rsidP="00223E28">
            <w:pPr>
              <w:spacing w:line="240" w:lineRule="exact"/>
              <w:rPr>
                <w:rFonts w:ascii="Verdana" w:hAnsi="Verdana" w:cs="Tahoma"/>
                <w:b/>
                <w:u w:val="single"/>
              </w:rPr>
            </w:pPr>
          </w:p>
        </w:tc>
        <w:tc>
          <w:tcPr>
            <w:tcW w:w="1291" w:type="dxa"/>
          </w:tcPr>
          <w:p w14:paraId="34E4F72A" w14:textId="77777777" w:rsidR="00EB32BB" w:rsidRPr="00A35A07" w:rsidRDefault="00EB32BB" w:rsidP="00223E28">
            <w:pPr>
              <w:spacing w:line="240" w:lineRule="exact"/>
              <w:rPr>
                <w:rFonts w:ascii="Verdana" w:hAnsi="Verdana" w:cs="Tahoma"/>
                <w:b/>
                <w:u w:val="single"/>
              </w:rPr>
            </w:pPr>
          </w:p>
        </w:tc>
        <w:tc>
          <w:tcPr>
            <w:tcW w:w="1285" w:type="dxa"/>
          </w:tcPr>
          <w:p w14:paraId="4EEAD801" w14:textId="77777777" w:rsidR="00EB32BB" w:rsidRPr="00A35A07" w:rsidRDefault="00EB32BB" w:rsidP="00223E28">
            <w:pPr>
              <w:spacing w:line="240" w:lineRule="exact"/>
              <w:rPr>
                <w:rFonts w:ascii="Verdana" w:hAnsi="Verdana" w:cs="Tahoma"/>
                <w:b/>
                <w:u w:val="single"/>
              </w:rPr>
            </w:pPr>
          </w:p>
        </w:tc>
        <w:tc>
          <w:tcPr>
            <w:tcW w:w="1285" w:type="dxa"/>
          </w:tcPr>
          <w:p w14:paraId="226D7EB9" w14:textId="77777777" w:rsidR="00EB32BB" w:rsidRPr="00A35A07" w:rsidRDefault="00EB32BB" w:rsidP="00223E28">
            <w:pPr>
              <w:spacing w:line="240" w:lineRule="exact"/>
              <w:rPr>
                <w:rFonts w:ascii="Verdana" w:hAnsi="Verdana" w:cs="Tahoma"/>
                <w:b/>
                <w:u w:val="single"/>
              </w:rPr>
            </w:pPr>
          </w:p>
        </w:tc>
      </w:tr>
    </w:tbl>
    <w:p w14:paraId="5C404E30" w14:textId="77777777" w:rsidR="00EB32BB" w:rsidRPr="00A35A07" w:rsidRDefault="00EB32BB" w:rsidP="00EB32BB">
      <w:pPr>
        <w:spacing w:line="240" w:lineRule="exact"/>
        <w:rPr>
          <w:rFonts w:ascii="Verdana" w:hAnsi="Verdana" w:cs="Tahoma"/>
          <w:b/>
          <w:u w:val="single"/>
        </w:rPr>
      </w:pPr>
    </w:p>
    <w:p w14:paraId="2A047642" w14:textId="77777777" w:rsidR="00EB32BB" w:rsidRPr="00A35A07" w:rsidRDefault="00EB32BB" w:rsidP="00EB32BB">
      <w:pPr>
        <w:outlineLvl w:val="0"/>
        <w:rPr>
          <w:rFonts w:ascii="Verdana" w:hAnsi="Verdana" w:cs="Tahoma"/>
        </w:rPr>
        <w:sectPr w:rsidR="00EB32BB" w:rsidRPr="00A35A07" w:rsidSect="004F726F">
          <w:footerReference w:type="default" r:id="rId38"/>
          <w:footnotePr>
            <w:numRestart w:val="eachSect"/>
          </w:footnotePr>
          <w:pgSz w:w="11907" w:h="16840" w:code="9"/>
          <w:pgMar w:top="1418" w:right="1418" w:bottom="1418" w:left="1418" w:header="720" w:footer="720" w:gutter="0"/>
          <w:cols w:space="720"/>
          <w:docGrid w:linePitch="272"/>
        </w:sectPr>
      </w:pPr>
    </w:p>
    <w:p w14:paraId="08398E42" w14:textId="77777777" w:rsidR="00EB32BB" w:rsidRDefault="00EB32BB" w:rsidP="00EB32BB">
      <w:pPr>
        <w:rPr>
          <w:rFonts w:cs="Tahoma"/>
          <w:b/>
          <w:snapToGrid w:val="0"/>
          <w:sz w:val="24"/>
          <w:szCs w:val="32"/>
        </w:rPr>
      </w:pPr>
      <w:r>
        <w:br w:type="page"/>
      </w:r>
    </w:p>
    <w:p w14:paraId="23132A02" w14:textId="77777777" w:rsidR="00EB32BB" w:rsidRDefault="00EB32BB" w:rsidP="00EB32BB">
      <w:pPr>
        <w:pStyle w:val="Titre1"/>
        <w:sectPr w:rsidR="00EB32BB" w:rsidSect="004F726F">
          <w:footnotePr>
            <w:numRestart w:val="eachSect"/>
          </w:footnotePr>
          <w:type w:val="continuous"/>
          <w:pgSz w:w="11907" w:h="16840" w:code="9"/>
          <w:pgMar w:top="1418" w:right="1418" w:bottom="1418" w:left="1418" w:header="720" w:footer="720" w:gutter="0"/>
          <w:cols w:space="720"/>
        </w:sectPr>
      </w:pPr>
    </w:p>
    <w:p w14:paraId="313F52C3" w14:textId="77777777" w:rsidR="00EB32BB" w:rsidRPr="000C5405" w:rsidRDefault="00EB32BB" w:rsidP="00EB32BB">
      <w:pPr>
        <w:pStyle w:val="Titre1"/>
      </w:pPr>
      <w:bookmarkStart w:id="173" w:name="_Toc454537474"/>
      <w:bookmarkStart w:id="174" w:name="_Toc471484476"/>
      <w:bookmarkStart w:id="175" w:name="_Toc505936853"/>
      <w:bookmarkStart w:id="176" w:name="_Toc156205770"/>
      <w:bookmarkStart w:id="177" w:name="_Toc156206647"/>
      <w:bookmarkStart w:id="178" w:name="_Toc156207017"/>
      <w:bookmarkStart w:id="179" w:name="_Toc157165239"/>
      <w:r w:rsidRPr="00700AA4">
        <w:rPr>
          <w:u w:val="single"/>
        </w:rPr>
        <w:t>ANNEXE 16</w:t>
      </w:r>
      <w:r w:rsidRPr="000C5405">
        <w:t> : MODELE DE DECLARATION DE CREANCE PAR LE BENEFICIAIRE</w:t>
      </w:r>
      <w:bookmarkEnd w:id="166"/>
      <w:bookmarkEnd w:id="173"/>
      <w:bookmarkEnd w:id="174"/>
      <w:bookmarkEnd w:id="175"/>
      <w:bookmarkEnd w:id="176"/>
      <w:bookmarkEnd w:id="177"/>
      <w:bookmarkEnd w:id="178"/>
      <w:bookmarkEnd w:id="179"/>
    </w:p>
    <w:p w14:paraId="6556D9FB" w14:textId="77777777" w:rsidR="00EB32BB" w:rsidRPr="002C6B35" w:rsidRDefault="00EB32BB" w:rsidP="00EB32B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4"/>
        </w:rPr>
      </w:pPr>
      <w:bookmarkStart w:id="180" w:name="_Toc505867337"/>
      <w:bookmarkStart w:id="181" w:name="_Toc505936854"/>
      <w:bookmarkStart w:id="182" w:name="_Toc507768157"/>
      <w:bookmarkStart w:id="183" w:name="_Toc156205771"/>
      <w:r w:rsidRPr="002C6B35">
        <w:rPr>
          <w:rFonts w:asciiTheme="minorHAnsi" w:hAnsiTheme="minorHAnsi" w:cstheme="minorHAnsi"/>
          <w:b/>
          <w:bCs/>
          <w:sz w:val="28"/>
          <w:szCs w:val="24"/>
        </w:rPr>
        <w:t>DECLARATION DE CREANCE (*)</w:t>
      </w:r>
      <w:bookmarkEnd w:id="180"/>
      <w:bookmarkEnd w:id="181"/>
      <w:bookmarkEnd w:id="182"/>
      <w:bookmarkEnd w:id="183"/>
    </w:p>
    <w:p w14:paraId="4FF5558A" w14:textId="77777777" w:rsidR="00EB32BB" w:rsidRPr="004C275A" w:rsidRDefault="00EB32BB" w:rsidP="00EB32BB">
      <w:pPr>
        <w:rPr>
          <w:rFonts w:asciiTheme="minorHAnsi" w:hAnsiTheme="minorHAnsi"/>
        </w:rPr>
      </w:pPr>
    </w:p>
    <w:tbl>
      <w:tblPr>
        <w:tblStyle w:val="Grilledutableau"/>
        <w:tblW w:w="0" w:type="auto"/>
        <w:tblLook w:val="04A0" w:firstRow="1" w:lastRow="0" w:firstColumn="1" w:lastColumn="0" w:noHBand="0" w:noVBand="1"/>
      </w:tblPr>
      <w:tblGrid>
        <w:gridCol w:w="3036"/>
        <w:gridCol w:w="6025"/>
      </w:tblGrid>
      <w:tr w:rsidR="00EB32BB" w:rsidRPr="004C275A" w14:paraId="1D2A3179" w14:textId="77777777" w:rsidTr="00223E28">
        <w:trPr>
          <w:trHeight w:val="397"/>
        </w:trPr>
        <w:tc>
          <w:tcPr>
            <w:tcW w:w="3085" w:type="dxa"/>
            <w:vAlign w:val="center"/>
          </w:tcPr>
          <w:p w14:paraId="11DF636E" w14:textId="77777777" w:rsidR="00EB32BB" w:rsidRPr="004C275A" w:rsidRDefault="00EB32BB" w:rsidP="00223E28">
            <w:pPr>
              <w:rPr>
                <w:rFonts w:asciiTheme="minorHAnsi" w:hAnsiTheme="minorHAnsi"/>
                <w:sz w:val="24"/>
              </w:rPr>
            </w:pPr>
            <w:r w:rsidRPr="004C275A">
              <w:rPr>
                <w:rFonts w:asciiTheme="minorHAnsi" w:hAnsiTheme="minorHAnsi"/>
                <w:sz w:val="24"/>
              </w:rPr>
              <w:t>Programme concerné</w:t>
            </w:r>
          </w:p>
        </w:tc>
        <w:tc>
          <w:tcPr>
            <w:tcW w:w="6203" w:type="dxa"/>
            <w:vAlign w:val="center"/>
          </w:tcPr>
          <w:p w14:paraId="41F633B3" w14:textId="77777777" w:rsidR="00EB32BB" w:rsidRPr="004C275A" w:rsidRDefault="00EB32BB" w:rsidP="00223E28">
            <w:pPr>
              <w:rPr>
                <w:rFonts w:asciiTheme="minorHAnsi" w:hAnsiTheme="minorHAnsi"/>
                <w:sz w:val="24"/>
              </w:rPr>
            </w:pPr>
            <w:r w:rsidRPr="004C275A">
              <w:rPr>
                <w:rFonts w:asciiTheme="minorHAnsi" w:hAnsiTheme="minorHAnsi"/>
                <w:sz w:val="24"/>
              </w:rPr>
              <w:t>Wallonie – 2020.EU</w:t>
            </w:r>
          </w:p>
        </w:tc>
      </w:tr>
      <w:tr w:rsidR="00EB32BB" w:rsidRPr="004C275A" w14:paraId="1EF5A886" w14:textId="77777777" w:rsidTr="00223E28">
        <w:trPr>
          <w:trHeight w:val="397"/>
        </w:trPr>
        <w:tc>
          <w:tcPr>
            <w:tcW w:w="3085" w:type="dxa"/>
            <w:vAlign w:val="center"/>
          </w:tcPr>
          <w:p w14:paraId="76B8A175" w14:textId="77777777" w:rsidR="00EB32BB" w:rsidRPr="004C275A" w:rsidRDefault="00EB32BB" w:rsidP="00223E28">
            <w:pPr>
              <w:rPr>
                <w:rFonts w:asciiTheme="minorHAnsi" w:hAnsiTheme="minorHAnsi"/>
                <w:sz w:val="24"/>
              </w:rPr>
            </w:pPr>
            <w:r w:rsidRPr="004C275A">
              <w:rPr>
                <w:rFonts w:asciiTheme="minorHAnsi" w:hAnsiTheme="minorHAnsi"/>
                <w:sz w:val="24"/>
              </w:rPr>
              <w:t xml:space="preserve">Zone concernée </w:t>
            </w:r>
          </w:p>
        </w:tc>
        <w:tc>
          <w:tcPr>
            <w:tcW w:w="6203" w:type="dxa"/>
            <w:shd w:val="clear" w:color="auto" w:fill="D9D9D9" w:themeFill="background1" w:themeFillShade="D9"/>
            <w:vAlign w:val="center"/>
          </w:tcPr>
          <w:p w14:paraId="2416EFAE" w14:textId="77777777" w:rsidR="00EB32BB" w:rsidRPr="004C275A" w:rsidRDefault="00EB32BB" w:rsidP="00223E28">
            <w:pPr>
              <w:rPr>
                <w:rFonts w:asciiTheme="minorHAnsi" w:hAnsiTheme="minorHAnsi"/>
                <w:i/>
                <w:sz w:val="24"/>
              </w:rPr>
            </w:pPr>
          </w:p>
        </w:tc>
      </w:tr>
      <w:tr w:rsidR="00EB32BB" w:rsidRPr="004C275A" w14:paraId="4A20C42F" w14:textId="77777777" w:rsidTr="00223E28">
        <w:trPr>
          <w:trHeight w:val="397"/>
        </w:trPr>
        <w:tc>
          <w:tcPr>
            <w:tcW w:w="3085" w:type="dxa"/>
            <w:vAlign w:val="center"/>
          </w:tcPr>
          <w:p w14:paraId="514EED01" w14:textId="77777777" w:rsidR="00EB32BB" w:rsidRPr="004C275A" w:rsidRDefault="00EB32BB" w:rsidP="00223E28">
            <w:pPr>
              <w:rPr>
                <w:rFonts w:asciiTheme="minorHAnsi" w:hAnsiTheme="minorHAnsi"/>
                <w:sz w:val="24"/>
              </w:rPr>
            </w:pPr>
            <w:r w:rsidRPr="004C275A">
              <w:rPr>
                <w:rFonts w:asciiTheme="minorHAnsi" w:hAnsiTheme="minorHAnsi"/>
                <w:sz w:val="24"/>
              </w:rPr>
              <w:t>Axe concerné</w:t>
            </w:r>
          </w:p>
        </w:tc>
        <w:tc>
          <w:tcPr>
            <w:tcW w:w="6203" w:type="dxa"/>
            <w:shd w:val="clear" w:color="auto" w:fill="D9D9D9" w:themeFill="background1" w:themeFillShade="D9"/>
            <w:vAlign w:val="center"/>
          </w:tcPr>
          <w:p w14:paraId="5BE70E69" w14:textId="77777777" w:rsidR="00EB32BB" w:rsidRPr="004C275A" w:rsidRDefault="00EB32BB" w:rsidP="00223E28">
            <w:pPr>
              <w:rPr>
                <w:rFonts w:asciiTheme="minorHAnsi" w:hAnsiTheme="minorHAnsi"/>
                <w:i/>
                <w:sz w:val="24"/>
              </w:rPr>
            </w:pPr>
          </w:p>
        </w:tc>
      </w:tr>
      <w:tr w:rsidR="00EB32BB" w:rsidRPr="004C275A" w14:paraId="092AA905" w14:textId="77777777" w:rsidTr="00223E28">
        <w:trPr>
          <w:trHeight w:val="397"/>
        </w:trPr>
        <w:tc>
          <w:tcPr>
            <w:tcW w:w="3085" w:type="dxa"/>
            <w:vAlign w:val="center"/>
          </w:tcPr>
          <w:p w14:paraId="66132A72" w14:textId="77777777" w:rsidR="00EB32BB" w:rsidRPr="004C275A" w:rsidRDefault="00EB32BB" w:rsidP="00223E28">
            <w:pPr>
              <w:rPr>
                <w:rFonts w:asciiTheme="minorHAnsi" w:hAnsiTheme="minorHAnsi"/>
                <w:sz w:val="24"/>
              </w:rPr>
            </w:pPr>
            <w:r w:rsidRPr="004C275A">
              <w:rPr>
                <w:rFonts w:asciiTheme="minorHAnsi" w:hAnsiTheme="minorHAnsi"/>
                <w:sz w:val="24"/>
              </w:rPr>
              <w:t>Mesure concernée</w:t>
            </w:r>
          </w:p>
        </w:tc>
        <w:tc>
          <w:tcPr>
            <w:tcW w:w="6203" w:type="dxa"/>
            <w:shd w:val="clear" w:color="auto" w:fill="D9D9D9" w:themeFill="background1" w:themeFillShade="D9"/>
            <w:vAlign w:val="center"/>
          </w:tcPr>
          <w:p w14:paraId="08503C6C" w14:textId="77777777" w:rsidR="00EB32BB" w:rsidRPr="004C275A" w:rsidRDefault="00EB32BB" w:rsidP="00223E28">
            <w:pPr>
              <w:rPr>
                <w:rFonts w:asciiTheme="minorHAnsi" w:hAnsiTheme="minorHAnsi"/>
                <w:i/>
                <w:sz w:val="24"/>
              </w:rPr>
            </w:pPr>
          </w:p>
        </w:tc>
      </w:tr>
      <w:tr w:rsidR="00EB32BB" w:rsidRPr="004C275A" w14:paraId="69DB05BE" w14:textId="77777777" w:rsidTr="00223E28">
        <w:trPr>
          <w:trHeight w:val="397"/>
        </w:trPr>
        <w:tc>
          <w:tcPr>
            <w:tcW w:w="3085" w:type="dxa"/>
            <w:vAlign w:val="center"/>
          </w:tcPr>
          <w:p w14:paraId="44A2D79E" w14:textId="77777777" w:rsidR="00EB32BB" w:rsidRPr="004C275A" w:rsidRDefault="00EB32BB" w:rsidP="00223E28">
            <w:pPr>
              <w:rPr>
                <w:rFonts w:asciiTheme="minorHAnsi" w:hAnsiTheme="minorHAnsi"/>
                <w:sz w:val="24"/>
              </w:rPr>
            </w:pPr>
            <w:r w:rsidRPr="004C275A">
              <w:rPr>
                <w:rFonts w:asciiTheme="minorHAnsi" w:hAnsiTheme="minorHAnsi"/>
                <w:sz w:val="24"/>
              </w:rPr>
              <w:t xml:space="preserve">Administration fonctionnelle </w:t>
            </w:r>
          </w:p>
        </w:tc>
        <w:tc>
          <w:tcPr>
            <w:tcW w:w="6203" w:type="dxa"/>
            <w:shd w:val="clear" w:color="auto" w:fill="D9D9D9" w:themeFill="background1" w:themeFillShade="D9"/>
            <w:vAlign w:val="center"/>
          </w:tcPr>
          <w:p w14:paraId="3636A815" w14:textId="77777777" w:rsidR="00EB32BB" w:rsidRPr="004C275A" w:rsidRDefault="00EB32BB" w:rsidP="00223E28">
            <w:pPr>
              <w:rPr>
                <w:rFonts w:asciiTheme="minorHAnsi" w:hAnsiTheme="minorHAnsi"/>
                <w:i/>
                <w:sz w:val="24"/>
              </w:rPr>
            </w:pPr>
          </w:p>
        </w:tc>
      </w:tr>
      <w:tr w:rsidR="00EB32BB" w:rsidRPr="004C275A" w14:paraId="0156EC49" w14:textId="77777777" w:rsidTr="00223E28">
        <w:trPr>
          <w:trHeight w:val="397"/>
        </w:trPr>
        <w:tc>
          <w:tcPr>
            <w:tcW w:w="3085" w:type="dxa"/>
            <w:vAlign w:val="center"/>
          </w:tcPr>
          <w:p w14:paraId="12783B3E" w14:textId="77777777" w:rsidR="00EB32BB" w:rsidRPr="004C275A" w:rsidRDefault="00EB32BB" w:rsidP="00223E28">
            <w:pPr>
              <w:rPr>
                <w:rFonts w:asciiTheme="minorHAnsi" w:hAnsiTheme="minorHAnsi"/>
                <w:sz w:val="24"/>
              </w:rPr>
            </w:pPr>
            <w:r w:rsidRPr="004C275A">
              <w:rPr>
                <w:rFonts w:asciiTheme="minorHAnsi" w:hAnsiTheme="minorHAnsi"/>
                <w:sz w:val="24"/>
              </w:rPr>
              <w:t>Nom du portefeuille</w:t>
            </w:r>
          </w:p>
        </w:tc>
        <w:tc>
          <w:tcPr>
            <w:tcW w:w="6203" w:type="dxa"/>
            <w:shd w:val="clear" w:color="auto" w:fill="D9D9D9" w:themeFill="background1" w:themeFillShade="D9"/>
            <w:vAlign w:val="center"/>
          </w:tcPr>
          <w:p w14:paraId="29857E9C" w14:textId="77777777" w:rsidR="00EB32BB" w:rsidRPr="004C275A" w:rsidRDefault="00EB32BB" w:rsidP="00223E28">
            <w:pPr>
              <w:rPr>
                <w:rFonts w:asciiTheme="minorHAnsi" w:hAnsiTheme="minorHAnsi"/>
                <w:i/>
                <w:sz w:val="24"/>
              </w:rPr>
            </w:pPr>
          </w:p>
        </w:tc>
      </w:tr>
      <w:tr w:rsidR="00EB32BB" w:rsidRPr="004C275A" w14:paraId="6AC30B06" w14:textId="77777777" w:rsidTr="00223E28">
        <w:trPr>
          <w:trHeight w:val="397"/>
        </w:trPr>
        <w:tc>
          <w:tcPr>
            <w:tcW w:w="3085" w:type="dxa"/>
            <w:vAlign w:val="center"/>
          </w:tcPr>
          <w:p w14:paraId="7EB3562D" w14:textId="77777777" w:rsidR="00EB32BB" w:rsidRPr="004C275A" w:rsidRDefault="00EB32BB" w:rsidP="00223E28">
            <w:pPr>
              <w:rPr>
                <w:rFonts w:asciiTheme="minorHAnsi" w:hAnsiTheme="minorHAnsi"/>
                <w:sz w:val="24"/>
              </w:rPr>
            </w:pPr>
            <w:r w:rsidRPr="004C275A">
              <w:rPr>
                <w:rFonts w:asciiTheme="minorHAnsi" w:hAnsiTheme="minorHAnsi"/>
                <w:sz w:val="24"/>
              </w:rPr>
              <w:t>Nom du projet</w:t>
            </w:r>
          </w:p>
        </w:tc>
        <w:tc>
          <w:tcPr>
            <w:tcW w:w="6203" w:type="dxa"/>
            <w:shd w:val="clear" w:color="auto" w:fill="D9D9D9" w:themeFill="background1" w:themeFillShade="D9"/>
            <w:vAlign w:val="center"/>
          </w:tcPr>
          <w:p w14:paraId="40FDFC40" w14:textId="77777777" w:rsidR="00EB32BB" w:rsidRPr="004C275A" w:rsidRDefault="00EB32BB" w:rsidP="00223E28">
            <w:pPr>
              <w:rPr>
                <w:rFonts w:asciiTheme="minorHAnsi" w:hAnsiTheme="minorHAnsi"/>
                <w:i/>
                <w:sz w:val="24"/>
              </w:rPr>
            </w:pPr>
          </w:p>
        </w:tc>
      </w:tr>
      <w:tr w:rsidR="00EB32BB" w:rsidRPr="004C275A" w14:paraId="551D6AC3" w14:textId="77777777" w:rsidTr="00223E28">
        <w:trPr>
          <w:trHeight w:val="397"/>
        </w:trPr>
        <w:tc>
          <w:tcPr>
            <w:tcW w:w="3085" w:type="dxa"/>
            <w:vAlign w:val="center"/>
          </w:tcPr>
          <w:p w14:paraId="578AD4F9" w14:textId="77777777" w:rsidR="00EB32BB" w:rsidRPr="004C275A" w:rsidRDefault="00EB32BB" w:rsidP="00223E28">
            <w:pPr>
              <w:rPr>
                <w:rFonts w:asciiTheme="minorHAnsi" w:hAnsiTheme="minorHAnsi"/>
                <w:sz w:val="24"/>
              </w:rPr>
            </w:pPr>
            <w:r w:rsidRPr="004C275A">
              <w:rPr>
                <w:rFonts w:asciiTheme="minorHAnsi" w:hAnsiTheme="minorHAnsi"/>
                <w:sz w:val="24"/>
              </w:rPr>
              <w:t>Dépenses arrêtées au</w:t>
            </w:r>
          </w:p>
        </w:tc>
        <w:tc>
          <w:tcPr>
            <w:tcW w:w="6203" w:type="dxa"/>
            <w:shd w:val="clear" w:color="auto" w:fill="D9D9D9" w:themeFill="background1" w:themeFillShade="D9"/>
            <w:vAlign w:val="center"/>
          </w:tcPr>
          <w:p w14:paraId="04192E9A" w14:textId="77777777" w:rsidR="00EB32BB" w:rsidRPr="004C275A" w:rsidRDefault="00EB32BB" w:rsidP="00223E28">
            <w:pPr>
              <w:rPr>
                <w:rFonts w:asciiTheme="minorHAnsi" w:hAnsiTheme="minorHAnsi"/>
                <w:i/>
                <w:sz w:val="24"/>
              </w:rPr>
            </w:pPr>
          </w:p>
        </w:tc>
      </w:tr>
    </w:tbl>
    <w:p w14:paraId="6495AA1B" w14:textId="77777777" w:rsidR="00EB32BB" w:rsidRPr="004C275A" w:rsidRDefault="00EB32BB" w:rsidP="00EB32BB">
      <w:pPr>
        <w:outlineLvl w:val="0"/>
        <w:rPr>
          <w:rFonts w:asciiTheme="minorHAnsi" w:hAnsiTheme="minorHAnsi"/>
          <w:b/>
          <w:sz w:val="24"/>
        </w:rPr>
      </w:pPr>
    </w:p>
    <w:tbl>
      <w:tblPr>
        <w:tblStyle w:val="Grilledutableau"/>
        <w:tblW w:w="0" w:type="auto"/>
        <w:tblLook w:val="04A0" w:firstRow="1" w:lastRow="0" w:firstColumn="1" w:lastColumn="0" w:noHBand="0" w:noVBand="1"/>
      </w:tblPr>
      <w:tblGrid>
        <w:gridCol w:w="3045"/>
        <w:gridCol w:w="6016"/>
      </w:tblGrid>
      <w:tr w:rsidR="00EB32BB" w:rsidRPr="004C275A" w14:paraId="0BECACFE" w14:textId="77777777" w:rsidTr="00223E28">
        <w:trPr>
          <w:trHeight w:val="397"/>
        </w:trPr>
        <w:tc>
          <w:tcPr>
            <w:tcW w:w="3085" w:type="dxa"/>
            <w:vAlign w:val="center"/>
          </w:tcPr>
          <w:p w14:paraId="5CABC3E5" w14:textId="77777777" w:rsidR="00EB32BB" w:rsidRPr="004C275A" w:rsidRDefault="00EB32BB" w:rsidP="00223E28">
            <w:pPr>
              <w:jc w:val="right"/>
              <w:rPr>
                <w:rFonts w:asciiTheme="minorHAnsi" w:hAnsiTheme="minorHAnsi"/>
                <w:sz w:val="24"/>
              </w:rPr>
            </w:pPr>
            <w:r w:rsidRPr="004C275A">
              <w:rPr>
                <w:rFonts w:asciiTheme="minorHAnsi" w:hAnsiTheme="minorHAnsi"/>
                <w:sz w:val="24"/>
              </w:rPr>
              <w:t>Je soussigné(e)</w:t>
            </w:r>
          </w:p>
        </w:tc>
        <w:tc>
          <w:tcPr>
            <w:tcW w:w="6203" w:type="dxa"/>
            <w:shd w:val="clear" w:color="auto" w:fill="FBE4D5" w:themeFill="accent2" w:themeFillTint="33"/>
            <w:vAlign w:val="center"/>
          </w:tcPr>
          <w:p w14:paraId="44870C39" w14:textId="77777777" w:rsidR="00EB32BB" w:rsidRPr="004C275A" w:rsidRDefault="00EB32BB" w:rsidP="00223E28">
            <w:pPr>
              <w:rPr>
                <w:rFonts w:asciiTheme="minorHAnsi" w:hAnsiTheme="minorHAnsi"/>
                <w:sz w:val="24"/>
              </w:rPr>
            </w:pPr>
          </w:p>
        </w:tc>
      </w:tr>
      <w:tr w:rsidR="00EB32BB" w:rsidRPr="004C275A" w14:paraId="6ED09969" w14:textId="77777777" w:rsidTr="00223E28">
        <w:trPr>
          <w:trHeight w:val="397"/>
        </w:trPr>
        <w:tc>
          <w:tcPr>
            <w:tcW w:w="3085" w:type="dxa"/>
            <w:vAlign w:val="center"/>
          </w:tcPr>
          <w:p w14:paraId="11B54E4A" w14:textId="77777777" w:rsidR="00EB32BB" w:rsidRPr="004C275A" w:rsidRDefault="00EB32BB" w:rsidP="00223E28">
            <w:pPr>
              <w:jc w:val="right"/>
              <w:rPr>
                <w:rFonts w:asciiTheme="minorHAnsi" w:hAnsiTheme="minorHAnsi"/>
                <w:sz w:val="24"/>
              </w:rPr>
            </w:pPr>
            <w:r w:rsidRPr="004C275A">
              <w:rPr>
                <w:rFonts w:asciiTheme="minorHAnsi" w:hAnsiTheme="minorHAnsi"/>
                <w:sz w:val="24"/>
              </w:rPr>
              <w:t xml:space="preserve">Représentant(e) légal(e) de </w:t>
            </w:r>
          </w:p>
        </w:tc>
        <w:tc>
          <w:tcPr>
            <w:tcW w:w="6203" w:type="dxa"/>
            <w:shd w:val="clear" w:color="auto" w:fill="D9D9D9" w:themeFill="background1" w:themeFillShade="D9"/>
          </w:tcPr>
          <w:p w14:paraId="73892154" w14:textId="77777777" w:rsidR="00EB32BB" w:rsidRPr="004C275A" w:rsidRDefault="00EB32BB" w:rsidP="00223E28">
            <w:pPr>
              <w:rPr>
                <w:rFonts w:asciiTheme="minorHAnsi" w:hAnsiTheme="minorHAnsi"/>
                <w:sz w:val="24"/>
              </w:rPr>
            </w:pPr>
          </w:p>
        </w:tc>
      </w:tr>
    </w:tbl>
    <w:p w14:paraId="539A41C3" w14:textId="77777777" w:rsidR="00EB32BB" w:rsidRPr="004C275A" w:rsidRDefault="00EB32BB" w:rsidP="00EB32BB">
      <w:pPr>
        <w:outlineLvl w:val="0"/>
        <w:rPr>
          <w:rFonts w:asciiTheme="minorHAnsi" w:hAnsiTheme="minorHAnsi"/>
          <w:b/>
          <w:sz w:val="24"/>
        </w:rPr>
      </w:pPr>
    </w:p>
    <w:p w14:paraId="5FD9AFFA" w14:textId="77777777" w:rsidR="00EB32BB" w:rsidRPr="004C275A" w:rsidRDefault="00EB32BB" w:rsidP="00EB32BB">
      <w:bookmarkStart w:id="184" w:name="_Toc505867338"/>
      <w:bookmarkStart w:id="185" w:name="_Toc505936855"/>
      <w:bookmarkStart w:id="186" w:name="_Toc505940229"/>
      <w:bookmarkStart w:id="187" w:name="_Toc507768158"/>
      <w:bookmarkStart w:id="188" w:name="_Toc156205772"/>
      <w:r w:rsidRPr="002C6B35">
        <w:rPr>
          <w:rFonts w:asciiTheme="minorHAnsi" w:hAnsiTheme="minorHAnsi" w:cstheme="minorHAnsi"/>
          <w:sz w:val="24"/>
          <w:szCs w:val="22"/>
        </w:rPr>
        <w:t>Certifie</w:t>
      </w:r>
      <w:r w:rsidRPr="004C275A">
        <w:t> :</w:t>
      </w:r>
      <w:bookmarkEnd w:id="184"/>
      <w:bookmarkEnd w:id="185"/>
      <w:bookmarkEnd w:id="186"/>
      <w:bookmarkEnd w:id="187"/>
      <w:bookmarkEnd w:id="188"/>
    </w:p>
    <w:p w14:paraId="3D40F75E" w14:textId="77777777" w:rsidR="00EB32BB" w:rsidRPr="002C6B35" w:rsidRDefault="00EB32BB" w:rsidP="00EB32BB">
      <w:pPr>
        <w:pStyle w:val="Paragraphedeliste"/>
        <w:numPr>
          <w:ilvl w:val="0"/>
          <w:numId w:val="56"/>
        </w:numPr>
        <w:rPr>
          <w:rFonts w:asciiTheme="minorHAnsi" w:hAnsiTheme="minorHAnsi" w:cstheme="minorHAnsi"/>
          <w:sz w:val="24"/>
          <w:szCs w:val="22"/>
        </w:rPr>
      </w:pPr>
      <w:bookmarkStart w:id="189" w:name="_Toc505867339"/>
      <w:bookmarkStart w:id="190" w:name="_Toc505936856"/>
      <w:bookmarkStart w:id="191" w:name="_Toc505940230"/>
      <w:bookmarkStart w:id="192" w:name="_Toc507768159"/>
      <w:bookmarkStart w:id="193" w:name="_Toc156205773"/>
      <w:r w:rsidRPr="002C6B35">
        <w:rPr>
          <w:rFonts w:asciiTheme="minorHAnsi" w:hAnsiTheme="minorHAnsi" w:cstheme="minorHAnsi"/>
          <w:sz w:val="24"/>
          <w:szCs w:val="22"/>
        </w:rPr>
        <w:t>Que, pour le projet mentionné ci-dessus, les dépenses totales encourues et validées par le contrôle de premier niveau depuis le début du projet s’élèvent à :</w:t>
      </w:r>
      <w:bookmarkEnd w:id="189"/>
      <w:bookmarkEnd w:id="190"/>
      <w:bookmarkEnd w:id="191"/>
      <w:bookmarkEnd w:id="192"/>
      <w:bookmarkEnd w:id="193"/>
      <w:r w:rsidRPr="002C6B35">
        <w:rPr>
          <w:rFonts w:asciiTheme="minorHAnsi" w:hAnsiTheme="minorHAnsi" w:cstheme="minorHAnsi"/>
          <w:sz w:val="24"/>
          <w:szCs w:val="22"/>
        </w:rPr>
        <w:t xml:space="preserve"> </w:t>
      </w:r>
    </w:p>
    <w:tbl>
      <w:tblPr>
        <w:tblStyle w:val="Grilledutableau"/>
        <w:tblW w:w="0" w:type="auto"/>
        <w:jc w:val="center"/>
        <w:shd w:val="clear" w:color="auto" w:fill="D9D9D9" w:themeFill="background1" w:themeFillShade="D9"/>
        <w:tblLook w:val="04A0" w:firstRow="1" w:lastRow="0" w:firstColumn="1" w:lastColumn="0" w:noHBand="0" w:noVBand="1"/>
      </w:tblPr>
      <w:tblGrid>
        <w:gridCol w:w="4473"/>
      </w:tblGrid>
      <w:tr w:rsidR="00EB32BB" w:rsidRPr="004C275A" w14:paraId="4848DACF" w14:textId="77777777" w:rsidTr="00223E28">
        <w:trPr>
          <w:trHeight w:val="578"/>
          <w:jc w:val="center"/>
        </w:trPr>
        <w:tc>
          <w:tcPr>
            <w:tcW w:w="4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5E9A0F" w14:textId="77777777" w:rsidR="00EB32BB" w:rsidRPr="004C275A" w:rsidRDefault="00EB32BB" w:rsidP="00223E28">
            <w:pPr>
              <w:jc w:val="center"/>
              <w:rPr>
                <w:rFonts w:asciiTheme="minorHAnsi" w:hAnsiTheme="minorHAnsi"/>
                <w:sz w:val="24"/>
              </w:rPr>
            </w:pPr>
            <w:r w:rsidRPr="004C275A">
              <w:rPr>
                <w:rFonts w:asciiTheme="minorHAnsi" w:hAnsiTheme="minorHAnsi"/>
                <w:i/>
                <w:sz w:val="24"/>
              </w:rPr>
              <w:t>&lt;</w:t>
            </w:r>
            <w:r w:rsidRPr="004A561D">
              <w:rPr>
                <w:rFonts w:asciiTheme="minorHAnsi" w:hAnsiTheme="minorHAnsi"/>
                <w:i/>
                <w:sz w:val="24"/>
                <w:shd w:val="clear" w:color="auto" w:fill="D9D9D9" w:themeFill="background1" w:themeFillShade="D9"/>
              </w:rPr>
              <w:t>montant total des dépenses validées &gt;</w:t>
            </w:r>
            <w:r w:rsidRPr="004A561D">
              <w:rPr>
                <w:rFonts w:asciiTheme="minorHAnsi" w:hAnsiTheme="minorHAnsi"/>
                <w:sz w:val="24"/>
                <w:shd w:val="clear" w:color="auto" w:fill="D9D9D9" w:themeFill="background1" w:themeFillShade="D9"/>
              </w:rPr>
              <w:t xml:space="preserve"> €</w:t>
            </w:r>
          </w:p>
        </w:tc>
      </w:tr>
    </w:tbl>
    <w:p w14:paraId="2DFF1B3B" w14:textId="77777777" w:rsidR="00EB32BB" w:rsidRDefault="00EB32BB" w:rsidP="00EB32BB">
      <w:pPr>
        <w:ind w:left="360"/>
        <w:outlineLvl w:val="0"/>
        <w:rPr>
          <w:rFonts w:asciiTheme="minorHAnsi" w:hAnsiTheme="minorHAnsi"/>
          <w:sz w:val="24"/>
        </w:rPr>
      </w:pPr>
    </w:p>
    <w:p w14:paraId="2EC47B1B" w14:textId="77777777" w:rsidR="00EB32BB" w:rsidRPr="002C6B35" w:rsidRDefault="00EB32BB" w:rsidP="00EB32BB">
      <w:pPr>
        <w:ind w:firstLine="360"/>
        <w:rPr>
          <w:rFonts w:asciiTheme="minorHAnsi" w:hAnsiTheme="minorHAnsi" w:cstheme="minorHAnsi"/>
          <w:sz w:val="24"/>
          <w:szCs w:val="22"/>
        </w:rPr>
      </w:pPr>
      <w:bookmarkStart w:id="194" w:name="_Toc505867340"/>
      <w:bookmarkStart w:id="195" w:name="_Toc505936857"/>
      <w:bookmarkStart w:id="196" w:name="_Toc505940231"/>
      <w:bookmarkStart w:id="197" w:name="_Toc507768160"/>
      <w:bookmarkStart w:id="198" w:name="_Toc156205774"/>
      <w:r w:rsidRPr="002C6B35">
        <w:rPr>
          <w:rFonts w:asciiTheme="minorHAnsi" w:hAnsiTheme="minorHAnsi" w:cstheme="minorHAnsi"/>
          <w:sz w:val="24"/>
          <w:szCs w:val="22"/>
        </w:rPr>
        <w:t>Les subventions qui en découlent s’élèvent à</w:t>
      </w:r>
      <w:bookmarkEnd w:id="194"/>
      <w:bookmarkEnd w:id="195"/>
      <w:bookmarkEnd w:id="196"/>
      <w:bookmarkEnd w:id="197"/>
      <w:bookmarkEnd w:id="198"/>
      <w:r w:rsidRPr="002C6B35">
        <w:rPr>
          <w:rFonts w:asciiTheme="minorHAnsi" w:hAnsiTheme="minorHAnsi" w:cstheme="minorHAnsi"/>
          <w:sz w:val="24"/>
          <w:szCs w:val="22"/>
        </w:rPr>
        <w:t xml:space="preserve"> </w:t>
      </w:r>
    </w:p>
    <w:p w14:paraId="42B37806" w14:textId="77777777" w:rsidR="00EB32BB" w:rsidRDefault="00EB32BB" w:rsidP="00EB32BB">
      <w:pPr>
        <w:pStyle w:val="Paragraphedeliste"/>
        <w:numPr>
          <w:ilvl w:val="0"/>
          <w:numId w:val="48"/>
        </w:numPr>
        <w:spacing w:line="276" w:lineRule="auto"/>
        <w:contextualSpacing/>
        <w:rPr>
          <w:rFonts w:asciiTheme="minorHAnsi" w:hAnsiTheme="minorHAnsi"/>
          <w:sz w:val="24"/>
        </w:rPr>
      </w:pPr>
      <w:r w:rsidRPr="003C7F54">
        <w:rPr>
          <w:rFonts w:asciiTheme="minorHAnsi" w:hAnsiTheme="minorHAnsi"/>
          <w:i/>
          <w:sz w:val="24"/>
        </w:rPr>
        <w:t xml:space="preserve">&lt;montant de la part FEDER de la DC&gt; </w:t>
      </w:r>
      <w:r w:rsidRPr="003C7F54">
        <w:rPr>
          <w:rFonts w:asciiTheme="minorHAnsi" w:hAnsiTheme="minorHAnsi"/>
          <w:sz w:val="24"/>
        </w:rPr>
        <w:t xml:space="preserve"> €, ce qui correspond à l’intervention du FEDER</w:t>
      </w:r>
    </w:p>
    <w:p w14:paraId="7A106760" w14:textId="77777777" w:rsidR="00EB32BB" w:rsidRPr="003C7F54" w:rsidRDefault="00EB32BB" w:rsidP="00EB32BB">
      <w:pPr>
        <w:pStyle w:val="Paragraphedeliste"/>
        <w:numPr>
          <w:ilvl w:val="0"/>
          <w:numId w:val="48"/>
        </w:numPr>
        <w:spacing w:line="276" w:lineRule="auto"/>
        <w:contextualSpacing/>
        <w:rPr>
          <w:rFonts w:asciiTheme="minorHAnsi" w:hAnsiTheme="minorHAnsi"/>
          <w:sz w:val="24"/>
        </w:rPr>
      </w:pPr>
      <w:r w:rsidRPr="003C7F54">
        <w:rPr>
          <w:rFonts w:asciiTheme="minorHAnsi" w:hAnsiTheme="minorHAnsi"/>
          <w:i/>
          <w:sz w:val="24"/>
        </w:rPr>
        <w:t xml:space="preserve">&lt;montant de la part RW de la DC&gt; </w:t>
      </w:r>
      <w:r w:rsidRPr="003C7F54">
        <w:rPr>
          <w:rFonts w:asciiTheme="minorHAnsi" w:hAnsiTheme="minorHAnsi"/>
          <w:sz w:val="24"/>
        </w:rPr>
        <w:t xml:space="preserve"> €, ce qui correspond à l’intervention de la Wallonie </w:t>
      </w:r>
    </w:p>
    <w:p w14:paraId="625ACEFA" w14:textId="77777777" w:rsidR="00EB32BB" w:rsidRPr="002C6B35" w:rsidRDefault="00EB32BB" w:rsidP="00EB32BB">
      <w:pPr>
        <w:pStyle w:val="Paragraphedeliste"/>
        <w:numPr>
          <w:ilvl w:val="0"/>
          <w:numId w:val="56"/>
        </w:numPr>
        <w:rPr>
          <w:rFonts w:asciiTheme="minorHAnsi" w:hAnsiTheme="minorHAnsi" w:cstheme="minorHAnsi"/>
          <w:sz w:val="24"/>
          <w:szCs w:val="22"/>
        </w:rPr>
      </w:pPr>
      <w:bookmarkStart w:id="199" w:name="_Toc505867341"/>
      <w:bookmarkStart w:id="200" w:name="_Toc505936858"/>
      <w:bookmarkStart w:id="201" w:name="_Toc505940232"/>
      <w:bookmarkStart w:id="202" w:name="_Toc507768161"/>
      <w:bookmarkStart w:id="203" w:name="_Toc156205775"/>
      <w:r w:rsidRPr="002C6B35">
        <w:rPr>
          <w:rFonts w:asciiTheme="minorHAnsi" w:hAnsiTheme="minorHAnsi" w:cstheme="minorHAnsi"/>
          <w:sz w:val="24"/>
          <w:szCs w:val="22"/>
        </w:rPr>
        <w:t xml:space="preserve">Que ces subventions </w:t>
      </w:r>
      <w:proofErr w:type="gramStart"/>
      <w:r w:rsidRPr="002C6B35">
        <w:rPr>
          <w:rFonts w:asciiTheme="minorHAnsi" w:hAnsiTheme="minorHAnsi" w:cstheme="minorHAnsi"/>
          <w:sz w:val="24"/>
          <w:szCs w:val="22"/>
        </w:rPr>
        <w:t>devront</w:t>
      </w:r>
      <w:proofErr w:type="gramEnd"/>
      <w:r w:rsidRPr="002C6B35">
        <w:rPr>
          <w:rFonts w:asciiTheme="minorHAnsi" w:hAnsiTheme="minorHAnsi" w:cstheme="minorHAnsi"/>
          <w:sz w:val="24"/>
          <w:szCs w:val="22"/>
        </w:rPr>
        <w:t xml:space="preserve"> être versées sur le compte dont l’IBAN est :</w:t>
      </w:r>
      <w:bookmarkEnd w:id="199"/>
      <w:bookmarkEnd w:id="200"/>
      <w:bookmarkEnd w:id="201"/>
      <w:bookmarkEnd w:id="202"/>
      <w:bookmarkEnd w:id="203"/>
      <w:r w:rsidRPr="002C6B35">
        <w:rPr>
          <w:rFonts w:asciiTheme="minorHAnsi" w:hAnsiTheme="minorHAnsi" w:cstheme="minorHAnsi"/>
          <w:sz w:val="24"/>
          <w:szCs w:val="22"/>
        </w:rPr>
        <w:t xml:space="preserve"> </w:t>
      </w:r>
    </w:p>
    <w:tbl>
      <w:tblPr>
        <w:tblStyle w:val="Grilledutableau"/>
        <w:tblW w:w="0" w:type="auto"/>
        <w:tblInd w:w="2206" w:type="dxa"/>
        <w:tblBorders>
          <w:insideH w:val="none" w:sz="0" w:space="0" w:color="auto"/>
          <w:insideV w:val="none" w:sz="0" w:space="0" w:color="auto"/>
        </w:tblBorders>
        <w:tblLook w:val="04A0" w:firstRow="1" w:lastRow="0" w:firstColumn="1" w:lastColumn="0" w:noHBand="0" w:noVBand="1"/>
      </w:tblPr>
      <w:tblGrid>
        <w:gridCol w:w="4244"/>
      </w:tblGrid>
      <w:tr w:rsidR="00EB32BB" w:rsidRPr="004C275A" w14:paraId="6980F522" w14:textId="77777777" w:rsidTr="00223E28">
        <w:trPr>
          <w:trHeight w:val="454"/>
        </w:trPr>
        <w:tc>
          <w:tcPr>
            <w:tcW w:w="4244" w:type="dxa"/>
            <w:shd w:val="clear" w:color="auto" w:fill="FBE4D5" w:themeFill="accent2" w:themeFillTint="33"/>
            <w:vAlign w:val="center"/>
          </w:tcPr>
          <w:p w14:paraId="50C32576" w14:textId="77777777" w:rsidR="00EB32BB" w:rsidRPr="004C275A" w:rsidRDefault="00EB32BB" w:rsidP="00223E28">
            <w:pPr>
              <w:jc w:val="center"/>
              <w:rPr>
                <w:rFonts w:asciiTheme="minorHAnsi" w:hAnsiTheme="minorHAnsi"/>
                <w:i/>
                <w:sz w:val="24"/>
              </w:rPr>
            </w:pPr>
            <w:r w:rsidRPr="004C275A">
              <w:rPr>
                <w:rFonts w:asciiTheme="minorHAnsi" w:hAnsiTheme="minorHAnsi"/>
                <w:i/>
                <w:sz w:val="24"/>
              </w:rPr>
              <w:t>&lt;contenu du champ compte IBAN&gt;</w:t>
            </w:r>
          </w:p>
        </w:tc>
      </w:tr>
    </w:tbl>
    <w:p w14:paraId="13490E51" w14:textId="77777777" w:rsidR="00EB32BB" w:rsidRPr="004C275A" w:rsidRDefault="00EB32BB" w:rsidP="00EB32BB">
      <w:pPr>
        <w:ind w:firstLine="708"/>
        <w:rPr>
          <w:rFonts w:asciiTheme="minorHAnsi" w:hAnsiTheme="minorHAnsi"/>
          <w:sz w:val="24"/>
        </w:rPr>
      </w:pPr>
    </w:p>
    <w:p w14:paraId="74B701A7" w14:textId="77777777" w:rsidR="00EB32BB" w:rsidRPr="004C275A" w:rsidRDefault="00EB32BB" w:rsidP="00EB32BB">
      <w:pPr>
        <w:rPr>
          <w:rFonts w:asciiTheme="minorHAnsi" w:hAnsiTheme="minorHAnsi"/>
          <w:sz w:val="24"/>
        </w:rPr>
      </w:pPr>
      <w:r w:rsidRPr="004C275A">
        <w:rPr>
          <w:rFonts w:asciiTheme="minorHAnsi" w:hAnsiTheme="minorHAnsi"/>
          <w:sz w:val="24"/>
        </w:rPr>
        <w:t xml:space="preserve">Certifié sincère et véritable à la somme de : </w:t>
      </w:r>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8521"/>
      </w:tblGrid>
      <w:tr w:rsidR="00EB32BB" w:rsidRPr="004C275A" w14:paraId="1BE4AD09" w14:textId="77777777" w:rsidTr="00223E28">
        <w:trPr>
          <w:trHeight w:val="454"/>
          <w:jc w:val="center"/>
        </w:trPr>
        <w:tc>
          <w:tcPr>
            <w:tcW w:w="8521" w:type="dxa"/>
            <w:shd w:val="clear" w:color="auto" w:fill="FBE4D5" w:themeFill="accent2" w:themeFillTint="33"/>
            <w:vAlign w:val="center"/>
          </w:tcPr>
          <w:p w14:paraId="2BC767C5" w14:textId="77777777" w:rsidR="00EB32BB" w:rsidRPr="004C275A" w:rsidRDefault="00EB32BB" w:rsidP="00223E28">
            <w:pPr>
              <w:jc w:val="center"/>
              <w:rPr>
                <w:rFonts w:asciiTheme="minorHAnsi" w:hAnsiTheme="minorHAnsi"/>
                <w:i/>
                <w:sz w:val="24"/>
              </w:rPr>
            </w:pPr>
            <w:r w:rsidRPr="004C275A">
              <w:rPr>
                <w:rFonts w:asciiTheme="minorHAnsi" w:hAnsiTheme="minorHAnsi"/>
                <w:i/>
                <w:sz w:val="24"/>
              </w:rPr>
              <w:t>&lt;contenu du champ montant en toutes lettres de la DC&gt;</w:t>
            </w:r>
          </w:p>
        </w:tc>
      </w:tr>
    </w:tbl>
    <w:p w14:paraId="2ECEFC26" w14:textId="77777777" w:rsidR="00EB32BB" w:rsidRPr="004C275A" w:rsidRDefault="00EB32BB" w:rsidP="00EB32BB">
      <w:pPr>
        <w:rPr>
          <w:rFonts w:asciiTheme="minorHAnsi" w:hAnsiTheme="minorHAnsi"/>
          <w:sz w:val="24"/>
        </w:rPr>
      </w:pPr>
    </w:p>
    <w:tbl>
      <w:tblPr>
        <w:tblStyle w:val="Grilledutableau"/>
        <w:tblW w:w="0" w:type="auto"/>
        <w:tblInd w:w="3540" w:type="dxa"/>
        <w:tblLook w:val="04A0" w:firstRow="1" w:lastRow="0" w:firstColumn="1" w:lastColumn="0" w:noHBand="0" w:noVBand="1"/>
      </w:tblPr>
      <w:tblGrid>
        <w:gridCol w:w="1701"/>
        <w:gridCol w:w="3260"/>
      </w:tblGrid>
      <w:tr w:rsidR="00EB32BB" w:rsidRPr="004C275A" w14:paraId="0E439CF6" w14:textId="77777777" w:rsidTr="00223E28">
        <w:trPr>
          <w:trHeight w:val="397"/>
        </w:trPr>
        <w:tc>
          <w:tcPr>
            <w:tcW w:w="1701" w:type="dxa"/>
            <w:shd w:val="clear" w:color="auto" w:fill="FBE4D5" w:themeFill="accent2" w:themeFillTint="33"/>
            <w:vAlign w:val="center"/>
          </w:tcPr>
          <w:p w14:paraId="55AC1B64" w14:textId="77777777" w:rsidR="00EB32BB" w:rsidRPr="004C275A" w:rsidRDefault="00EB32BB" w:rsidP="00223E28">
            <w:pPr>
              <w:jc w:val="right"/>
              <w:rPr>
                <w:rFonts w:asciiTheme="minorHAnsi" w:hAnsiTheme="minorHAnsi"/>
                <w:sz w:val="24"/>
              </w:rPr>
            </w:pPr>
            <w:r w:rsidRPr="004C275A">
              <w:rPr>
                <w:rFonts w:asciiTheme="minorHAnsi" w:hAnsiTheme="minorHAnsi"/>
                <w:sz w:val="24"/>
              </w:rPr>
              <w:t xml:space="preserve">Fait à </w:t>
            </w:r>
          </w:p>
        </w:tc>
        <w:tc>
          <w:tcPr>
            <w:tcW w:w="3260" w:type="dxa"/>
            <w:shd w:val="clear" w:color="auto" w:fill="FBE4D5" w:themeFill="accent2" w:themeFillTint="33"/>
          </w:tcPr>
          <w:p w14:paraId="46A3A026" w14:textId="77777777" w:rsidR="00EB32BB" w:rsidRPr="004C275A" w:rsidRDefault="00EB32BB" w:rsidP="00223E28">
            <w:pPr>
              <w:rPr>
                <w:rFonts w:asciiTheme="minorHAnsi" w:hAnsiTheme="minorHAnsi"/>
                <w:sz w:val="24"/>
              </w:rPr>
            </w:pPr>
            <w:r>
              <w:rPr>
                <w:rFonts w:asciiTheme="minorHAnsi" w:hAnsiTheme="minorHAnsi"/>
                <w:sz w:val="24"/>
              </w:rPr>
              <w:t xml:space="preserve"> </w:t>
            </w:r>
          </w:p>
        </w:tc>
      </w:tr>
      <w:tr w:rsidR="00EB32BB" w:rsidRPr="004C275A" w14:paraId="2A2A1615" w14:textId="77777777" w:rsidTr="00223E28">
        <w:trPr>
          <w:trHeight w:val="397"/>
        </w:trPr>
        <w:tc>
          <w:tcPr>
            <w:tcW w:w="1701" w:type="dxa"/>
            <w:shd w:val="clear" w:color="auto" w:fill="FBE4D5" w:themeFill="accent2" w:themeFillTint="33"/>
            <w:vAlign w:val="center"/>
          </w:tcPr>
          <w:p w14:paraId="52E943F6" w14:textId="77777777" w:rsidR="00EB32BB" w:rsidRPr="004C275A" w:rsidRDefault="00EB32BB" w:rsidP="00223E28">
            <w:pPr>
              <w:jc w:val="right"/>
              <w:rPr>
                <w:rFonts w:asciiTheme="minorHAnsi" w:hAnsiTheme="minorHAnsi"/>
                <w:sz w:val="24"/>
              </w:rPr>
            </w:pPr>
            <w:r w:rsidRPr="004C275A">
              <w:rPr>
                <w:rFonts w:asciiTheme="minorHAnsi" w:hAnsiTheme="minorHAnsi"/>
                <w:sz w:val="24"/>
              </w:rPr>
              <w:t xml:space="preserve">Le  </w:t>
            </w:r>
          </w:p>
        </w:tc>
        <w:tc>
          <w:tcPr>
            <w:tcW w:w="3260" w:type="dxa"/>
            <w:shd w:val="clear" w:color="auto" w:fill="FBE4D5" w:themeFill="accent2" w:themeFillTint="33"/>
          </w:tcPr>
          <w:p w14:paraId="59E10FDA" w14:textId="77777777" w:rsidR="00EB32BB" w:rsidRPr="004C275A" w:rsidRDefault="00EB32BB" w:rsidP="00223E28">
            <w:pPr>
              <w:rPr>
                <w:rFonts w:asciiTheme="minorHAnsi" w:hAnsiTheme="minorHAnsi"/>
                <w:sz w:val="24"/>
              </w:rPr>
            </w:pPr>
          </w:p>
        </w:tc>
      </w:tr>
    </w:tbl>
    <w:p w14:paraId="2B9DEF15" w14:textId="77777777" w:rsidR="00EB32BB" w:rsidRPr="004C275A" w:rsidRDefault="00EB32BB" w:rsidP="00EB32BB">
      <w:pPr>
        <w:outlineLvl w:val="0"/>
        <w:rPr>
          <w:rFonts w:asciiTheme="minorHAnsi" w:hAnsiTheme="minorHAnsi"/>
          <w:b/>
          <w:sz w:val="24"/>
        </w:rPr>
      </w:pPr>
    </w:p>
    <w:p w14:paraId="64E9CF18" w14:textId="77777777" w:rsidR="00EB32BB" w:rsidRPr="004C275A" w:rsidRDefault="00EB32BB" w:rsidP="00EB32BB">
      <w:pPr>
        <w:rPr>
          <w:rFonts w:asciiTheme="minorHAnsi" w:hAnsiTheme="minorHAnsi"/>
          <w:sz w:val="24"/>
        </w:rPr>
      </w:pPr>
      <w:r w:rsidRPr="004C275A">
        <w:rPr>
          <w:rFonts w:asciiTheme="minorHAnsi" w:hAnsiTheme="minorHAnsi"/>
          <w:sz w:val="24"/>
        </w:rPr>
        <w:t xml:space="preserve">Signature du (de la) représentant(e) légal(e) </w:t>
      </w:r>
    </w:p>
    <w:p w14:paraId="78BABD15" w14:textId="77777777" w:rsidR="00EB32BB" w:rsidRPr="004C275A" w:rsidRDefault="00EB32BB" w:rsidP="00EB32BB"/>
    <w:p w14:paraId="2EF4C804" w14:textId="77777777" w:rsidR="00EB32BB" w:rsidRDefault="00EB32BB" w:rsidP="00EB32BB">
      <w:pPr>
        <w:rPr>
          <w:rFonts w:ascii="Verdana" w:hAnsi="Verdana" w:cs="Tahoma"/>
        </w:rPr>
      </w:pPr>
      <w:r w:rsidRPr="004C275A">
        <w:rPr>
          <w:rFonts w:asciiTheme="minorHAnsi" w:hAnsiTheme="minorHAnsi"/>
          <w:sz w:val="20"/>
        </w:rPr>
        <w:t>(*) Déclaration à adresser à l’Administration Fonctionnelle responsable du projet en 2 exemplaires originaux</w:t>
      </w:r>
      <w:r>
        <w:rPr>
          <w:rFonts w:asciiTheme="minorHAnsi" w:hAnsiTheme="minorHAnsi"/>
          <w:sz w:val="20"/>
        </w:rPr>
        <w:t>.</w:t>
      </w:r>
      <w:bookmarkEnd w:id="75"/>
      <w:bookmarkEnd w:id="154"/>
      <w:bookmarkEnd w:id="155"/>
      <w:bookmarkEnd w:id="156"/>
    </w:p>
    <w:p w14:paraId="7FA9FED1" w14:textId="77777777" w:rsidR="00EB32BB" w:rsidRDefault="00EB32BB" w:rsidP="00EB32BB">
      <w:pPr>
        <w:rPr>
          <w:rFonts w:ascii="Verdana" w:hAnsi="Verdana" w:cs="Tahoma"/>
        </w:rPr>
      </w:pPr>
    </w:p>
    <w:p w14:paraId="37A18F10" w14:textId="77777777" w:rsidR="00EB32BB" w:rsidRDefault="00EB32BB" w:rsidP="00EB32BB">
      <w:pPr>
        <w:pStyle w:val="Titre1"/>
      </w:pPr>
      <w:bookmarkStart w:id="204" w:name="_Toc454537475"/>
      <w:bookmarkStart w:id="205" w:name="_Toc471484477"/>
      <w:bookmarkStart w:id="206" w:name="_Toc505936859"/>
      <w:bookmarkStart w:id="207" w:name="_Toc156205776"/>
      <w:bookmarkStart w:id="208" w:name="_Toc156206648"/>
      <w:bookmarkStart w:id="209" w:name="_Toc156207018"/>
      <w:bookmarkStart w:id="210" w:name="_Toc453947168"/>
      <w:bookmarkStart w:id="211" w:name="_Toc453083588"/>
      <w:bookmarkStart w:id="212" w:name="_Toc157165240"/>
      <w:r w:rsidRPr="00700AA4">
        <w:rPr>
          <w:u w:val="single"/>
        </w:rPr>
        <w:t>ANNEXE 17</w:t>
      </w:r>
      <w:r w:rsidRPr="00083144">
        <w:t xml:space="preserve"> : ATTESTATION DE </w:t>
      </w:r>
      <w:r>
        <w:t>CONTROLE</w:t>
      </w:r>
      <w:bookmarkEnd w:id="204"/>
      <w:bookmarkEnd w:id="205"/>
      <w:bookmarkEnd w:id="206"/>
      <w:bookmarkEnd w:id="207"/>
      <w:bookmarkEnd w:id="208"/>
      <w:bookmarkEnd w:id="209"/>
      <w:bookmarkEnd w:id="212"/>
    </w:p>
    <w:p w14:paraId="4BFA2B75" w14:textId="77777777" w:rsidR="00EB32BB" w:rsidRPr="00D7066C" w:rsidRDefault="00EB32BB" w:rsidP="00EB32BB"/>
    <w:tbl>
      <w:tblPr>
        <w:tblW w:w="9620" w:type="dxa"/>
        <w:tblInd w:w="47" w:type="dxa"/>
        <w:tblCellMar>
          <w:left w:w="70" w:type="dxa"/>
          <w:right w:w="70" w:type="dxa"/>
        </w:tblCellMar>
        <w:tblLook w:val="04A0" w:firstRow="1" w:lastRow="0" w:firstColumn="1" w:lastColumn="0" w:noHBand="0" w:noVBand="1"/>
      </w:tblPr>
      <w:tblGrid>
        <w:gridCol w:w="3520"/>
        <w:gridCol w:w="2760"/>
        <w:gridCol w:w="3340"/>
      </w:tblGrid>
      <w:tr w:rsidR="00EB32BB" w14:paraId="67DCE77D" w14:textId="77777777" w:rsidTr="00223E28">
        <w:trPr>
          <w:trHeight w:val="270"/>
        </w:trPr>
        <w:tc>
          <w:tcPr>
            <w:tcW w:w="9620" w:type="dxa"/>
            <w:gridSpan w:val="3"/>
            <w:tcBorders>
              <w:top w:val="double" w:sz="6" w:space="0" w:color="auto"/>
              <w:left w:val="double" w:sz="6" w:space="0" w:color="auto"/>
              <w:bottom w:val="nil"/>
              <w:right w:val="double" w:sz="6" w:space="0" w:color="000000"/>
            </w:tcBorders>
            <w:noWrap/>
            <w:vAlign w:val="center"/>
            <w:hideMark/>
          </w:tcPr>
          <w:p w14:paraId="57620EC1" w14:textId="77777777" w:rsidR="00EB32BB" w:rsidRDefault="00EB32BB" w:rsidP="00223E28">
            <w:pPr>
              <w:jc w:val="center"/>
              <w:rPr>
                <w:rFonts w:ascii="Times New Roman" w:hAnsi="Times New Roman"/>
                <w:b/>
                <w:bCs/>
                <w:sz w:val="20"/>
              </w:rPr>
            </w:pPr>
            <w:r>
              <w:rPr>
                <w:rFonts w:ascii="Times New Roman" w:hAnsi="Times New Roman"/>
                <w:b/>
                <w:bCs/>
                <w:sz w:val="20"/>
              </w:rPr>
              <w:t>Programmation 2014-2020 - FEDER</w:t>
            </w:r>
          </w:p>
        </w:tc>
      </w:tr>
      <w:tr w:rsidR="00EB32BB" w14:paraId="1D649BBB" w14:textId="77777777" w:rsidTr="00223E28">
        <w:trPr>
          <w:trHeight w:val="255"/>
        </w:trPr>
        <w:tc>
          <w:tcPr>
            <w:tcW w:w="3520" w:type="dxa"/>
            <w:tcBorders>
              <w:top w:val="nil"/>
              <w:left w:val="double" w:sz="6" w:space="0" w:color="auto"/>
              <w:bottom w:val="nil"/>
              <w:right w:val="nil"/>
            </w:tcBorders>
            <w:noWrap/>
            <w:vAlign w:val="center"/>
            <w:hideMark/>
          </w:tcPr>
          <w:p w14:paraId="20A99D66" w14:textId="77777777" w:rsidR="00EB32BB" w:rsidRDefault="00EB32BB" w:rsidP="00223E28">
            <w:pPr>
              <w:rPr>
                <w:rFonts w:ascii="Times New Roman" w:hAnsi="Times New Roman"/>
                <w:b/>
                <w:bCs/>
                <w:sz w:val="20"/>
              </w:rPr>
            </w:pPr>
            <w:r>
              <w:rPr>
                <w:rFonts w:ascii="Times New Roman" w:hAnsi="Times New Roman"/>
                <w:b/>
                <w:bCs/>
                <w:sz w:val="20"/>
              </w:rPr>
              <w:t> </w:t>
            </w:r>
          </w:p>
        </w:tc>
        <w:tc>
          <w:tcPr>
            <w:tcW w:w="2760" w:type="dxa"/>
            <w:noWrap/>
            <w:vAlign w:val="center"/>
            <w:hideMark/>
          </w:tcPr>
          <w:p w14:paraId="2608169E" w14:textId="77777777" w:rsidR="00EB32BB" w:rsidRDefault="00EB32BB" w:rsidP="00223E28">
            <w:pPr>
              <w:rPr>
                <w:rFonts w:asciiTheme="minorHAnsi" w:eastAsiaTheme="minorEastAsia" w:hAnsiTheme="minorHAnsi" w:cstheme="minorBidi"/>
                <w:szCs w:val="22"/>
                <w:lang w:val="fr-BE"/>
              </w:rPr>
            </w:pPr>
          </w:p>
        </w:tc>
        <w:tc>
          <w:tcPr>
            <w:tcW w:w="3340" w:type="dxa"/>
            <w:tcBorders>
              <w:top w:val="nil"/>
              <w:left w:val="nil"/>
              <w:bottom w:val="nil"/>
              <w:right w:val="double" w:sz="6" w:space="0" w:color="auto"/>
            </w:tcBorders>
            <w:noWrap/>
            <w:vAlign w:val="center"/>
            <w:hideMark/>
          </w:tcPr>
          <w:p w14:paraId="1F586698" w14:textId="77777777" w:rsidR="00EB32BB" w:rsidRDefault="00EB32BB" w:rsidP="00223E28">
            <w:pPr>
              <w:rPr>
                <w:rFonts w:ascii="Times New Roman" w:hAnsi="Times New Roman"/>
                <w:sz w:val="20"/>
              </w:rPr>
            </w:pPr>
            <w:r>
              <w:rPr>
                <w:rFonts w:ascii="Times New Roman" w:hAnsi="Times New Roman"/>
                <w:sz w:val="20"/>
              </w:rPr>
              <w:t> </w:t>
            </w:r>
          </w:p>
        </w:tc>
      </w:tr>
      <w:tr w:rsidR="00EB32BB" w14:paraId="3C5C8A94" w14:textId="77777777" w:rsidTr="00223E28">
        <w:trPr>
          <w:trHeight w:val="255"/>
        </w:trPr>
        <w:tc>
          <w:tcPr>
            <w:tcW w:w="3520" w:type="dxa"/>
            <w:tcBorders>
              <w:top w:val="nil"/>
              <w:left w:val="double" w:sz="6" w:space="0" w:color="auto"/>
              <w:bottom w:val="nil"/>
              <w:right w:val="nil"/>
            </w:tcBorders>
            <w:noWrap/>
            <w:vAlign w:val="center"/>
            <w:hideMark/>
          </w:tcPr>
          <w:p w14:paraId="37B7057D" w14:textId="77777777" w:rsidR="00EB32BB" w:rsidRDefault="00EB32BB" w:rsidP="00223E28">
            <w:pPr>
              <w:jc w:val="right"/>
              <w:rPr>
                <w:rFonts w:ascii="Times New Roman" w:hAnsi="Times New Roman"/>
                <w:b/>
                <w:bCs/>
                <w:sz w:val="20"/>
              </w:rPr>
            </w:pPr>
            <w:r>
              <w:rPr>
                <w:rFonts w:ascii="Times New Roman" w:hAnsi="Times New Roman"/>
                <w:b/>
                <w:bCs/>
                <w:sz w:val="20"/>
              </w:rPr>
              <w:t>Programme concerné:</w:t>
            </w:r>
          </w:p>
        </w:tc>
        <w:tc>
          <w:tcPr>
            <w:tcW w:w="6100" w:type="dxa"/>
            <w:gridSpan w:val="2"/>
            <w:tcBorders>
              <w:top w:val="single" w:sz="4" w:space="0" w:color="auto"/>
              <w:left w:val="single" w:sz="4" w:space="0" w:color="auto"/>
              <w:bottom w:val="single" w:sz="4" w:space="0" w:color="auto"/>
              <w:right w:val="double" w:sz="6" w:space="0" w:color="000000"/>
            </w:tcBorders>
            <w:shd w:val="clear" w:color="auto" w:fill="C0C0C0"/>
            <w:noWrap/>
            <w:vAlign w:val="center"/>
            <w:hideMark/>
          </w:tcPr>
          <w:p w14:paraId="035A5ADD" w14:textId="77777777" w:rsidR="00EB32BB" w:rsidRDefault="00EB32BB" w:rsidP="00223E28">
            <w:pPr>
              <w:jc w:val="center"/>
              <w:rPr>
                <w:rFonts w:ascii="Times New Roman" w:hAnsi="Times New Roman"/>
                <w:sz w:val="20"/>
              </w:rPr>
            </w:pPr>
            <w:r>
              <w:rPr>
                <w:rFonts w:ascii="Times New Roman" w:hAnsi="Times New Roman"/>
                <w:sz w:val="20"/>
              </w:rPr>
              <w:t>Wallonie-2020.EU</w:t>
            </w:r>
          </w:p>
        </w:tc>
      </w:tr>
      <w:tr w:rsidR="00EB32BB" w14:paraId="34C5A8DD" w14:textId="77777777" w:rsidTr="00223E28">
        <w:trPr>
          <w:trHeight w:val="255"/>
        </w:trPr>
        <w:tc>
          <w:tcPr>
            <w:tcW w:w="3520" w:type="dxa"/>
            <w:tcBorders>
              <w:top w:val="nil"/>
              <w:left w:val="double" w:sz="6" w:space="0" w:color="auto"/>
              <w:bottom w:val="nil"/>
              <w:right w:val="nil"/>
            </w:tcBorders>
            <w:noWrap/>
            <w:vAlign w:val="center"/>
            <w:hideMark/>
          </w:tcPr>
          <w:p w14:paraId="453D35BE" w14:textId="77777777" w:rsidR="00EB32BB" w:rsidRDefault="00EB32BB" w:rsidP="00223E28">
            <w:pPr>
              <w:jc w:val="right"/>
              <w:rPr>
                <w:rFonts w:ascii="Times New Roman" w:hAnsi="Times New Roman"/>
                <w:b/>
                <w:bCs/>
                <w:sz w:val="20"/>
              </w:rPr>
            </w:pPr>
            <w:r>
              <w:rPr>
                <w:rFonts w:ascii="Times New Roman" w:hAnsi="Times New Roman"/>
                <w:b/>
                <w:bCs/>
                <w:sz w:val="20"/>
              </w:rPr>
              <w:t xml:space="preserve">Zone concernée (1) : </w:t>
            </w:r>
          </w:p>
        </w:tc>
        <w:tc>
          <w:tcPr>
            <w:tcW w:w="6100" w:type="dxa"/>
            <w:gridSpan w:val="2"/>
            <w:tcBorders>
              <w:top w:val="single" w:sz="4" w:space="0" w:color="auto"/>
              <w:left w:val="single" w:sz="4" w:space="0" w:color="auto"/>
              <w:bottom w:val="single" w:sz="4" w:space="0" w:color="auto"/>
              <w:right w:val="double" w:sz="6" w:space="0" w:color="000000"/>
            </w:tcBorders>
            <w:shd w:val="clear" w:color="auto" w:fill="C0C0C0"/>
            <w:noWrap/>
            <w:vAlign w:val="center"/>
            <w:hideMark/>
          </w:tcPr>
          <w:p w14:paraId="58439C07" w14:textId="77777777" w:rsidR="00EB32BB" w:rsidRDefault="00EB32BB" w:rsidP="00223E28">
            <w:pPr>
              <w:jc w:val="center"/>
              <w:rPr>
                <w:rFonts w:ascii="Times New Roman" w:hAnsi="Times New Roman"/>
                <w:sz w:val="20"/>
              </w:rPr>
            </w:pPr>
            <w:r>
              <w:rPr>
                <w:rFonts w:ascii="Times New Roman" w:hAnsi="Times New Roman"/>
                <w:sz w:val="20"/>
              </w:rPr>
              <w:t>Région en transition - Région plus développée</w:t>
            </w:r>
          </w:p>
        </w:tc>
      </w:tr>
      <w:tr w:rsidR="00EB32BB" w14:paraId="5499A458" w14:textId="77777777" w:rsidTr="00223E28">
        <w:trPr>
          <w:trHeight w:val="255"/>
        </w:trPr>
        <w:tc>
          <w:tcPr>
            <w:tcW w:w="3520" w:type="dxa"/>
            <w:tcBorders>
              <w:top w:val="nil"/>
              <w:left w:val="double" w:sz="6" w:space="0" w:color="auto"/>
              <w:bottom w:val="nil"/>
              <w:right w:val="nil"/>
            </w:tcBorders>
            <w:noWrap/>
            <w:vAlign w:val="center"/>
            <w:hideMark/>
          </w:tcPr>
          <w:p w14:paraId="1DEBE47A" w14:textId="77777777" w:rsidR="00EB32BB" w:rsidRDefault="00EB32BB" w:rsidP="00223E28">
            <w:pPr>
              <w:jc w:val="right"/>
              <w:rPr>
                <w:rFonts w:ascii="Times New Roman" w:hAnsi="Times New Roman"/>
                <w:b/>
                <w:bCs/>
                <w:sz w:val="20"/>
              </w:rPr>
            </w:pPr>
            <w:r>
              <w:rPr>
                <w:rFonts w:ascii="Times New Roman" w:hAnsi="Times New Roman"/>
                <w:b/>
                <w:bCs/>
                <w:sz w:val="20"/>
              </w:rPr>
              <w:t>Axe concerné:</w:t>
            </w:r>
          </w:p>
        </w:tc>
        <w:tc>
          <w:tcPr>
            <w:tcW w:w="6100" w:type="dxa"/>
            <w:gridSpan w:val="2"/>
            <w:tcBorders>
              <w:top w:val="single" w:sz="4" w:space="0" w:color="auto"/>
              <w:left w:val="single" w:sz="4" w:space="0" w:color="auto"/>
              <w:bottom w:val="single" w:sz="4" w:space="0" w:color="auto"/>
              <w:right w:val="double" w:sz="6" w:space="0" w:color="000000"/>
            </w:tcBorders>
            <w:shd w:val="clear" w:color="auto" w:fill="C0C0C0"/>
            <w:noWrap/>
            <w:vAlign w:val="center"/>
            <w:hideMark/>
          </w:tcPr>
          <w:p w14:paraId="7DA8ED04" w14:textId="77777777" w:rsidR="00EB32BB" w:rsidRDefault="00EB32BB" w:rsidP="00223E28">
            <w:pPr>
              <w:jc w:val="center"/>
              <w:rPr>
                <w:rFonts w:ascii="Times New Roman" w:hAnsi="Times New Roman"/>
                <w:sz w:val="20"/>
              </w:rPr>
            </w:pPr>
            <w:r>
              <w:rPr>
                <w:rFonts w:ascii="Times New Roman" w:hAnsi="Times New Roman"/>
                <w:sz w:val="20"/>
              </w:rPr>
              <w:t> </w:t>
            </w:r>
          </w:p>
        </w:tc>
      </w:tr>
      <w:tr w:rsidR="00EB32BB" w14:paraId="3B492227" w14:textId="77777777" w:rsidTr="00223E28">
        <w:trPr>
          <w:trHeight w:val="255"/>
        </w:trPr>
        <w:tc>
          <w:tcPr>
            <w:tcW w:w="3520" w:type="dxa"/>
            <w:tcBorders>
              <w:top w:val="nil"/>
              <w:left w:val="double" w:sz="6" w:space="0" w:color="auto"/>
              <w:bottom w:val="nil"/>
              <w:right w:val="nil"/>
            </w:tcBorders>
            <w:noWrap/>
            <w:vAlign w:val="center"/>
            <w:hideMark/>
          </w:tcPr>
          <w:p w14:paraId="2542A168" w14:textId="77777777" w:rsidR="00EB32BB" w:rsidRDefault="00EB32BB" w:rsidP="00223E28">
            <w:pPr>
              <w:jc w:val="right"/>
              <w:rPr>
                <w:rFonts w:ascii="Times New Roman" w:hAnsi="Times New Roman"/>
                <w:b/>
                <w:bCs/>
                <w:sz w:val="20"/>
              </w:rPr>
            </w:pPr>
            <w:r>
              <w:rPr>
                <w:rFonts w:ascii="Times New Roman" w:hAnsi="Times New Roman"/>
                <w:b/>
                <w:bCs/>
                <w:sz w:val="20"/>
              </w:rPr>
              <w:t>Mesure concernée:</w:t>
            </w:r>
          </w:p>
        </w:tc>
        <w:tc>
          <w:tcPr>
            <w:tcW w:w="6100" w:type="dxa"/>
            <w:gridSpan w:val="2"/>
            <w:tcBorders>
              <w:top w:val="single" w:sz="4" w:space="0" w:color="auto"/>
              <w:left w:val="single" w:sz="4" w:space="0" w:color="auto"/>
              <w:bottom w:val="single" w:sz="4" w:space="0" w:color="auto"/>
              <w:right w:val="double" w:sz="6" w:space="0" w:color="000000"/>
            </w:tcBorders>
            <w:shd w:val="clear" w:color="auto" w:fill="C0C0C0"/>
            <w:noWrap/>
            <w:vAlign w:val="center"/>
            <w:hideMark/>
          </w:tcPr>
          <w:p w14:paraId="0836D9AB" w14:textId="77777777" w:rsidR="00EB32BB" w:rsidRDefault="00EB32BB" w:rsidP="00223E28">
            <w:pPr>
              <w:jc w:val="center"/>
              <w:rPr>
                <w:rFonts w:ascii="Times New Roman" w:hAnsi="Times New Roman"/>
                <w:sz w:val="20"/>
              </w:rPr>
            </w:pPr>
            <w:r>
              <w:rPr>
                <w:rFonts w:ascii="Times New Roman" w:hAnsi="Times New Roman"/>
                <w:sz w:val="20"/>
              </w:rPr>
              <w:t> </w:t>
            </w:r>
          </w:p>
        </w:tc>
      </w:tr>
      <w:tr w:rsidR="00EB32BB" w14:paraId="2CCA9D3A" w14:textId="77777777" w:rsidTr="00223E28">
        <w:trPr>
          <w:trHeight w:val="255"/>
        </w:trPr>
        <w:tc>
          <w:tcPr>
            <w:tcW w:w="3520" w:type="dxa"/>
            <w:tcBorders>
              <w:top w:val="nil"/>
              <w:left w:val="double" w:sz="6" w:space="0" w:color="auto"/>
              <w:bottom w:val="nil"/>
              <w:right w:val="nil"/>
            </w:tcBorders>
            <w:noWrap/>
            <w:vAlign w:val="center"/>
            <w:hideMark/>
          </w:tcPr>
          <w:p w14:paraId="7FB0125F" w14:textId="77777777" w:rsidR="00EB32BB" w:rsidRDefault="00EB32BB" w:rsidP="00223E28">
            <w:pPr>
              <w:jc w:val="right"/>
              <w:rPr>
                <w:rFonts w:ascii="Times New Roman" w:hAnsi="Times New Roman"/>
                <w:b/>
                <w:bCs/>
                <w:sz w:val="20"/>
              </w:rPr>
            </w:pPr>
            <w:r>
              <w:rPr>
                <w:rFonts w:ascii="Times New Roman" w:hAnsi="Times New Roman"/>
                <w:b/>
                <w:bCs/>
                <w:sz w:val="20"/>
              </w:rPr>
              <w:t>Nom du portefeuille :</w:t>
            </w:r>
          </w:p>
        </w:tc>
        <w:tc>
          <w:tcPr>
            <w:tcW w:w="6100" w:type="dxa"/>
            <w:gridSpan w:val="2"/>
            <w:tcBorders>
              <w:top w:val="single" w:sz="4" w:space="0" w:color="auto"/>
              <w:left w:val="single" w:sz="4" w:space="0" w:color="auto"/>
              <w:bottom w:val="single" w:sz="4" w:space="0" w:color="auto"/>
              <w:right w:val="double" w:sz="6" w:space="0" w:color="000000"/>
            </w:tcBorders>
            <w:shd w:val="clear" w:color="auto" w:fill="C0C0C0"/>
            <w:noWrap/>
            <w:vAlign w:val="center"/>
            <w:hideMark/>
          </w:tcPr>
          <w:p w14:paraId="20BDCF68" w14:textId="77777777" w:rsidR="00EB32BB" w:rsidRDefault="00EB32BB" w:rsidP="00223E28">
            <w:pPr>
              <w:jc w:val="center"/>
              <w:rPr>
                <w:rFonts w:ascii="Times New Roman" w:hAnsi="Times New Roman"/>
                <w:sz w:val="20"/>
              </w:rPr>
            </w:pPr>
            <w:r>
              <w:rPr>
                <w:rFonts w:ascii="Times New Roman" w:hAnsi="Times New Roman"/>
                <w:sz w:val="20"/>
              </w:rPr>
              <w:t> </w:t>
            </w:r>
          </w:p>
        </w:tc>
      </w:tr>
      <w:tr w:rsidR="00EB32BB" w14:paraId="14C5122F" w14:textId="77777777" w:rsidTr="00223E28">
        <w:trPr>
          <w:trHeight w:val="255"/>
        </w:trPr>
        <w:tc>
          <w:tcPr>
            <w:tcW w:w="3520" w:type="dxa"/>
            <w:tcBorders>
              <w:top w:val="nil"/>
              <w:left w:val="double" w:sz="6" w:space="0" w:color="auto"/>
              <w:bottom w:val="nil"/>
              <w:right w:val="nil"/>
            </w:tcBorders>
            <w:noWrap/>
            <w:vAlign w:val="center"/>
            <w:hideMark/>
          </w:tcPr>
          <w:p w14:paraId="73FE88BE" w14:textId="77777777" w:rsidR="00EB32BB" w:rsidRDefault="00EB32BB" w:rsidP="00223E28">
            <w:pPr>
              <w:jc w:val="right"/>
              <w:rPr>
                <w:rFonts w:ascii="Times New Roman" w:hAnsi="Times New Roman"/>
                <w:b/>
                <w:bCs/>
                <w:sz w:val="20"/>
              </w:rPr>
            </w:pPr>
            <w:r>
              <w:rPr>
                <w:rFonts w:ascii="Times New Roman" w:hAnsi="Times New Roman"/>
                <w:b/>
                <w:bCs/>
                <w:sz w:val="20"/>
              </w:rPr>
              <w:t>Nom du projet :</w:t>
            </w:r>
          </w:p>
        </w:tc>
        <w:tc>
          <w:tcPr>
            <w:tcW w:w="6100" w:type="dxa"/>
            <w:gridSpan w:val="2"/>
            <w:tcBorders>
              <w:top w:val="single" w:sz="4" w:space="0" w:color="auto"/>
              <w:left w:val="single" w:sz="4" w:space="0" w:color="auto"/>
              <w:bottom w:val="single" w:sz="4" w:space="0" w:color="auto"/>
              <w:right w:val="double" w:sz="6" w:space="0" w:color="000000"/>
            </w:tcBorders>
            <w:shd w:val="clear" w:color="auto" w:fill="C0C0C0"/>
            <w:noWrap/>
            <w:vAlign w:val="center"/>
            <w:hideMark/>
          </w:tcPr>
          <w:p w14:paraId="06D0D697" w14:textId="77777777" w:rsidR="00EB32BB" w:rsidRDefault="00EB32BB" w:rsidP="00223E28">
            <w:pPr>
              <w:jc w:val="center"/>
              <w:rPr>
                <w:rFonts w:ascii="Times New Roman" w:hAnsi="Times New Roman"/>
                <w:sz w:val="20"/>
              </w:rPr>
            </w:pPr>
            <w:r>
              <w:rPr>
                <w:rFonts w:ascii="Times New Roman" w:hAnsi="Times New Roman"/>
                <w:sz w:val="20"/>
              </w:rPr>
              <w:t> </w:t>
            </w:r>
          </w:p>
        </w:tc>
      </w:tr>
      <w:tr w:rsidR="00EB32BB" w14:paraId="45CF5EDB" w14:textId="77777777" w:rsidTr="00223E28">
        <w:trPr>
          <w:trHeight w:val="255"/>
        </w:trPr>
        <w:tc>
          <w:tcPr>
            <w:tcW w:w="3520" w:type="dxa"/>
            <w:tcBorders>
              <w:top w:val="nil"/>
              <w:left w:val="double" w:sz="6" w:space="0" w:color="auto"/>
              <w:bottom w:val="nil"/>
              <w:right w:val="nil"/>
            </w:tcBorders>
            <w:noWrap/>
            <w:vAlign w:val="center"/>
            <w:hideMark/>
          </w:tcPr>
          <w:p w14:paraId="675758CF" w14:textId="77777777" w:rsidR="00EB32BB" w:rsidRDefault="00EB32BB" w:rsidP="00223E28">
            <w:pPr>
              <w:jc w:val="right"/>
              <w:rPr>
                <w:rFonts w:ascii="Times New Roman" w:hAnsi="Times New Roman"/>
                <w:b/>
                <w:bCs/>
                <w:sz w:val="20"/>
              </w:rPr>
            </w:pPr>
            <w:r>
              <w:rPr>
                <w:rFonts w:ascii="Times New Roman" w:hAnsi="Times New Roman"/>
                <w:b/>
                <w:bCs/>
                <w:sz w:val="20"/>
              </w:rPr>
              <w:t>Code projet :</w:t>
            </w:r>
          </w:p>
        </w:tc>
        <w:tc>
          <w:tcPr>
            <w:tcW w:w="6100" w:type="dxa"/>
            <w:gridSpan w:val="2"/>
            <w:tcBorders>
              <w:top w:val="single" w:sz="4" w:space="0" w:color="auto"/>
              <w:left w:val="single" w:sz="4" w:space="0" w:color="auto"/>
              <w:bottom w:val="single" w:sz="4" w:space="0" w:color="auto"/>
              <w:right w:val="double" w:sz="6" w:space="0" w:color="000000"/>
            </w:tcBorders>
            <w:shd w:val="clear" w:color="auto" w:fill="C0C0C0"/>
            <w:noWrap/>
            <w:vAlign w:val="center"/>
            <w:hideMark/>
          </w:tcPr>
          <w:p w14:paraId="1CF6DED5" w14:textId="77777777" w:rsidR="00EB32BB" w:rsidRDefault="00EB32BB" w:rsidP="00223E28">
            <w:pPr>
              <w:jc w:val="center"/>
              <w:rPr>
                <w:rFonts w:ascii="Times New Roman" w:hAnsi="Times New Roman"/>
                <w:sz w:val="20"/>
              </w:rPr>
            </w:pPr>
            <w:r>
              <w:rPr>
                <w:rFonts w:ascii="Times New Roman" w:hAnsi="Times New Roman"/>
                <w:sz w:val="20"/>
              </w:rPr>
              <w:t> </w:t>
            </w:r>
          </w:p>
        </w:tc>
      </w:tr>
      <w:tr w:rsidR="00EB32BB" w14:paraId="1DF6623D" w14:textId="77777777" w:rsidTr="00223E28">
        <w:trPr>
          <w:trHeight w:val="255"/>
        </w:trPr>
        <w:tc>
          <w:tcPr>
            <w:tcW w:w="3520" w:type="dxa"/>
            <w:tcBorders>
              <w:top w:val="nil"/>
              <w:left w:val="double" w:sz="6" w:space="0" w:color="auto"/>
              <w:bottom w:val="nil"/>
              <w:right w:val="nil"/>
            </w:tcBorders>
            <w:noWrap/>
            <w:vAlign w:val="center"/>
            <w:hideMark/>
          </w:tcPr>
          <w:p w14:paraId="3F76CA5B" w14:textId="77777777" w:rsidR="00EB32BB" w:rsidRDefault="00EB32BB" w:rsidP="00223E28">
            <w:pPr>
              <w:jc w:val="right"/>
              <w:rPr>
                <w:rFonts w:ascii="Times New Roman" w:hAnsi="Times New Roman"/>
                <w:b/>
                <w:bCs/>
                <w:sz w:val="20"/>
              </w:rPr>
            </w:pPr>
            <w:r>
              <w:rPr>
                <w:rFonts w:ascii="Times New Roman" w:hAnsi="Times New Roman"/>
                <w:b/>
                <w:bCs/>
                <w:sz w:val="20"/>
              </w:rPr>
              <w:t>Bénéficiaire :</w:t>
            </w:r>
          </w:p>
        </w:tc>
        <w:tc>
          <w:tcPr>
            <w:tcW w:w="6100" w:type="dxa"/>
            <w:gridSpan w:val="2"/>
            <w:tcBorders>
              <w:top w:val="single" w:sz="4" w:space="0" w:color="auto"/>
              <w:left w:val="single" w:sz="4" w:space="0" w:color="auto"/>
              <w:bottom w:val="single" w:sz="4" w:space="0" w:color="auto"/>
              <w:right w:val="double" w:sz="6" w:space="0" w:color="000000"/>
            </w:tcBorders>
            <w:shd w:val="clear" w:color="auto" w:fill="C0C0C0"/>
            <w:noWrap/>
            <w:vAlign w:val="center"/>
            <w:hideMark/>
          </w:tcPr>
          <w:p w14:paraId="4B3DD3E2" w14:textId="77777777" w:rsidR="00EB32BB" w:rsidRDefault="00EB32BB" w:rsidP="00223E28">
            <w:pPr>
              <w:jc w:val="center"/>
              <w:rPr>
                <w:rFonts w:ascii="Times New Roman" w:hAnsi="Times New Roman"/>
                <w:sz w:val="20"/>
              </w:rPr>
            </w:pPr>
            <w:r>
              <w:rPr>
                <w:rFonts w:ascii="Times New Roman" w:hAnsi="Times New Roman"/>
                <w:sz w:val="20"/>
              </w:rPr>
              <w:t> </w:t>
            </w:r>
          </w:p>
        </w:tc>
      </w:tr>
      <w:tr w:rsidR="00EB32BB" w14:paraId="03EA273C" w14:textId="77777777" w:rsidTr="00223E28">
        <w:trPr>
          <w:trHeight w:val="270"/>
        </w:trPr>
        <w:tc>
          <w:tcPr>
            <w:tcW w:w="3520" w:type="dxa"/>
            <w:tcBorders>
              <w:top w:val="nil"/>
              <w:left w:val="double" w:sz="6" w:space="0" w:color="auto"/>
              <w:bottom w:val="double" w:sz="6" w:space="0" w:color="auto"/>
              <w:right w:val="nil"/>
            </w:tcBorders>
            <w:noWrap/>
            <w:vAlign w:val="center"/>
            <w:hideMark/>
          </w:tcPr>
          <w:p w14:paraId="10238F89" w14:textId="77777777" w:rsidR="00EB32BB" w:rsidRDefault="00EB32BB" w:rsidP="00223E28">
            <w:pPr>
              <w:jc w:val="right"/>
              <w:rPr>
                <w:rFonts w:ascii="Times New Roman" w:hAnsi="Times New Roman"/>
                <w:b/>
                <w:bCs/>
                <w:sz w:val="20"/>
              </w:rPr>
            </w:pPr>
            <w:r>
              <w:rPr>
                <w:rFonts w:ascii="Times New Roman" w:hAnsi="Times New Roman"/>
                <w:b/>
                <w:bCs/>
                <w:sz w:val="20"/>
              </w:rPr>
              <w:t>Attestation de contrôle n° :</w:t>
            </w:r>
          </w:p>
        </w:tc>
        <w:tc>
          <w:tcPr>
            <w:tcW w:w="6100" w:type="dxa"/>
            <w:gridSpan w:val="2"/>
            <w:tcBorders>
              <w:top w:val="single" w:sz="4" w:space="0" w:color="auto"/>
              <w:left w:val="single" w:sz="4" w:space="0" w:color="auto"/>
              <w:bottom w:val="double" w:sz="6" w:space="0" w:color="auto"/>
              <w:right w:val="double" w:sz="6" w:space="0" w:color="000000"/>
            </w:tcBorders>
            <w:shd w:val="clear" w:color="auto" w:fill="C0C0C0"/>
            <w:noWrap/>
            <w:vAlign w:val="center"/>
            <w:hideMark/>
          </w:tcPr>
          <w:p w14:paraId="3F463849" w14:textId="77777777" w:rsidR="00EB32BB" w:rsidRDefault="00EB32BB" w:rsidP="00223E28">
            <w:pPr>
              <w:jc w:val="center"/>
              <w:rPr>
                <w:rFonts w:ascii="Times New Roman" w:hAnsi="Times New Roman"/>
                <w:b/>
                <w:bCs/>
                <w:sz w:val="20"/>
              </w:rPr>
            </w:pPr>
            <w:r>
              <w:rPr>
                <w:rFonts w:ascii="Times New Roman" w:hAnsi="Times New Roman"/>
                <w:b/>
                <w:bCs/>
                <w:sz w:val="20"/>
              </w:rPr>
              <w:t> </w:t>
            </w:r>
          </w:p>
        </w:tc>
      </w:tr>
      <w:tr w:rsidR="00EB32BB" w14:paraId="4EA40ECB" w14:textId="77777777" w:rsidTr="00223E28">
        <w:trPr>
          <w:trHeight w:val="525"/>
        </w:trPr>
        <w:tc>
          <w:tcPr>
            <w:tcW w:w="3520" w:type="dxa"/>
            <w:noWrap/>
            <w:vAlign w:val="center"/>
            <w:hideMark/>
          </w:tcPr>
          <w:p w14:paraId="48EFCCB0" w14:textId="77777777" w:rsidR="00EB32BB" w:rsidRDefault="00EB32BB" w:rsidP="00223E28">
            <w:pPr>
              <w:rPr>
                <w:rFonts w:asciiTheme="minorHAnsi" w:eastAsiaTheme="minorEastAsia" w:hAnsiTheme="minorHAnsi" w:cstheme="minorBidi"/>
                <w:szCs w:val="22"/>
                <w:lang w:val="fr-BE"/>
              </w:rPr>
            </w:pPr>
          </w:p>
        </w:tc>
        <w:tc>
          <w:tcPr>
            <w:tcW w:w="2760" w:type="dxa"/>
            <w:noWrap/>
            <w:vAlign w:val="center"/>
            <w:hideMark/>
          </w:tcPr>
          <w:p w14:paraId="328C5601" w14:textId="77777777" w:rsidR="00EB32BB" w:rsidRDefault="00EB32BB" w:rsidP="00223E28">
            <w:pPr>
              <w:rPr>
                <w:rFonts w:asciiTheme="minorHAnsi" w:eastAsiaTheme="minorEastAsia" w:hAnsiTheme="minorHAnsi" w:cstheme="minorBidi"/>
                <w:szCs w:val="22"/>
                <w:lang w:val="fr-BE"/>
              </w:rPr>
            </w:pPr>
          </w:p>
        </w:tc>
        <w:tc>
          <w:tcPr>
            <w:tcW w:w="3340" w:type="dxa"/>
            <w:noWrap/>
            <w:vAlign w:val="center"/>
            <w:hideMark/>
          </w:tcPr>
          <w:p w14:paraId="4CCC2494" w14:textId="77777777" w:rsidR="00EB32BB" w:rsidRDefault="00EB32BB" w:rsidP="00223E28">
            <w:pPr>
              <w:rPr>
                <w:rFonts w:asciiTheme="minorHAnsi" w:eastAsiaTheme="minorEastAsia" w:hAnsiTheme="minorHAnsi" w:cstheme="minorBidi"/>
                <w:szCs w:val="22"/>
                <w:lang w:val="fr-BE"/>
              </w:rPr>
            </w:pPr>
          </w:p>
        </w:tc>
      </w:tr>
      <w:tr w:rsidR="00EB32BB" w14:paraId="65BA4AF4" w14:textId="77777777" w:rsidTr="00223E28">
        <w:trPr>
          <w:trHeight w:val="255"/>
        </w:trPr>
        <w:tc>
          <w:tcPr>
            <w:tcW w:w="3520" w:type="dxa"/>
            <w:noWrap/>
            <w:vAlign w:val="center"/>
            <w:hideMark/>
          </w:tcPr>
          <w:p w14:paraId="06D85119" w14:textId="77777777" w:rsidR="00EB32BB" w:rsidRDefault="00EB32BB" w:rsidP="00223E28">
            <w:pPr>
              <w:tabs>
                <w:tab w:val="left" w:pos="1087"/>
              </w:tabs>
              <w:jc w:val="center"/>
              <w:rPr>
                <w:rFonts w:ascii="Times New Roman" w:hAnsi="Times New Roman"/>
                <w:b/>
                <w:bCs/>
                <w:sz w:val="20"/>
              </w:rPr>
            </w:pPr>
            <w:r>
              <w:rPr>
                <w:rFonts w:ascii="Times New Roman" w:hAnsi="Times New Roman"/>
                <w:b/>
                <w:bCs/>
                <w:sz w:val="20"/>
              </w:rPr>
              <w:t xml:space="preserve">Je soussigné(e) </w:t>
            </w:r>
          </w:p>
        </w:tc>
        <w:tc>
          <w:tcPr>
            <w:tcW w:w="6100" w:type="dxa"/>
            <w:gridSpan w:val="2"/>
            <w:tcBorders>
              <w:top w:val="single" w:sz="4" w:space="0" w:color="auto"/>
              <w:left w:val="single" w:sz="4" w:space="0" w:color="auto"/>
              <w:bottom w:val="single" w:sz="4" w:space="0" w:color="auto"/>
              <w:right w:val="single" w:sz="4" w:space="0" w:color="000000"/>
            </w:tcBorders>
            <w:shd w:val="clear" w:color="auto" w:fill="C0C0C0"/>
            <w:vAlign w:val="center"/>
            <w:hideMark/>
          </w:tcPr>
          <w:p w14:paraId="33ABED45" w14:textId="77777777" w:rsidR="00EB32BB" w:rsidRDefault="00EB32BB" w:rsidP="00223E28">
            <w:pPr>
              <w:jc w:val="center"/>
              <w:rPr>
                <w:rFonts w:ascii="Times New Roman" w:hAnsi="Times New Roman"/>
                <w:sz w:val="20"/>
              </w:rPr>
            </w:pPr>
            <w:r>
              <w:rPr>
                <w:rFonts w:ascii="Times New Roman" w:hAnsi="Times New Roman"/>
                <w:sz w:val="20"/>
              </w:rPr>
              <w:t> </w:t>
            </w:r>
          </w:p>
        </w:tc>
      </w:tr>
      <w:tr w:rsidR="00EB32BB" w14:paraId="719AA67F" w14:textId="77777777" w:rsidTr="00223E28">
        <w:trPr>
          <w:trHeight w:val="480"/>
        </w:trPr>
        <w:tc>
          <w:tcPr>
            <w:tcW w:w="9620" w:type="dxa"/>
            <w:gridSpan w:val="3"/>
            <w:vAlign w:val="center"/>
            <w:hideMark/>
          </w:tcPr>
          <w:p w14:paraId="36DA5925" w14:textId="77777777" w:rsidR="00EB32BB" w:rsidRDefault="00EB32BB" w:rsidP="00223E28">
            <w:pPr>
              <w:tabs>
                <w:tab w:val="left" w:pos="946"/>
              </w:tabs>
              <w:ind w:left="1087"/>
              <w:rPr>
                <w:rFonts w:ascii="Times New Roman" w:hAnsi="Times New Roman"/>
                <w:b/>
                <w:bCs/>
                <w:sz w:val="20"/>
              </w:rPr>
            </w:pPr>
            <w:r>
              <w:rPr>
                <w:rFonts w:ascii="Times New Roman" w:hAnsi="Times New Roman"/>
                <w:b/>
                <w:bCs/>
                <w:sz w:val="20"/>
              </w:rPr>
              <w:t>représentant le SPW - DGO / la Fédération Wallonie-Bruxelles (2)</w:t>
            </w:r>
          </w:p>
        </w:tc>
      </w:tr>
      <w:tr w:rsidR="00EB32BB" w14:paraId="544815FF" w14:textId="77777777" w:rsidTr="00223E28">
        <w:trPr>
          <w:trHeight w:val="315"/>
        </w:trPr>
        <w:tc>
          <w:tcPr>
            <w:tcW w:w="3520" w:type="dxa"/>
            <w:noWrap/>
            <w:vAlign w:val="center"/>
            <w:hideMark/>
          </w:tcPr>
          <w:p w14:paraId="54F24FF8" w14:textId="77777777" w:rsidR="00EB32BB" w:rsidRDefault="00EB32BB" w:rsidP="00223E28">
            <w:pPr>
              <w:rPr>
                <w:rFonts w:asciiTheme="minorHAnsi" w:eastAsiaTheme="minorEastAsia" w:hAnsiTheme="minorHAnsi" w:cstheme="minorBidi"/>
                <w:szCs w:val="22"/>
                <w:lang w:val="fr-BE"/>
              </w:rPr>
            </w:pPr>
          </w:p>
        </w:tc>
        <w:tc>
          <w:tcPr>
            <w:tcW w:w="2760" w:type="dxa"/>
            <w:vAlign w:val="center"/>
            <w:hideMark/>
          </w:tcPr>
          <w:p w14:paraId="6EF2C46B" w14:textId="77777777" w:rsidR="00EB32BB" w:rsidRDefault="00EB32BB" w:rsidP="00223E28">
            <w:pPr>
              <w:jc w:val="center"/>
              <w:rPr>
                <w:rFonts w:ascii="Times New Roman" w:hAnsi="Times New Roman"/>
                <w:b/>
                <w:bCs/>
                <w:sz w:val="24"/>
                <w:szCs w:val="24"/>
              </w:rPr>
            </w:pPr>
            <w:r>
              <w:rPr>
                <w:rFonts w:ascii="Times New Roman" w:hAnsi="Times New Roman"/>
                <w:b/>
                <w:bCs/>
                <w:sz w:val="24"/>
                <w:szCs w:val="24"/>
              </w:rPr>
              <w:t>Considérant :</w:t>
            </w:r>
          </w:p>
        </w:tc>
        <w:tc>
          <w:tcPr>
            <w:tcW w:w="3340" w:type="dxa"/>
            <w:vAlign w:val="center"/>
            <w:hideMark/>
          </w:tcPr>
          <w:p w14:paraId="72662937" w14:textId="77777777" w:rsidR="00EB32BB" w:rsidRDefault="00EB32BB" w:rsidP="00223E28">
            <w:pPr>
              <w:rPr>
                <w:rFonts w:asciiTheme="minorHAnsi" w:eastAsiaTheme="minorEastAsia" w:hAnsiTheme="minorHAnsi" w:cstheme="minorBidi"/>
                <w:szCs w:val="22"/>
                <w:lang w:val="fr-BE"/>
              </w:rPr>
            </w:pPr>
          </w:p>
        </w:tc>
      </w:tr>
      <w:tr w:rsidR="00EB32BB" w14:paraId="4F7EF012" w14:textId="77777777" w:rsidTr="00223E28">
        <w:trPr>
          <w:trHeight w:val="255"/>
        </w:trPr>
        <w:tc>
          <w:tcPr>
            <w:tcW w:w="3520" w:type="dxa"/>
            <w:vAlign w:val="center"/>
            <w:hideMark/>
          </w:tcPr>
          <w:p w14:paraId="6C80AA94" w14:textId="77777777" w:rsidR="00EB32BB" w:rsidRDefault="00EB32BB" w:rsidP="00223E28">
            <w:pPr>
              <w:rPr>
                <w:rFonts w:asciiTheme="minorHAnsi" w:eastAsiaTheme="minorEastAsia" w:hAnsiTheme="minorHAnsi" w:cstheme="minorBidi"/>
                <w:szCs w:val="22"/>
                <w:lang w:val="fr-BE"/>
              </w:rPr>
            </w:pPr>
          </w:p>
        </w:tc>
        <w:tc>
          <w:tcPr>
            <w:tcW w:w="2760" w:type="dxa"/>
            <w:vAlign w:val="center"/>
            <w:hideMark/>
          </w:tcPr>
          <w:p w14:paraId="1F1CF2E4" w14:textId="77777777" w:rsidR="00EB32BB" w:rsidRDefault="00EB32BB" w:rsidP="00223E28">
            <w:pPr>
              <w:rPr>
                <w:rFonts w:asciiTheme="minorHAnsi" w:eastAsiaTheme="minorEastAsia" w:hAnsiTheme="minorHAnsi" w:cstheme="minorBidi"/>
                <w:szCs w:val="22"/>
                <w:lang w:val="fr-BE"/>
              </w:rPr>
            </w:pPr>
          </w:p>
        </w:tc>
        <w:tc>
          <w:tcPr>
            <w:tcW w:w="3340" w:type="dxa"/>
            <w:vAlign w:val="center"/>
            <w:hideMark/>
          </w:tcPr>
          <w:p w14:paraId="349EE9DF" w14:textId="77777777" w:rsidR="00EB32BB" w:rsidRDefault="00EB32BB" w:rsidP="00223E28">
            <w:pPr>
              <w:rPr>
                <w:rFonts w:asciiTheme="minorHAnsi" w:eastAsiaTheme="minorEastAsia" w:hAnsiTheme="minorHAnsi" w:cstheme="minorBidi"/>
                <w:szCs w:val="22"/>
                <w:lang w:val="fr-BE"/>
              </w:rPr>
            </w:pPr>
          </w:p>
        </w:tc>
      </w:tr>
      <w:tr w:rsidR="00EB32BB" w14:paraId="12C61DB1" w14:textId="77777777" w:rsidTr="00223E28">
        <w:trPr>
          <w:trHeight w:val="255"/>
        </w:trPr>
        <w:tc>
          <w:tcPr>
            <w:tcW w:w="6280" w:type="dxa"/>
            <w:gridSpan w:val="2"/>
            <w:tcBorders>
              <w:top w:val="nil"/>
              <w:left w:val="nil"/>
              <w:bottom w:val="nil"/>
              <w:right w:val="single" w:sz="4" w:space="0" w:color="000000"/>
            </w:tcBorders>
            <w:vAlign w:val="center"/>
            <w:hideMark/>
          </w:tcPr>
          <w:p w14:paraId="53CCB722" w14:textId="77777777" w:rsidR="00EB32BB" w:rsidRDefault="00EB32BB" w:rsidP="00223E28">
            <w:pPr>
              <w:rPr>
                <w:rFonts w:ascii="Times New Roman" w:hAnsi="Times New Roman"/>
                <w:sz w:val="20"/>
              </w:rPr>
            </w:pPr>
            <w:r>
              <w:rPr>
                <w:rFonts w:ascii="Times New Roman" w:hAnsi="Times New Roman"/>
                <w:sz w:val="20"/>
              </w:rPr>
              <w:t xml:space="preserve">Les dépenses validées dans le broadcast financier du (3) :  </w:t>
            </w:r>
          </w:p>
        </w:tc>
        <w:tc>
          <w:tcPr>
            <w:tcW w:w="3340" w:type="dxa"/>
            <w:tcBorders>
              <w:top w:val="single" w:sz="4" w:space="0" w:color="auto"/>
              <w:left w:val="nil"/>
              <w:bottom w:val="single" w:sz="4" w:space="0" w:color="auto"/>
              <w:right w:val="single" w:sz="4" w:space="0" w:color="auto"/>
            </w:tcBorders>
            <w:shd w:val="clear" w:color="auto" w:fill="C0C0C0"/>
            <w:vAlign w:val="center"/>
            <w:hideMark/>
          </w:tcPr>
          <w:p w14:paraId="6F9A6FF6" w14:textId="77777777" w:rsidR="00EB32BB" w:rsidRDefault="00EB32BB" w:rsidP="00223E28">
            <w:pPr>
              <w:rPr>
                <w:rFonts w:ascii="Times New Roman" w:hAnsi="Times New Roman"/>
                <w:sz w:val="20"/>
              </w:rPr>
            </w:pPr>
            <w:r>
              <w:rPr>
                <w:rFonts w:ascii="Times New Roman" w:hAnsi="Times New Roman"/>
                <w:sz w:val="20"/>
              </w:rPr>
              <w:t> </w:t>
            </w:r>
          </w:p>
        </w:tc>
      </w:tr>
      <w:tr w:rsidR="00EB32BB" w14:paraId="39E5032F" w14:textId="77777777" w:rsidTr="00223E28">
        <w:trPr>
          <w:trHeight w:val="255"/>
        </w:trPr>
        <w:tc>
          <w:tcPr>
            <w:tcW w:w="3520" w:type="dxa"/>
            <w:vAlign w:val="center"/>
            <w:hideMark/>
          </w:tcPr>
          <w:p w14:paraId="556DC360" w14:textId="77777777" w:rsidR="00EB32BB" w:rsidRDefault="00EB32BB" w:rsidP="00223E28">
            <w:pPr>
              <w:rPr>
                <w:rFonts w:asciiTheme="minorHAnsi" w:eastAsiaTheme="minorEastAsia" w:hAnsiTheme="minorHAnsi" w:cstheme="minorBidi"/>
                <w:szCs w:val="22"/>
                <w:lang w:val="fr-BE"/>
              </w:rPr>
            </w:pPr>
          </w:p>
        </w:tc>
        <w:tc>
          <w:tcPr>
            <w:tcW w:w="2760" w:type="dxa"/>
            <w:vAlign w:val="center"/>
            <w:hideMark/>
          </w:tcPr>
          <w:p w14:paraId="6EED1CED" w14:textId="77777777" w:rsidR="00EB32BB" w:rsidRDefault="00EB32BB" w:rsidP="00223E28">
            <w:pPr>
              <w:rPr>
                <w:rFonts w:asciiTheme="minorHAnsi" w:eastAsiaTheme="minorEastAsia" w:hAnsiTheme="minorHAnsi" w:cstheme="minorBidi"/>
                <w:szCs w:val="22"/>
                <w:lang w:val="fr-BE"/>
              </w:rPr>
            </w:pPr>
          </w:p>
        </w:tc>
        <w:tc>
          <w:tcPr>
            <w:tcW w:w="3340" w:type="dxa"/>
            <w:vAlign w:val="center"/>
            <w:hideMark/>
          </w:tcPr>
          <w:p w14:paraId="197BB53F" w14:textId="77777777" w:rsidR="00EB32BB" w:rsidRDefault="00EB32BB" w:rsidP="00223E28">
            <w:pPr>
              <w:rPr>
                <w:rFonts w:asciiTheme="minorHAnsi" w:eastAsiaTheme="minorEastAsia" w:hAnsiTheme="minorHAnsi" w:cstheme="minorBidi"/>
                <w:szCs w:val="22"/>
                <w:lang w:val="fr-BE"/>
              </w:rPr>
            </w:pPr>
          </w:p>
        </w:tc>
      </w:tr>
      <w:tr w:rsidR="00EB32BB" w14:paraId="5CAACF7C" w14:textId="77777777" w:rsidTr="00223E28">
        <w:trPr>
          <w:trHeight w:val="315"/>
        </w:trPr>
        <w:tc>
          <w:tcPr>
            <w:tcW w:w="3520" w:type="dxa"/>
            <w:noWrap/>
            <w:vAlign w:val="center"/>
            <w:hideMark/>
          </w:tcPr>
          <w:p w14:paraId="21B7FEFD" w14:textId="77777777" w:rsidR="00EB32BB" w:rsidRDefault="00EB32BB" w:rsidP="00223E28">
            <w:pPr>
              <w:rPr>
                <w:rFonts w:asciiTheme="minorHAnsi" w:eastAsiaTheme="minorEastAsia" w:hAnsiTheme="minorHAnsi" w:cstheme="minorBidi"/>
                <w:szCs w:val="22"/>
                <w:lang w:val="fr-BE"/>
              </w:rPr>
            </w:pPr>
          </w:p>
        </w:tc>
        <w:tc>
          <w:tcPr>
            <w:tcW w:w="2760" w:type="dxa"/>
            <w:vAlign w:val="center"/>
            <w:hideMark/>
          </w:tcPr>
          <w:p w14:paraId="2ABDEC61" w14:textId="77777777" w:rsidR="00EB32BB" w:rsidRDefault="00EB32BB" w:rsidP="00223E28">
            <w:pPr>
              <w:jc w:val="center"/>
              <w:rPr>
                <w:rFonts w:ascii="Times New Roman" w:hAnsi="Times New Roman"/>
                <w:b/>
                <w:bCs/>
                <w:sz w:val="24"/>
                <w:szCs w:val="24"/>
              </w:rPr>
            </w:pPr>
            <w:r>
              <w:rPr>
                <w:rFonts w:ascii="Times New Roman" w:hAnsi="Times New Roman"/>
                <w:b/>
                <w:bCs/>
                <w:sz w:val="24"/>
                <w:szCs w:val="24"/>
              </w:rPr>
              <w:t>Certifie que :</w:t>
            </w:r>
          </w:p>
        </w:tc>
        <w:tc>
          <w:tcPr>
            <w:tcW w:w="3340" w:type="dxa"/>
            <w:vAlign w:val="center"/>
            <w:hideMark/>
          </w:tcPr>
          <w:p w14:paraId="53220F1E" w14:textId="77777777" w:rsidR="00EB32BB" w:rsidRDefault="00EB32BB" w:rsidP="00223E28">
            <w:pPr>
              <w:rPr>
                <w:rFonts w:asciiTheme="minorHAnsi" w:eastAsiaTheme="minorEastAsia" w:hAnsiTheme="minorHAnsi" w:cstheme="minorBidi"/>
                <w:szCs w:val="22"/>
                <w:lang w:val="fr-BE"/>
              </w:rPr>
            </w:pPr>
          </w:p>
        </w:tc>
      </w:tr>
      <w:tr w:rsidR="00EB32BB" w14:paraId="5947BF99" w14:textId="77777777" w:rsidTr="00223E28">
        <w:trPr>
          <w:trHeight w:val="255"/>
        </w:trPr>
        <w:tc>
          <w:tcPr>
            <w:tcW w:w="3520" w:type="dxa"/>
            <w:vAlign w:val="center"/>
            <w:hideMark/>
          </w:tcPr>
          <w:p w14:paraId="1FE69CDE" w14:textId="77777777" w:rsidR="00EB32BB" w:rsidRDefault="00EB32BB" w:rsidP="00223E28">
            <w:pPr>
              <w:rPr>
                <w:rFonts w:asciiTheme="minorHAnsi" w:eastAsiaTheme="minorEastAsia" w:hAnsiTheme="minorHAnsi" w:cstheme="minorBidi"/>
                <w:szCs w:val="22"/>
                <w:lang w:val="fr-BE"/>
              </w:rPr>
            </w:pPr>
          </w:p>
        </w:tc>
        <w:tc>
          <w:tcPr>
            <w:tcW w:w="2760" w:type="dxa"/>
            <w:vAlign w:val="center"/>
            <w:hideMark/>
          </w:tcPr>
          <w:p w14:paraId="6D1CBBCD" w14:textId="77777777" w:rsidR="00EB32BB" w:rsidRDefault="00EB32BB" w:rsidP="00223E28">
            <w:pPr>
              <w:rPr>
                <w:rFonts w:asciiTheme="minorHAnsi" w:eastAsiaTheme="minorEastAsia" w:hAnsiTheme="minorHAnsi" w:cstheme="minorBidi"/>
                <w:szCs w:val="22"/>
                <w:lang w:val="fr-BE"/>
              </w:rPr>
            </w:pPr>
          </w:p>
        </w:tc>
        <w:tc>
          <w:tcPr>
            <w:tcW w:w="3340" w:type="dxa"/>
            <w:vAlign w:val="center"/>
            <w:hideMark/>
          </w:tcPr>
          <w:p w14:paraId="025D886F" w14:textId="77777777" w:rsidR="00EB32BB" w:rsidRDefault="00EB32BB" w:rsidP="00223E28">
            <w:pPr>
              <w:rPr>
                <w:rFonts w:asciiTheme="minorHAnsi" w:eastAsiaTheme="minorEastAsia" w:hAnsiTheme="minorHAnsi" w:cstheme="minorBidi"/>
                <w:szCs w:val="22"/>
                <w:lang w:val="fr-BE"/>
              </w:rPr>
            </w:pPr>
          </w:p>
        </w:tc>
      </w:tr>
      <w:tr w:rsidR="00EB32BB" w14:paraId="59D5F035" w14:textId="77777777" w:rsidTr="00223E28">
        <w:trPr>
          <w:trHeight w:val="255"/>
        </w:trPr>
        <w:tc>
          <w:tcPr>
            <w:tcW w:w="9620" w:type="dxa"/>
            <w:gridSpan w:val="3"/>
            <w:vAlign w:val="center"/>
            <w:hideMark/>
          </w:tcPr>
          <w:p w14:paraId="308E300B" w14:textId="77777777" w:rsidR="00EB32BB" w:rsidRDefault="00EB32BB" w:rsidP="00223E28">
            <w:pPr>
              <w:rPr>
                <w:rFonts w:ascii="Times New Roman" w:hAnsi="Times New Roman"/>
                <w:sz w:val="20"/>
              </w:rPr>
            </w:pPr>
            <w:r>
              <w:rPr>
                <w:rFonts w:ascii="Times New Roman" w:hAnsi="Times New Roman"/>
                <w:sz w:val="20"/>
              </w:rPr>
              <w:t>1. Les dépenses ont été effectivement acquittées et se rapportent à la période d'éligibilité ;</w:t>
            </w:r>
          </w:p>
        </w:tc>
      </w:tr>
      <w:tr w:rsidR="00EB32BB" w14:paraId="16E8EB5A" w14:textId="77777777" w:rsidTr="00223E28">
        <w:trPr>
          <w:trHeight w:val="255"/>
        </w:trPr>
        <w:tc>
          <w:tcPr>
            <w:tcW w:w="9620" w:type="dxa"/>
            <w:gridSpan w:val="3"/>
            <w:vAlign w:val="center"/>
            <w:hideMark/>
          </w:tcPr>
          <w:p w14:paraId="7F6D15C4" w14:textId="77777777" w:rsidR="00EB32BB" w:rsidRDefault="00EB32BB" w:rsidP="00223E28">
            <w:pPr>
              <w:rPr>
                <w:rFonts w:ascii="Times New Roman" w:hAnsi="Times New Roman"/>
                <w:sz w:val="20"/>
              </w:rPr>
            </w:pPr>
            <w:r>
              <w:rPr>
                <w:rFonts w:ascii="Times New Roman" w:hAnsi="Times New Roman"/>
                <w:sz w:val="20"/>
              </w:rPr>
              <w:t>2. Les dépenses relèvent bien d'un projet approuvé ;</w:t>
            </w:r>
          </w:p>
        </w:tc>
      </w:tr>
      <w:tr w:rsidR="00EB32BB" w14:paraId="22662AFF" w14:textId="77777777" w:rsidTr="00223E28">
        <w:trPr>
          <w:trHeight w:val="255"/>
        </w:trPr>
        <w:tc>
          <w:tcPr>
            <w:tcW w:w="9620" w:type="dxa"/>
            <w:gridSpan w:val="3"/>
            <w:vAlign w:val="center"/>
            <w:hideMark/>
          </w:tcPr>
          <w:p w14:paraId="0099ABF3" w14:textId="77777777" w:rsidR="00EB32BB" w:rsidRDefault="00EB32BB" w:rsidP="00223E28">
            <w:pPr>
              <w:rPr>
                <w:rFonts w:ascii="Times New Roman" w:hAnsi="Times New Roman"/>
                <w:sz w:val="20"/>
              </w:rPr>
            </w:pPr>
            <w:r>
              <w:rPr>
                <w:rFonts w:ascii="Times New Roman" w:hAnsi="Times New Roman"/>
                <w:sz w:val="20"/>
              </w:rPr>
              <w:t>3. Les conditions du programme sont bien respectées ;</w:t>
            </w:r>
          </w:p>
        </w:tc>
      </w:tr>
      <w:tr w:rsidR="00EB32BB" w14:paraId="54C3C0D3" w14:textId="77777777" w:rsidTr="00223E28">
        <w:trPr>
          <w:trHeight w:val="255"/>
        </w:trPr>
        <w:tc>
          <w:tcPr>
            <w:tcW w:w="9620" w:type="dxa"/>
            <w:gridSpan w:val="3"/>
            <w:vAlign w:val="center"/>
            <w:hideMark/>
          </w:tcPr>
          <w:p w14:paraId="448C4870" w14:textId="77777777" w:rsidR="00EB32BB" w:rsidRDefault="00EB32BB" w:rsidP="00223E28">
            <w:pPr>
              <w:rPr>
                <w:rFonts w:ascii="Times New Roman" w:hAnsi="Times New Roman"/>
                <w:sz w:val="20"/>
              </w:rPr>
            </w:pPr>
            <w:r>
              <w:rPr>
                <w:rFonts w:ascii="Times New Roman" w:hAnsi="Times New Roman"/>
                <w:sz w:val="20"/>
              </w:rPr>
              <w:t>4. Les règles d'éligibilité sont bien respectées ;</w:t>
            </w:r>
          </w:p>
        </w:tc>
      </w:tr>
      <w:tr w:rsidR="00EB32BB" w14:paraId="652D3B17" w14:textId="77777777" w:rsidTr="00223E28">
        <w:trPr>
          <w:trHeight w:val="255"/>
        </w:trPr>
        <w:tc>
          <w:tcPr>
            <w:tcW w:w="9620" w:type="dxa"/>
            <w:gridSpan w:val="3"/>
            <w:vAlign w:val="center"/>
            <w:hideMark/>
          </w:tcPr>
          <w:p w14:paraId="74C92F6C" w14:textId="77777777" w:rsidR="00EB32BB" w:rsidRDefault="00EB32BB" w:rsidP="00223E28">
            <w:pPr>
              <w:rPr>
                <w:rFonts w:ascii="Times New Roman" w:hAnsi="Times New Roman"/>
                <w:sz w:val="20"/>
              </w:rPr>
            </w:pPr>
            <w:r>
              <w:rPr>
                <w:rFonts w:ascii="Times New Roman" w:hAnsi="Times New Roman"/>
                <w:sz w:val="20"/>
              </w:rPr>
              <w:t>5. Les produits et/ou services cofinancés ont été fournis ;</w:t>
            </w:r>
          </w:p>
        </w:tc>
      </w:tr>
      <w:tr w:rsidR="00EB32BB" w14:paraId="3B08BD66" w14:textId="77777777" w:rsidTr="00223E28">
        <w:trPr>
          <w:trHeight w:val="255"/>
        </w:trPr>
        <w:tc>
          <w:tcPr>
            <w:tcW w:w="9620" w:type="dxa"/>
            <w:gridSpan w:val="3"/>
            <w:vAlign w:val="center"/>
            <w:hideMark/>
          </w:tcPr>
          <w:p w14:paraId="1340E11C" w14:textId="77777777" w:rsidR="00EB32BB" w:rsidRDefault="00EB32BB" w:rsidP="00223E28">
            <w:pPr>
              <w:rPr>
                <w:rFonts w:ascii="Times New Roman" w:hAnsi="Times New Roman"/>
                <w:sz w:val="20"/>
              </w:rPr>
            </w:pPr>
            <w:r>
              <w:rPr>
                <w:rFonts w:ascii="Times New Roman" w:hAnsi="Times New Roman"/>
                <w:sz w:val="20"/>
              </w:rPr>
              <w:t>6. Les documents d'accompagnement sont adéquats ;</w:t>
            </w:r>
          </w:p>
        </w:tc>
      </w:tr>
      <w:tr w:rsidR="00EB32BB" w14:paraId="6FBC7A2D" w14:textId="77777777" w:rsidTr="00223E28">
        <w:trPr>
          <w:trHeight w:val="570"/>
        </w:trPr>
        <w:tc>
          <w:tcPr>
            <w:tcW w:w="9620" w:type="dxa"/>
            <w:gridSpan w:val="3"/>
            <w:vAlign w:val="center"/>
            <w:hideMark/>
          </w:tcPr>
          <w:p w14:paraId="5956BDCE" w14:textId="77777777" w:rsidR="00EB32BB" w:rsidRDefault="00EB32BB" w:rsidP="00223E28">
            <w:pPr>
              <w:rPr>
                <w:rFonts w:ascii="Times New Roman" w:hAnsi="Times New Roman"/>
                <w:sz w:val="20"/>
              </w:rPr>
            </w:pPr>
            <w:r>
              <w:rPr>
                <w:rFonts w:ascii="Times New Roman" w:hAnsi="Times New Roman"/>
                <w:sz w:val="20"/>
              </w:rPr>
              <w:t>7. Les règles relatives aux aides d'Etat, à la protection de l'environnement et à l'égalité des chances ont bien été observées ;</w:t>
            </w:r>
          </w:p>
        </w:tc>
      </w:tr>
      <w:tr w:rsidR="00EB32BB" w14:paraId="41DE3907" w14:textId="77777777" w:rsidTr="00223E28">
        <w:trPr>
          <w:trHeight w:val="465"/>
        </w:trPr>
        <w:tc>
          <w:tcPr>
            <w:tcW w:w="9620" w:type="dxa"/>
            <w:gridSpan w:val="3"/>
            <w:vAlign w:val="center"/>
            <w:hideMark/>
          </w:tcPr>
          <w:p w14:paraId="2CA7F13B" w14:textId="77777777" w:rsidR="00EB32BB" w:rsidRDefault="00EB32BB" w:rsidP="00223E28">
            <w:pPr>
              <w:rPr>
                <w:rFonts w:ascii="Times New Roman" w:hAnsi="Times New Roman"/>
                <w:sz w:val="20"/>
              </w:rPr>
            </w:pPr>
            <w:r>
              <w:rPr>
                <w:rFonts w:ascii="Times New Roman" w:hAnsi="Times New Roman"/>
                <w:sz w:val="20"/>
              </w:rPr>
              <w:t>8. Les mesures de publicité et les règles relatives à la passation des marchés publics ont correctement été appliquées ;</w:t>
            </w:r>
          </w:p>
        </w:tc>
      </w:tr>
      <w:tr w:rsidR="00EB32BB" w14:paraId="4E462B7D" w14:textId="77777777" w:rsidTr="00223E28">
        <w:trPr>
          <w:trHeight w:val="570"/>
        </w:trPr>
        <w:tc>
          <w:tcPr>
            <w:tcW w:w="9620" w:type="dxa"/>
            <w:gridSpan w:val="3"/>
            <w:vAlign w:val="center"/>
            <w:hideMark/>
          </w:tcPr>
          <w:p w14:paraId="053E9E29" w14:textId="77777777" w:rsidR="00EB32BB" w:rsidRDefault="00EB32BB" w:rsidP="00223E28">
            <w:pPr>
              <w:rPr>
                <w:rFonts w:ascii="Times New Roman" w:hAnsi="Times New Roman"/>
                <w:sz w:val="20"/>
              </w:rPr>
            </w:pPr>
            <w:r>
              <w:rPr>
                <w:rFonts w:ascii="Times New Roman" w:hAnsi="Times New Roman"/>
                <w:sz w:val="20"/>
              </w:rPr>
              <w:t>9. Le relevé de ces dépenses est exact et procède de systèmes de comptabilité basés sur des pièces justificatives jointes au broadcast financier.</w:t>
            </w:r>
          </w:p>
        </w:tc>
      </w:tr>
      <w:tr w:rsidR="00EB32BB" w14:paraId="7D986C03" w14:textId="77777777" w:rsidTr="00223E28">
        <w:trPr>
          <w:trHeight w:val="255"/>
        </w:trPr>
        <w:tc>
          <w:tcPr>
            <w:tcW w:w="9620" w:type="dxa"/>
            <w:gridSpan w:val="3"/>
            <w:vAlign w:val="center"/>
            <w:hideMark/>
          </w:tcPr>
          <w:p w14:paraId="74FF34C5" w14:textId="77777777" w:rsidR="00EB32BB" w:rsidRDefault="00EB32BB" w:rsidP="00223E28">
            <w:pPr>
              <w:rPr>
                <w:rFonts w:asciiTheme="minorHAnsi" w:eastAsiaTheme="minorEastAsia" w:hAnsiTheme="minorHAnsi" w:cstheme="minorBidi"/>
                <w:szCs w:val="22"/>
                <w:lang w:val="fr-BE"/>
              </w:rPr>
            </w:pPr>
          </w:p>
        </w:tc>
      </w:tr>
      <w:tr w:rsidR="00EB32BB" w14:paraId="1762E44C" w14:textId="77777777" w:rsidTr="00223E28">
        <w:trPr>
          <w:trHeight w:val="255"/>
        </w:trPr>
        <w:tc>
          <w:tcPr>
            <w:tcW w:w="6280" w:type="dxa"/>
            <w:gridSpan w:val="2"/>
            <w:noWrap/>
            <w:vAlign w:val="center"/>
            <w:hideMark/>
          </w:tcPr>
          <w:p w14:paraId="5B74B86F" w14:textId="77777777" w:rsidR="00EB32BB" w:rsidRDefault="00EB32BB" w:rsidP="00223E28">
            <w:pPr>
              <w:rPr>
                <w:rFonts w:ascii="Times New Roman" w:hAnsi="Times New Roman"/>
                <w:sz w:val="20"/>
              </w:rPr>
            </w:pPr>
            <w:r>
              <w:rPr>
                <w:rFonts w:ascii="Times New Roman" w:hAnsi="Times New Roman"/>
                <w:sz w:val="20"/>
              </w:rPr>
              <w:t>Le dernier contrôle sur place effectué pour ce projet a été réalisé le (4) :</w:t>
            </w:r>
          </w:p>
        </w:tc>
        <w:tc>
          <w:tcPr>
            <w:tcW w:w="334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7D45238" w14:textId="77777777" w:rsidR="00EB32BB" w:rsidRDefault="00EB32BB" w:rsidP="00223E28">
            <w:pPr>
              <w:rPr>
                <w:rFonts w:ascii="Times New Roman" w:hAnsi="Times New Roman"/>
                <w:b/>
                <w:bCs/>
                <w:sz w:val="20"/>
              </w:rPr>
            </w:pPr>
            <w:r>
              <w:rPr>
                <w:rFonts w:ascii="Times New Roman" w:hAnsi="Times New Roman"/>
                <w:b/>
                <w:bCs/>
                <w:sz w:val="20"/>
              </w:rPr>
              <w:t> </w:t>
            </w:r>
          </w:p>
        </w:tc>
      </w:tr>
      <w:tr w:rsidR="00EB32BB" w14:paraId="2EE5EC65" w14:textId="77777777" w:rsidTr="00223E28">
        <w:trPr>
          <w:trHeight w:val="540"/>
        </w:trPr>
        <w:tc>
          <w:tcPr>
            <w:tcW w:w="3520" w:type="dxa"/>
            <w:noWrap/>
            <w:vAlign w:val="center"/>
            <w:hideMark/>
          </w:tcPr>
          <w:p w14:paraId="47DCE2B1" w14:textId="77777777" w:rsidR="00EB32BB" w:rsidRDefault="00EB32BB" w:rsidP="00223E28">
            <w:pPr>
              <w:rPr>
                <w:rFonts w:asciiTheme="minorHAnsi" w:eastAsiaTheme="minorEastAsia" w:hAnsiTheme="minorHAnsi" w:cstheme="minorBidi"/>
                <w:szCs w:val="22"/>
                <w:lang w:val="fr-BE"/>
              </w:rPr>
            </w:pPr>
          </w:p>
        </w:tc>
        <w:tc>
          <w:tcPr>
            <w:tcW w:w="2760" w:type="dxa"/>
            <w:noWrap/>
            <w:vAlign w:val="center"/>
            <w:hideMark/>
          </w:tcPr>
          <w:p w14:paraId="7FF18B25" w14:textId="77777777" w:rsidR="00EB32BB" w:rsidRDefault="00EB32BB" w:rsidP="00223E28">
            <w:pPr>
              <w:rPr>
                <w:rFonts w:asciiTheme="minorHAnsi" w:eastAsiaTheme="minorEastAsia" w:hAnsiTheme="minorHAnsi" w:cstheme="minorBidi"/>
                <w:szCs w:val="22"/>
                <w:lang w:val="fr-BE"/>
              </w:rPr>
            </w:pPr>
          </w:p>
        </w:tc>
        <w:tc>
          <w:tcPr>
            <w:tcW w:w="3340" w:type="dxa"/>
            <w:noWrap/>
            <w:vAlign w:val="center"/>
            <w:hideMark/>
          </w:tcPr>
          <w:p w14:paraId="70740B64" w14:textId="77777777" w:rsidR="00EB32BB" w:rsidRDefault="00EB32BB" w:rsidP="00223E28">
            <w:pPr>
              <w:rPr>
                <w:rFonts w:asciiTheme="minorHAnsi" w:eastAsiaTheme="minorEastAsia" w:hAnsiTheme="minorHAnsi" w:cstheme="minorBidi"/>
                <w:szCs w:val="22"/>
                <w:lang w:val="fr-BE"/>
              </w:rPr>
            </w:pPr>
          </w:p>
        </w:tc>
      </w:tr>
      <w:tr w:rsidR="00EB32BB" w14:paraId="2FACC065" w14:textId="77777777" w:rsidTr="00223E28">
        <w:trPr>
          <w:trHeight w:val="255"/>
        </w:trPr>
        <w:tc>
          <w:tcPr>
            <w:tcW w:w="3520" w:type="dxa"/>
            <w:noWrap/>
            <w:vAlign w:val="center"/>
            <w:hideMark/>
          </w:tcPr>
          <w:p w14:paraId="45AABC47" w14:textId="77777777" w:rsidR="00EB32BB" w:rsidRDefault="00EB32BB" w:rsidP="00223E28">
            <w:pPr>
              <w:jc w:val="right"/>
              <w:rPr>
                <w:rFonts w:ascii="Times New Roman" w:hAnsi="Times New Roman"/>
                <w:sz w:val="20"/>
              </w:rPr>
            </w:pPr>
            <w:r>
              <w:rPr>
                <w:rFonts w:ascii="Times New Roman" w:hAnsi="Times New Roman"/>
                <w:sz w:val="20"/>
              </w:rPr>
              <w:t xml:space="preserve">Fait à </w:t>
            </w:r>
          </w:p>
        </w:tc>
        <w:tc>
          <w:tcPr>
            <w:tcW w:w="276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4205C49D" w14:textId="77777777" w:rsidR="00EB32BB" w:rsidRDefault="00EB32BB" w:rsidP="00223E28">
            <w:pPr>
              <w:jc w:val="right"/>
              <w:rPr>
                <w:rFonts w:ascii="Times New Roman" w:hAnsi="Times New Roman"/>
                <w:sz w:val="20"/>
              </w:rPr>
            </w:pPr>
            <w:r>
              <w:rPr>
                <w:rFonts w:ascii="Times New Roman" w:hAnsi="Times New Roman"/>
                <w:sz w:val="20"/>
              </w:rPr>
              <w:t> </w:t>
            </w:r>
          </w:p>
        </w:tc>
        <w:tc>
          <w:tcPr>
            <w:tcW w:w="3340" w:type="dxa"/>
            <w:noWrap/>
            <w:vAlign w:val="center"/>
            <w:hideMark/>
          </w:tcPr>
          <w:p w14:paraId="7254862F" w14:textId="77777777" w:rsidR="00EB32BB" w:rsidRDefault="00EB32BB" w:rsidP="00223E28">
            <w:pPr>
              <w:rPr>
                <w:rFonts w:asciiTheme="minorHAnsi" w:eastAsiaTheme="minorEastAsia" w:hAnsiTheme="minorHAnsi" w:cstheme="minorBidi"/>
                <w:szCs w:val="22"/>
                <w:lang w:val="fr-BE"/>
              </w:rPr>
            </w:pPr>
          </w:p>
        </w:tc>
      </w:tr>
      <w:tr w:rsidR="00EB32BB" w14:paraId="7B8BAF1F" w14:textId="77777777" w:rsidTr="00223E28">
        <w:trPr>
          <w:trHeight w:val="255"/>
        </w:trPr>
        <w:tc>
          <w:tcPr>
            <w:tcW w:w="3520" w:type="dxa"/>
            <w:noWrap/>
            <w:vAlign w:val="center"/>
            <w:hideMark/>
          </w:tcPr>
          <w:p w14:paraId="115DBE55" w14:textId="77777777" w:rsidR="00EB32BB" w:rsidRDefault="00EB32BB" w:rsidP="00223E28">
            <w:pPr>
              <w:jc w:val="right"/>
              <w:rPr>
                <w:rFonts w:ascii="Times New Roman" w:hAnsi="Times New Roman"/>
                <w:sz w:val="20"/>
              </w:rPr>
            </w:pPr>
            <w:r>
              <w:rPr>
                <w:rFonts w:ascii="Times New Roman" w:hAnsi="Times New Roman"/>
                <w:sz w:val="20"/>
              </w:rPr>
              <w:t xml:space="preserve">Le </w:t>
            </w:r>
          </w:p>
        </w:tc>
        <w:tc>
          <w:tcPr>
            <w:tcW w:w="2760" w:type="dxa"/>
            <w:tcBorders>
              <w:top w:val="nil"/>
              <w:left w:val="single" w:sz="4" w:space="0" w:color="auto"/>
              <w:bottom w:val="single" w:sz="4" w:space="0" w:color="auto"/>
              <w:right w:val="single" w:sz="4" w:space="0" w:color="auto"/>
            </w:tcBorders>
            <w:shd w:val="clear" w:color="auto" w:fill="C0C0C0"/>
            <w:noWrap/>
            <w:vAlign w:val="center"/>
            <w:hideMark/>
          </w:tcPr>
          <w:p w14:paraId="545B7BF9" w14:textId="77777777" w:rsidR="00EB32BB" w:rsidRDefault="00EB32BB" w:rsidP="00223E28">
            <w:pPr>
              <w:rPr>
                <w:rFonts w:ascii="Times New Roman" w:hAnsi="Times New Roman"/>
                <w:sz w:val="20"/>
              </w:rPr>
            </w:pPr>
            <w:r>
              <w:rPr>
                <w:rFonts w:ascii="Times New Roman" w:hAnsi="Times New Roman"/>
                <w:sz w:val="20"/>
              </w:rPr>
              <w:t> </w:t>
            </w:r>
          </w:p>
        </w:tc>
        <w:tc>
          <w:tcPr>
            <w:tcW w:w="3340" w:type="dxa"/>
            <w:noWrap/>
            <w:vAlign w:val="center"/>
            <w:hideMark/>
          </w:tcPr>
          <w:p w14:paraId="54AFE908" w14:textId="77777777" w:rsidR="00EB32BB" w:rsidRDefault="00EB32BB" w:rsidP="00223E28">
            <w:pPr>
              <w:rPr>
                <w:rFonts w:ascii="Times New Roman" w:hAnsi="Times New Roman"/>
                <w:sz w:val="20"/>
              </w:rPr>
            </w:pPr>
            <w:r>
              <w:rPr>
                <w:rFonts w:ascii="Times New Roman" w:hAnsi="Times New Roman"/>
                <w:sz w:val="20"/>
              </w:rPr>
              <w:t>Déclaration Certifiée sincère et conforme</w:t>
            </w:r>
          </w:p>
        </w:tc>
      </w:tr>
      <w:tr w:rsidR="00EB32BB" w14:paraId="378D3C9C" w14:textId="77777777" w:rsidTr="00223E28">
        <w:trPr>
          <w:trHeight w:val="255"/>
        </w:trPr>
        <w:tc>
          <w:tcPr>
            <w:tcW w:w="3520" w:type="dxa"/>
            <w:noWrap/>
            <w:vAlign w:val="center"/>
            <w:hideMark/>
          </w:tcPr>
          <w:p w14:paraId="38CA2296" w14:textId="77777777" w:rsidR="00EB32BB" w:rsidRDefault="00EB32BB" w:rsidP="00223E28">
            <w:pPr>
              <w:rPr>
                <w:rFonts w:asciiTheme="minorHAnsi" w:eastAsiaTheme="minorEastAsia" w:hAnsiTheme="minorHAnsi" w:cstheme="minorBidi"/>
                <w:szCs w:val="22"/>
                <w:lang w:val="fr-BE"/>
              </w:rPr>
            </w:pPr>
          </w:p>
        </w:tc>
        <w:tc>
          <w:tcPr>
            <w:tcW w:w="2760" w:type="dxa"/>
            <w:noWrap/>
            <w:vAlign w:val="center"/>
            <w:hideMark/>
          </w:tcPr>
          <w:p w14:paraId="3D9DA4BE" w14:textId="77777777" w:rsidR="00EB32BB" w:rsidRDefault="00EB32BB" w:rsidP="00223E28">
            <w:pPr>
              <w:rPr>
                <w:rFonts w:asciiTheme="minorHAnsi" w:eastAsiaTheme="minorEastAsia" w:hAnsiTheme="minorHAnsi" w:cstheme="minorBidi"/>
                <w:szCs w:val="22"/>
                <w:lang w:val="fr-BE"/>
              </w:rPr>
            </w:pPr>
          </w:p>
        </w:tc>
        <w:tc>
          <w:tcPr>
            <w:tcW w:w="3340" w:type="dxa"/>
            <w:noWrap/>
            <w:vAlign w:val="center"/>
            <w:hideMark/>
          </w:tcPr>
          <w:p w14:paraId="63C5D51A" w14:textId="77777777" w:rsidR="00EB32BB" w:rsidRDefault="00EB32BB" w:rsidP="00223E28">
            <w:pPr>
              <w:rPr>
                <w:rFonts w:asciiTheme="minorHAnsi" w:eastAsiaTheme="minorEastAsia" w:hAnsiTheme="minorHAnsi" w:cstheme="minorBidi"/>
                <w:szCs w:val="22"/>
                <w:lang w:val="fr-BE"/>
              </w:rPr>
            </w:pPr>
          </w:p>
        </w:tc>
      </w:tr>
      <w:tr w:rsidR="00EB32BB" w14:paraId="11A70AEE" w14:textId="77777777" w:rsidTr="00223E28">
        <w:trPr>
          <w:trHeight w:val="255"/>
        </w:trPr>
        <w:tc>
          <w:tcPr>
            <w:tcW w:w="3520" w:type="dxa"/>
            <w:noWrap/>
            <w:vAlign w:val="center"/>
            <w:hideMark/>
          </w:tcPr>
          <w:p w14:paraId="405AF14E" w14:textId="77777777" w:rsidR="00EB32BB" w:rsidRDefault="00EB32BB" w:rsidP="00223E28">
            <w:pPr>
              <w:rPr>
                <w:rFonts w:ascii="Times New Roman" w:hAnsi="Times New Roman"/>
                <w:sz w:val="20"/>
              </w:rPr>
            </w:pPr>
            <w:r>
              <w:rPr>
                <w:rFonts w:ascii="Times New Roman" w:hAnsi="Times New Roman"/>
                <w:sz w:val="20"/>
              </w:rPr>
              <w:t>Nom, prénom, qualité</w:t>
            </w:r>
          </w:p>
        </w:tc>
        <w:tc>
          <w:tcPr>
            <w:tcW w:w="2760" w:type="dxa"/>
            <w:noWrap/>
            <w:vAlign w:val="center"/>
            <w:hideMark/>
          </w:tcPr>
          <w:p w14:paraId="7BE825DC" w14:textId="77777777" w:rsidR="00EB32BB" w:rsidRDefault="00EB32BB" w:rsidP="00223E28">
            <w:pPr>
              <w:rPr>
                <w:rFonts w:asciiTheme="minorHAnsi" w:eastAsiaTheme="minorEastAsia" w:hAnsiTheme="minorHAnsi" w:cstheme="minorBidi"/>
                <w:szCs w:val="22"/>
                <w:lang w:val="fr-BE"/>
              </w:rPr>
            </w:pPr>
          </w:p>
        </w:tc>
        <w:tc>
          <w:tcPr>
            <w:tcW w:w="3340" w:type="dxa"/>
            <w:noWrap/>
            <w:vAlign w:val="center"/>
            <w:hideMark/>
          </w:tcPr>
          <w:p w14:paraId="140151AD" w14:textId="77777777" w:rsidR="00EB32BB" w:rsidRDefault="00EB32BB" w:rsidP="00223E28">
            <w:pPr>
              <w:rPr>
                <w:rFonts w:asciiTheme="minorHAnsi" w:eastAsiaTheme="minorEastAsia" w:hAnsiTheme="minorHAnsi" w:cstheme="minorBidi"/>
                <w:szCs w:val="22"/>
                <w:lang w:val="fr-BE"/>
              </w:rPr>
            </w:pPr>
          </w:p>
        </w:tc>
      </w:tr>
      <w:tr w:rsidR="00EB32BB" w14:paraId="07D7A8A8" w14:textId="77777777" w:rsidTr="00223E28">
        <w:trPr>
          <w:trHeight w:val="255"/>
        </w:trPr>
        <w:tc>
          <w:tcPr>
            <w:tcW w:w="3520" w:type="dxa"/>
            <w:noWrap/>
            <w:vAlign w:val="center"/>
            <w:hideMark/>
          </w:tcPr>
          <w:p w14:paraId="505AFEF6" w14:textId="77777777" w:rsidR="00EB32BB" w:rsidRDefault="00EB32BB" w:rsidP="00223E28">
            <w:pPr>
              <w:rPr>
                <w:rFonts w:ascii="Times New Roman" w:hAnsi="Times New Roman"/>
                <w:sz w:val="20"/>
              </w:rPr>
            </w:pPr>
            <w:r>
              <w:rPr>
                <w:rFonts w:ascii="Times New Roman" w:hAnsi="Times New Roman"/>
                <w:sz w:val="20"/>
              </w:rPr>
              <w:t>Signature</w:t>
            </w:r>
          </w:p>
        </w:tc>
        <w:tc>
          <w:tcPr>
            <w:tcW w:w="2760" w:type="dxa"/>
            <w:noWrap/>
            <w:vAlign w:val="center"/>
            <w:hideMark/>
          </w:tcPr>
          <w:p w14:paraId="4DF40D8A" w14:textId="77777777" w:rsidR="00EB32BB" w:rsidRDefault="00EB32BB" w:rsidP="00223E28">
            <w:pPr>
              <w:rPr>
                <w:rFonts w:asciiTheme="minorHAnsi" w:eastAsiaTheme="minorEastAsia" w:hAnsiTheme="minorHAnsi" w:cstheme="minorBidi"/>
                <w:szCs w:val="22"/>
                <w:lang w:val="fr-BE"/>
              </w:rPr>
            </w:pPr>
          </w:p>
        </w:tc>
        <w:tc>
          <w:tcPr>
            <w:tcW w:w="3340" w:type="dxa"/>
            <w:noWrap/>
            <w:vAlign w:val="center"/>
            <w:hideMark/>
          </w:tcPr>
          <w:p w14:paraId="26B84FBC" w14:textId="77777777" w:rsidR="00EB32BB" w:rsidRDefault="00EB32BB" w:rsidP="00223E28">
            <w:pPr>
              <w:rPr>
                <w:rFonts w:asciiTheme="minorHAnsi" w:eastAsiaTheme="minorEastAsia" w:hAnsiTheme="minorHAnsi" w:cstheme="minorBidi"/>
                <w:szCs w:val="22"/>
                <w:lang w:val="fr-BE"/>
              </w:rPr>
            </w:pPr>
          </w:p>
        </w:tc>
      </w:tr>
    </w:tbl>
    <w:p w14:paraId="776DE1D6" w14:textId="77777777" w:rsidR="00EB32BB" w:rsidRDefault="00EB32BB" w:rsidP="00EB32BB"/>
    <w:tbl>
      <w:tblPr>
        <w:tblW w:w="9620" w:type="dxa"/>
        <w:tblInd w:w="55" w:type="dxa"/>
        <w:tblCellMar>
          <w:left w:w="70" w:type="dxa"/>
          <w:right w:w="70" w:type="dxa"/>
        </w:tblCellMar>
        <w:tblLook w:val="04A0" w:firstRow="1" w:lastRow="0" w:firstColumn="1" w:lastColumn="0" w:noHBand="0" w:noVBand="1"/>
      </w:tblPr>
      <w:tblGrid>
        <w:gridCol w:w="3520"/>
        <w:gridCol w:w="2760"/>
        <w:gridCol w:w="3340"/>
      </w:tblGrid>
      <w:tr w:rsidR="00EB32BB" w14:paraId="7B36F8E1" w14:textId="77777777" w:rsidTr="00223E28">
        <w:trPr>
          <w:trHeight w:val="227"/>
        </w:trPr>
        <w:tc>
          <w:tcPr>
            <w:tcW w:w="3520" w:type="dxa"/>
            <w:tcBorders>
              <w:top w:val="single" w:sz="4" w:space="0" w:color="auto"/>
              <w:left w:val="nil"/>
              <w:bottom w:val="nil"/>
              <w:right w:val="nil"/>
            </w:tcBorders>
            <w:vAlign w:val="bottom"/>
            <w:hideMark/>
          </w:tcPr>
          <w:p w14:paraId="4D7DC068" w14:textId="77777777" w:rsidR="00EB32BB" w:rsidRDefault="00EB32BB" w:rsidP="00223E28">
            <w:pPr>
              <w:rPr>
                <w:rFonts w:ascii="Times New Roman" w:hAnsi="Times New Roman"/>
                <w:sz w:val="14"/>
                <w:szCs w:val="16"/>
                <w:lang w:val="fr-BE"/>
              </w:rPr>
            </w:pPr>
            <w:r>
              <w:rPr>
                <w:rFonts w:ascii="Times New Roman" w:hAnsi="Times New Roman"/>
                <w:sz w:val="14"/>
                <w:szCs w:val="16"/>
                <w:lang w:val="fr-BE"/>
              </w:rPr>
              <w:t>(1) biffer la mention inutile</w:t>
            </w:r>
          </w:p>
        </w:tc>
        <w:tc>
          <w:tcPr>
            <w:tcW w:w="2760" w:type="dxa"/>
            <w:vAlign w:val="bottom"/>
            <w:hideMark/>
          </w:tcPr>
          <w:p w14:paraId="6C4B44BF" w14:textId="77777777" w:rsidR="00EB32BB" w:rsidRDefault="00EB32BB" w:rsidP="00223E28">
            <w:pPr>
              <w:rPr>
                <w:rFonts w:asciiTheme="minorHAnsi" w:eastAsiaTheme="minorEastAsia" w:hAnsiTheme="minorHAnsi" w:cstheme="minorBidi"/>
                <w:szCs w:val="22"/>
                <w:lang w:val="fr-BE"/>
              </w:rPr>
            </w:pPr>
          </w:p>
        </w:tc>
        <w:tc>
          <w:tcPr>
            <w:tcW w:w="3340" w:type="dxa"/>
            <w:vAlign w:val="bottom"/>
            <w:hideMark/>
          </w:tcPr>
          <w:p w14:paraId="1E9953F7" w14:textId="77777777" w:rsidR="00EB32BB" w:rsidRDefault="00EB32BB" w:rsidP="00223E28">
            <w:pPr>
              <w:rPr>
                <w:rFonts w:asciiTheme="minorHAnsi" w:eastAsiaTheme="minorEastAsia" w:hAnsiTheme="minorHAnsi" w:cstheme="minorBidi"/>
                <w:szCs w:val="22"/>
                <w:lang w:val="fr-BE"/>
              </w:rPr>
            </w:pPr>
          </w:p>
        </w:tc>
      </w:tr>
      <w:tr w:rsidR="00EB32BB" w14:paraId="38DF5E1D" w14:textId="77777777" w:rsidTr="00223E28">
        <w:trPr>
          <w:trHeight w:val="227"/>
        </w:trPr>
        <w:tc>
          <w:tcPr>
            <w:tcW w:w="3520" w:type="dxa"/>
            <w:vAlign w:val="bottom"/>
            <w:hideMark/>
          </w:tcPr>
          <w:p w14:paraId="06F6BAE4" w14:textId="77777777" w:rsidR="00EB32BB" w:rsidRDefault="00EB32BB" w:rsidP="00223E28">
            <w:pPr>
              <w:rPr>
                <w:rFonts w:ascii="Times New Roman" w:hAnsi="Times New Roman"/>
                <w:sz w:val="14"/>
                <w:szCs w:val="16"/>
                <w:lang w:val="fr-BE"/>
              </w:rPr>
            </w:pPr>
            <w:r>
              <w:rPr>
                <w:rFonts w:ascii="Times New Roman" w:hAnsi="Times New Roman"/>
                <w:sz w:val="14"/>
                <w:szCs w:val="16"/>
                <w:lang w:val="fr-BE"/>
              </w:rPr>
              <w:t>(2) biffer la mention inutile et compléter si SPW</w:t>
            </w:r>
          </w:p>
        </w:tc>
        <w:tc>
          <w:tcPr>
            <w:tcW w:w="2760" w:type="dxa"/>
            <w:vAlign w:val="bottom"/>
            <w:hideMark/>
          </w:tcPr>
          <w:p w14:paraId="426C66B7" w14:textId="77777777" w:rsidR="00EB32BB" w:rsidRDefault="00EB32BB" w:rsidP="00223E28">
            <w:pPr>
              <w:rPr>
                <w:rFonts w:asciiTheme="minorHAnsi" w:eastAsiaTheme="minorEastAsia" w:hAnsiTheme="minorHAnsi" w:cstheme="minorBidi"/>
                <w:szCs w:val="22"/>
                <w:lang w:val="fr-BE"/>
              </w:rPr>
            </w:pPr>
          </w:p>
        </w:tc>
        <w:tc>
          <w:tcPr>
            <w:tcW w:w="3340" w:type="dxa"/>
            <w:vAlign w:val="bottom"/>
            <w:hideMark/>
          </w:tcPr>
          <w:p w14:paraId="53AD4290" w14:textId="77777777" w:rsidR="00EB32BB" w:rsidRDefault="00EB32BB" w:rsidP="00223E28">
            <w:pPr>
              <w:rPr>
                <w:rFonts w:asciiTheme="minorHAnsi" w:eastAsiaTheme="minorEastAsia" w:hAnsiTheme="minorHAnsi" w:cstheme="minorBidi"/>
                <w:szCs w:val="22"/>
                <w:lang w:val="fr-BE"/>
              </w:rPr>
            </w:pPr>
          </w:p>
        </w:tc>
      </w:tr>
      <w:tr w:rsidR="00EB32BB" w14:paraId="6E1BC143" w14:textId="77777777" w:rsidTr="00223E28">
        <w:trPr>
          <w:trHeight w:val="227"/>
        </w:trPr>
        <w:tc>
          <w:tcPr>
            <w:tcW w:w="6280" w:type="dxa"/>
            <w:gridSpan w:val="2"/>
            <w:noWrap/>
            <w:vAlign w:val="bottom"/>
            <w:hideMark/>
          </w:tcPr>
          <w:p w14:paraId="6C2A432B" w14:textId="77777777" w:rsidR="00EB32BB" w:rsidRDefault="00EB32BB" w:rsidP="00223E28">
            <w:pPr>
              <w:rPr>
                <w:rFonts w:ascii="Times New Roman" w:hAnsi="Times New Roman"/>
                <w:sz w:val="14"/>
                <w:szCs w:val="16"/>
                <w:lang w:val="fr-BE"/>
              </w:rPr>
            </w:pPr>
            <w:r>
              <w:rPr>
                <w:rFonts w:ascii="Times New Roman" w:hAnsi="Times New Roman"/>
                <w:sz w:val="14"/>
                <w:szCs w:val="16"/>
                <w:lang w:val="fr-BE"/>
              </w:rPr>
              <w:t>(3) date d'échéance du broadcast (31/03/XX, 30/06/XX, 30/09/XX, 31/12/XX)</w:t>
            </w:r>
          </w:p>
        </w:tc>
        <w:tc>
          <w:tcPr>
            <w:tcW w:w="3340" w:type="dxa"/>
            <w:vAlign w:val="bottom"/>
            <w:hideMark/>
          </w:tcPr>
          <w:p w14:paraId="2C5FB126" w14:textId="77777777" w:rsidR="00EB32BB" w:rsidRDefault="00EB32BB" w:rsidP="00223E28">
            <w:pPr>
              <w:rPr>
                <w:rFonts w:asciiTheme="minorHAnsi" w:eastAsiaTheme="minorEastAsia" w:hAnsiTheme="minorHAnsi" w:cstheme="minorBidi"/>
                <w:szCs w:val="22"/>
                <w:lang w:val="fr-BE"/>
              </w:rPr>
            </w:pPr>
          </w:p>
        </w:tc>
      </w:tr>
      <w:tr w:rsidR="00EB32BB" w14:paraId="4EED69B0" w14:textId="77777777" w:rsidTr="00223E28">
        <w:trPr>
          <w:trHeight w:val="227"/>
        </w:trPr>
        <w:tc>
          <w:tcPr>
            <w:tcW w:w="9620" w:type="dxa"/>
            <w:gridSpan w:val="3"/>
            <w:vAlign w:val="bottom"/>
            <w:hideMark/>
          </w:tcPr>
          <w:p w14:paraId="39D22BF7" w14:textId="77777777" w:rsidR="00EB32BB" w:rsidRDefault="00EB32BB" w:rsidP="00223E28">
            <w:pPr>
              <w:rPr>
                <w:rFonts w:ascii="Times New Roman" w:hAnsi="Times New Roman"/>
                <w:sz w:val="14"/>
                <w:szCs w:val="16"/>
                <w:lang w:val="fr-BE"/>
              </w:rPr>
            </w:pPr>
            <w:r>
              <w:rPr>
                <w:rFonts w:ascii="Times New Roman" w:hAnsi="Times New Roman"/>
                <w:sz w:val="14"/>
                <w:szCs w:val="16"/>
                <w:lang w:val="fr-BE"/>
              </w:rPr>
              <w:t>(4) ne rien indiquer si aucun contrôle sur place n'a été effectué</w:t>
            </w:r>
          </w:p>
        </w:tc>
      </w:tr>
    </w:tbl>
    <w:p w14:paraId="04FC5F4E" w14:textId="77777777" w:rsidR="00EB32BB" w:rsidRDefault="00EB32BB" w:rsidP="00EB32BB">
      <w:pPr>
        <w:pStyle w:val="Titre1"/>
      </w:pPr>
      <w:bookmarkStart w:id="213" w:name="_Toc505936860"/>
      <w:bookmarkEnd w:id="210"/>
    </w:p>
    <w:p w14:paraId="60E0E90F" w14:textId="77777777" w:rsidR="00EB32BB" w:rsidRDefault="00EB32BB" w:rsidP="00EB32BB">
      <w:pPr>
        <w:pStyle w:val="Titre1"/>
      </w:pPr>
      <w:bookmarkStart w:id="214" w:name="_Toc31715102"/>
      <w:bookmarkStart w:id="215" w:name="_Toc33532761"/>
      <w:bookmarkStart w:id="216" w:name="_Toc33532963"/>
      <w:bookmarkStart w:id="217" w:name="_Toc33533078"/>
      <w:bookmarkStart w:id="218" w:name="_Toc156205778"/>
      <w:bookmarkStart w:id="219" w:name="_Toc156206650"/>
      <w:bookmarkStart w:id="220" w:name="_Toc156207020"/>
      <w:bookmarkStart w:id="221" w:name="_Toc505867344"/>
      <w:bookmarkStart w:id="222" w:name="_Toc505936861"/>
      <w:bookmarkStart w:id="223" w:name="_Toc505940235"/>
      <w:bookmarkStart w:id="224" w:name="_Toc507768164"/>
      <w:bookmarkStart w:id="225" w:name="_Toc157165241"/>
      <w:bookmarkEnd w:id="213"/>
      <w:r w:rsidRPr="00700AA4">
        <w:rPr>
          <w:u w:val="single"/>
        </w:rPr>
        <w:t>ANNEXE 18</w:t>
      </w:r>
      <w:r>
        <w:t xml:space="preserve"> </w:t>
      </w:r>
      <w:r w:rsidRPr="00577E3F">
        <w:t>: MODELE DE DECLARATION D’ABSENCE DE CONFLIT D’INTERETS EN MATIERE DE MARCHES PUBLICS</w:t>
      </w:r>
      <w:bookmarkEnd w:id="214"/>
      <w:bookmarkEnd w:id="215"/>
      <w:bookmarkEnd w:id="216"/>
      <w:bookmarkEnd w:id="217"/>
      <w:bookmarkEnd w:id="218"/>
      <w:bookmarkEnd w:id="219"/>
      <w:bookmarkEnd w:id="220"/>
      <w:bookmarkEnd w:id="225"/>
    </w:p>
    <w:p w14:paraId="2F59C75B" w14:textId="77777777" w:rsidR="00EB32BB" w:rsidRDefault="00EB32BB" w:rsidP="00EB32BB">
      <w:pPr>
        <w:autoSpaceDE w:val="0"/>
        <w:autoSpaceDN w:val="0"/>
        <w:adjustRightInd w:val="0"/>
        <w:rPr>
          <w:rFonts w:cs="Tahoma"/>
        </w:rPr>
      </w:pPr>
      <w:bookmarkStart w:id="226" w:name="_Hlk156219882"/>
      <w:bookmarkEnd w:id="221"/>
      <w:bookmarkEnd w:id="222"/>
      <w:bookmarkEnd w:id="223"/>
      <w:bookmarkEnd w:id="224"/>
    </w:p>
    <w:tbl>
      <w:tblPr>
        <w:tblStyle w:val="Grillemoyenne21"/>
        <w:tblW w:w="0" w:type="auto"/>
        <w:tblLook w:val="04A0" w:firstRow="1" w:lastRow="0" w:firstColumn="1" w:lastColumn="0" w:noHBand="0" w:noVBand="1"/>
      </w:tblPr>
      <w:tblGrid>
        <w:gridCol w:w="4544"/>
        <w:gridCol w:w="4517"/>
      </w:tblGrid>
      <w:tr w:rsidR="00EB32BB" w14:paraId="3DA7AB95" w14:textId="77777777" w:rsidTr="00223E2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4606" w:type="dxa"/>
            <w:tcBorders>
              <w:top w:val="single" w:sz="4" w:space="0" w:color="auto"/>
              <w:left w:val="single" w:sz="4" w:space="0" w:color="auto"/>
              <w:bottom w:val="single" w:sz="4" w:space="0" w:color="auto"/>
            </w:tcBorders>
            <w:vAlign w:val="center"/>
          </w:tcPr>
          <w:p w14:paraId="2241BEE9" w14:textId="77777777" w:rsidR="00EB32BB" w:rsidRPr="00891714" w:rsidRDefault="00EB32BB" w:rsidP="00223E28">
            <w:pPr>
              <w:autoSpaceDE w:val="0"/>
              <w:autoSpaceDN w:val="0"/>
              <w:adjustRightInd w:val="0"/>
              <w:jc w:val="left"/>
              <w:rPr>
                <w:rFonts w:cs="Tahoma"/>
              </w:rPr>
            </w:pPr>
            <w:r w:rsidRPr="00891714">
              <w:rPr>
                <w:rFonts w:cs="Tahoma"/>
              </w:rPr>
              <w:t xml:space="preserve">Intitulé du portefeuille de projets </w:t>
            </w:r>
          </w:p>
        </w:tc>
        <w:tc>
          <w:tcPr>
            <w:tcW w:w="4606" w:type="dxa"/>
            <w:tcBorders>
              <w:top w:val="single" w:sz="4" w:space="0" w:color="auto"/>
              <w:right w:val="single" w:sz="4" w:space="0" w:color="auto"/>
            </w:tcBorders>
            <w:vAlign w:val="center"/>
          </w:tcPr>
          <w:p w14:paraId="4F45A3BF" w14:textId="77777777" w:rsidR="00EB32BB" w:rsidRPr="00891714" w:rsidRDefault="00EB32BB" w:rsidP="00223E28">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cs="Tahoma"/>
              </w:rPr>
            </w:pPr>
          </w:p>
        </w:tc>
      </w:tr>
      <w:tr w:rsidR="00EB32BB" w14:paraId="3773902A" w14:textId="77777777" w:rsidTr="00223E2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646E3AC2" w14:textId="77777777" w:rsidR="00EB32BB" w:rsidRPr="00891714" w:rsidRDefault="00EB32BB" w:rsidP="00223E28">
            <w:pPr>
              <w:autoSpaceDE w:val="0"/>
              <w:autoSpaceDN w:val="0"/>
              <w:adjustRightInd w:val="0"/>
              <w:jc w:val="left"/>
              <w:rPr>
                <w:rFonts w:cs="Tahoma"/>
              </w:rPr>
            </w:pPr>
            <w:r w:rsidRPr="00891714">
              <w:rPr>
                <w:rFonts w:cs="Tahoma"/>
              </w:rPr>
              <w:t>Intitulé du projet concerné</w:t>
            </w:r>
          </w:p>
        </w:tc>
        <w:tc>
          <w:tcPr>
            <w:tcW w:w="4606" w:type="dxa"/>
            <w:tcBorders>
              <w:right w:val="single" w:sz="4" w:space="0" w:color="auto"/>
            </w:tcBorders>
            <w:vAlign w:val="center"/>
          </w:tcPr>
          <w:p w14:paraId="73D11730" w14:textId="77777777" w:rsidR="00EB32BB" w:rsidRPr="00891714" w:rsidRDefault="00EB32BB" w:rsidP="00223E28">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ahoma"/>
              </w:rPr>
            </w:pPr>
          </w:p>
        </w:tc>
      </w:tr>
      <w:tr w:rsidR="00EB32BB" w14:paraId="440AA81D" w14:textId="77777777" w:rsidTr="00223E28">
        <w:trPr>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676E5B52" w14:textId="77777777" w:rsidR="00EB32BB" w:rsidRPr="00891714" w:rsidRDefault="00EB32BB" w:rsidP="00223E28">
            <w:pPr>
              <w:autoSpaceDE w:val="0"/>
              <w:autoSpaceDN w:val="0"/>
              <w:adjustRightInd w:val="0"/>
              <w:jc w:val="left"/>
              <w:rPr>
                <w:rFonts w:cs="Tahoma"/>
              </w:rPr>
            </w:pPr>
            <w:r w:rsidRPr="00891714">
              <w:rPr>
                <w:rFonts w:cs="Tahoma"/>
              </w:rPr>
              <w:t xml:space="preserve">Nom du bénéficiaire </w:t>
            </w:r>
          </w:p>
        </w:tc>
        <w:tc>
          <w:tcPr>
            <w:tcW w:w="4606" w:type="dxa"/>
            <w:tcBorders>
              <w:right w:val="single" w:sz="4" w:space="0" w:color="auto"/>
            </w:tcBorders>
            <w:vAlign w:val="center"/>
          </w:tcPr>
          <w:p w14:paraId="0FB23E3F" w14:textId="77777777" w:rsidR="00EB32BB" w:rsidRPr="00891714" w:rsidRDefault="00EB32BB" w:rsidP="00223E28">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ahoma"/>
              </w:rPr>
            </w:pPr>
          </w:p>
        </w:tc>
      </w:tr>
      <w:tr w:rsidR="00EB32BB" w14:paraId="6330D155" w14:textId="77777777" w:rsidTr="00223E2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67E04756" w14:textId="77777777" w:rsidR="00EB32BB" w:rsidRPr="00891714" w:rsidRDefault="00EB32BB" w:rsidP="00223E28">
            <w:pPr>
              <w:autoSpaceDE w:val="0"/>
              <w:autoSpaceDN w:val="0"/>
              <w:adjustRightInd w:val="0"/>
              <w:jc w:val="left"/>
              <w:rPr>
                <w:rFonts w:cs="Tahoma"/>
              </w:rPr>
            </w:pPr>
            <w:r w:rsidRPr="00891714">
              <w:rPr>
                <w:rFonts w:cs="Tahoma"/>
              </w:rPr>
              <w:t>Intitulé du marché</w:t>
            </w:r>
          </w:p>
        </w:tc>
        <w:tc>
          <w:tcPr>
            <w:tcW w:w="4606" w:type="dxa"/>
            <w:tcBorders>
              <w:right w:val="single" w:sz="4" w:space="0" w:color="auto"/>
            </w:tcBorders>
            <w:vAlign w:val="center"/>
          </w:tcPr>
          <w:p w14:paraId="221D902D" w14:textId="77777777" w:rsidR="00EB32BB" w:rsidRPr="00891714" w:rsidRDefault="00EB32BB" w:rsidP="00223E28">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ahoma"/>
              </w:rPr>
            </w:pPr>
          </w:p>
        </w:tc>
      </w:tr>
      <w:tr w:rsidR="00EB32BB" w14:paraId="2D2BB6B2" w14:textId="77777777" w:rsidTr="00223E28">
        <w:trPr>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62DB928D" w14:textId="77777777" w:rsidR="00EB32BB" w:rsidRPr="00891714" w:rsidRDefault="00EB32BB" w:rsidP="00223E28">
            <w:pPr>
              <w:autoSpaceDE w:val="0"/>
              <w:autoSpaceDN w:val="0"/>
              <w:adjustRightInd w:val="0"/>
              <w:jc w:val="left"/>
              <w:rPr>
                <w:rFonts w:cs="Tahoma"/>
              </w:rPr>
            </w:pPr>
            <w:r w:rsidRPr="00891714">
              <w:rPr>
                <w:rFonts w:cs="Tahoma"/>
              </w:rPr>
              <w:t>Référence</w:t>
            </w:r>
            <w:r>
              <w:rPr>
                <w:rFonts w:cs="Tahoma"/>
              </w:rPr>
              <w:t xml:space="preserve"> </w:t>
            </w:r>
            <w:r w:rsidRPr="00891714">
              <w:rPr>
                <w:rFonts w:cs="Tahoma"/>
              </w:rPr>
              <w:t>(appel d’offres n°)</w:t>
            </w:r>
          </w:p>
        </w:tc>
        <w:tc>
          <w:tcPr>
            <w:tcW w:w="4606" w:type="dxa"/>
            <w:tcBorders>
              <w:right w:val="single" w:sz="4" w:space="0" w:color="auto"/>
            </w:tcBorders>
            <w:vAlign w:val="center"/>
          </w:tcPr>
          <w:p w14:paraId="1C9221E9" w14:textId="77777777" w:rsidR="00EB32BB" w:rsidRPr="00891714" w:rsidRDefault="00EB32BB" w:rsidP="00223E28">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ahoma"/>
              </w:rPr>
            </w:pPr>
          </w:p>
        </w:tc>
      </w:tr>
      <w:tr w:rsidR="00EB32BB" w14:paraId="5577C5D3" w14:textId="77777777" w:rsidTr="00223E2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010C9659" w14:textId="77777777" w:rsidR="00EB32BB" w:rsidRPr="00891714" w:rsidRDefault="00EB32BB" w:rsidP="00223E28">
            <w:pPr>
              <w:autoSpaceDE w:val="0"/>
              <w:autoSpaceDN w:val="0"/>
              <w:adjustRightInd w:val="0"/>
              <w:jc w:val="left"/>
              <w:rPr>
                <w:rFonts w:cs="Tahoma"/>
              </w:rPr>
            </w:pPr>
            <w:r w:rsidRPr="00891714">
              <w:rPr>
                <w:rFonts w:cs="Tahoma"/>
              </w:rPr>
              <w:t>Montant du marché</w:t>
            </w:r>
          </w:p>
        </w:tc>
        <w:tc>
          <w:tcPr>
            <w:tcW w:w="4606" w:type="dxa"/>
            <w:tcBorders>
              <w:bottom w:val="single" w:sz="4" w:space="0" w:color="auto"/>
              <w:right w:val="single" w:sz="4" w:space="0" w:color="auto"/>
            </w:tcBorders>
            <w:vAlign w:val="center"/>
          </w:tcPr>
          <w:p w14:paraId="5AF072FA" w14:textId="77777777" w:rsidR="00EB32BB" w:rsidRPr="00891714" w:rsidRDefault="00EB32BB" w:rsidP="00223E28">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ahoma"/>
              </w:rPr>
            </w:pPr>
          </w:p>
        </w:tc>
      </w:tr>
    </w:tbl>
    <w:p w14:paraId="6EED0F42" w14:textId="77777777" w:rsidR="00EB32BB" w:rsidRDefault="00EB32BB" w:rsidP="00EB32BB">
      <w:pPr>
        <w:autoSpaceDE w:val="0"/>
        <w:autoSpaceDN w:val="0"/>
        <w:adjustRightInd w:val="0"/>
        <w:rPr>
          <w:rFonts w:cs="Tahoma"/>
        </w:rPr>
      </w:pPr>
    </w:p>
    <w:p w14:paraId="176F4E7D" w14:textId="77777777" w:rsidR="00EB32BB" w:rsidRDefault="00EB32BB" w:rsidP="00EB32BB">
      <w:pPr>
        <w:autoSpaceDE w:val="0"/>
        <w:autoSpaceDN w:val="0"/>
        <w:adjustRightInd w:val="0"/>
        <w:jc w:val="both"/>
        <w:rPr>
          <w:rFonts w:cs="Tahoma"/>
        </w:rPr>
      </w:pPr>
      <w:r w:rsidRPr="00AA0319">
        <w:rPr>
          <w:rFonts w:cs="Tahoma"/>
        </w:rPr>
        <w:t>Je, soussigné(e) ..............................</w:t>
      </w:r>
      <w:r>
        <w:rPr>
          <w:rFonts w:cs="Tahoma"/>
        </w:rPr>
        <w:t xml:space="preserve"> (</w:t>
      </w:r>
      <w:r w:rsidRPr="00B71440">
        <w:rPr>
          <w:rFonts w:cs="Tahoma"/>
          <w:i/>
        </w:rPr>
        <w:t>nom + prénom</w:t>
      </w:r>
      <w:r>
        <w:rPr>
          <w:rFonts w:cs="Tahoma"/>
        </w:rPr>
        <w:t>)</w:t>
      </w:r>
      <w:r w:rsidRPr="00AA0319">
        <w:rPr>
          <w:rFonts w:cs="Tahoma"/>
        </w:rPr>
        <w:t xml:space="preserve">, ayant été nommé(e) </w:t>
      </w:r>
      <w:r>
        <w:rPr>
          <w:rFonts w:cs="Tahoma"/>
        </w:rPr>
        <w:t>(</w:t>
      </w:r>
      <w:r w:rsidRPr="00B71440">
        <w:rPr>
          <w:rFonts w:cs="Tahoma"/>
          <w:i/>
        </w:rPr>
        <w:t>fonction</w:t>
      </w:r>
      <w:r>
        <w:rPr>
          <w:rFonts w:cs="Tahoma"/>
        </w:rPr>
        <w:t xml:space="preserve">) </w:t>
      </w:r>
      <w:r w:rsidRPr="00B71440">
        <w:rPr>
          <w:rFonts w:cs="Tahoma"/>
          <w:i/>
        </w:rPr>
        <w:t>à la commission d’ouverture /ayant été nommé(e) au comité d’évaluation / vu les responsabilités en matière d’évaluation des critères (de sélection et d’exclusion) qui m’ont été confiées / ayant été nommé(e) pour contrôler les opérations / ayant été autorisé(e) à modifier en partie le contrat relatif au marché susmentionné</w:t>
      </w:r>
      <w:r>
        <w:rPr>
          <w:rStyle w:val="Appelnotedebasdep"/>
          <w:i/>
        </w:rPr>
        <w:footnoteReference w:id="9"/>
      </w:r>
      <w:r w:rsidRPr="00B71440">
        <w:rPr>
          <w:rFonts w:cs="Tahoma"/>
          <w:i/>
        </w:rPr>
        <w:t>,</w:t>
      </w:r>
      <w:r>
        <w:rPr>
          <w:rFonts w:cs="Tahoma"/>
        </w:rPr>
        <w:t xml:space="preserve"> </w:t>
      </w:r>
      <w:r w:rsidRPr="00AA0319">
        <w:rPr>
          <w:rFonts w:cs="Tahoma"/>
        </w:rPr>
        <w:t xml:space="preserve">déclare avoir pris connaissance </w:t>
      </w:r>
    </w:p>
    <w:p w14:paraId="2422E076" w14:textId="77777777" w:rsidR="00EB32BB" w:rsidRDefault="00EB32BB" w:rsidP="00EB32BB">
      <w:pPr>
        <w:autoSpaceDE w:val="0"/>
        <w:autoSpaceDN w:val="0"/>
        <w:adjustRightInd w:val="0"/>
        <w:jc w:val="both"/>
        <w:rPr>
          <w:rFonts w:cs="Tahoma"/>
        </w:rPr>
      </w:pPr>
    </w:p>
    <w:p w14:paraId="6909DA8B" w14:textId="77777777" w:rsidR="00EB32BB" w:rsidRDefault="00EB32BB" w:rsidP="00EB32BB">
      <w:pPr>
        <w:autoSpaceDE w:val="0"/>
        <w:autoSpaceDN w:val="0"/>
        <w:adjustRightInd w:val="0"/>
        <w:jc w:val="both"/>
        <w:rPr>
          <w:rFonts w:cs="Tahoma"/>
        </w:rPr>
      </w:pPr>
      <w:r w:rsidRPr="0069262F">
        <w:rPr>
          <w:rFonts w:cs="Tahoma"/>
          <w:b/>
        </w:rPr>
        <w:t>l’article 61 du règlement n°</w:t>
      </w:r>
      <w:r>
        <w:rPr>
          <w:rFonts w:cs="Tahoma"/>
          <w:b/>
        </w:rPr>
        <w:t xml:space="preserve"> </w:t>
      </w:r>
      <w:r w:rsidRPr="0069262F">
        <w:rPr>
          <w:rFonts w:cs="Tahoma"/>
          <w:b/>
        </w:rPr>
        <w:t>2018/1046 relatif aux règles financières applicables au budget général de l’Union</w:t>
      </w:r>
      <w:r>
        <w:rPr>
          <w:rFonts w:cs="Tahoma"/>
        </w:rPr>
        <w:t xml:space="preserve">, qui dispose que : </w:t>
      </w:r>
    </w:p>
    <w:p w14:paraId="3A11F1DE" w14:textId="77777777" w:rsidR="00EB32BB" w:rsidRDefault="00EB32BB" w:rsidP="00EB32BB">
      <w:pPr>
        <w:autoSpaceDE w:val="0"/>
        <w:autoSpaceDN w:val="0"/>
        <w:adjustRightInd w:val="0"/>
        <w:ind w:left="708"/>
        <w:jc w:val="both"/>
      </w:pPr>
    </w:p>
    <w:p w14:paraId="5D78B6A6" w14:textId="77777777" w:rsidR="00EB32BB" w:rsidRDefault="00EB32BB" w:rsidP="00EB32BB">
      <w:pPr>
        <w:autoSpaceDE w:val="0"/>
        <w:autoSpaceDN w:val="0"/>
        <w:adjustRightInd w:val="0"/>
        <w:ind w:left="708"/>
        <w:jc w:val="both"/>
      </w:pPr>
      <w:r>
        <w:t xml:space="preserve">« 1. Les acteurs financiers au sens du chapitre 4 du présent titre et les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 </w:t>
      </w:r>
    </w:p>
    <w:p w14:paraId="7B03F8CF" w14:textId="77777777" w:rsidR="00EB32BB" w:rsidRDefault="00EB32BB" w:rsidP="00EB32BB">
      <w:pPr>
        <w:autoSpaceDE w:val="0"/>
        <w:autoSpaceDN w:val="0"/>
        <w:adjustRightInd w:val="0"/>
        <w:ind w:left="708"/>
        <w:jc w:val="both"/>
      </w:pPr>
    </w:p>
    <w:p w14:paraId="626D1CBA" w14:textId="77777777" w:rsidR="00EB32BB" w:rsidRDefault="00EB32BB" w:rsidP="00EB32BB">
      <w:pPr>
        <w:autoSpaceDE w:val="0"/>
        <w:autoSpaceDN w:val="0"/>
        <w:adjustRightInd w:val="0"/>
        <w:ind w:left="708"/>
        <w:jc w:val="both"/>
      </w:pPr>
      <w: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que toute mesure supplémentaire appropriée soit prise conformément au droit applicable. </w:t>
      </w:r>
    </w:p>
    <w:p w14:paraId="0EF3EB68" w14:textId="77777777" w:rsidR="00EB32BB" w:rsidRDefault="00EB32BB" w:rsidP="00EB32BB">
      <w:pPr>
        <w:autoSpaceDE w:val="0"/>
        <w:autoSpaceDN w:val="0"/>
        <w:adjustRightInd w:val="0"/>
        <w:ind w:left="708"/>
        <w:jc w:val="both"/>
      </w:pPr>
    </w:p>
    <w:p w14:paraId="3E9AB479" w14:textId="77777777" w:rsidR="00EB32BB" w:rsidRDefault="00EB32BB" w:rsidP="00EB32BB">
      <w:pPr>
        <w:pStyle w:val="Paragraphedeliste"/>
        <w:autoSpaceDE w:val="0"/>
        <w:autoSpaceDN w:val="0"/>
        <w:adjustRightInd w:val="0"/>
        <w:ind w:left="720"/>
        <w:jc w:val="both"/>
      </w:pPr>
      <w:r>
        <w:t>3. Aux fins du paragraphe 1, il y a conflit d’intérêts lorsque l’exercice impartial et objectif des fonctions d’un acteur financier ou d’une autre personne, visés au paragraphe 1, est compromis pour des motifs familiaux</w:t>
      </w:r>
      <w:r w:rsidRPr="00EA54DD">
        <w:rPr>
          <w:rStyle w:val="Appelnotedebasdep"/>
        </w:rPr>
        <w:footnoteReference w:id="10"/>
      </w:r>
      <w:r>
        <w:t>, affectifs, d’affinité politique ou nationale, d’intérêt économique</w:t>
      </w:r>
      <w:r w:rsidRPr="00EA54DD">
        <w:rPr>
          <w:rStyle w:val="Appelnotedebasdep"/>
        </w:rPr>
        <w:footnoteReference w:id="11"/>
      </w:r>
      <w:r>
        <w:t xml:space="preserve"> ou pour tout autre intérêt personnel direct ou indirect</w:t>
      </w:r>
      <w:r w:rsidRPr="00EA54DD">
        <w:rPr>
          <w:rStyle w:val="Appelnotedebasdep"/>
        </w:rPr>
        <w:footnoteReference w:id="12"/>
      </w:r>
      <w:r>
        <w:t>.</w:t>
      </w:r>
      <w:r w:rsidRPr="006A412F">
        <w:rPr>
          <w:rStyle w:val="Appelnotedebasdep"/>
        </w:rPr>
        <w:t xml:space="preserve"> </w:t>
      </w:r>
      <w:r>
        <w:t>»</w:t>
      </w:r>
    </w:p>
    <w:p w14:paraId="500A4891" w14:textId="77777777" w:rsidR="00EB32BB" w:rsidRPr="006A412F" w:rsidRDefault="00EB32BB" w:rsidP="00EB32BB">
      <w:pPr>
        <w:autoSpaceDE w:val="0"/>
        <w:autoSpaceDN w:val="0"/>
        <w:adjustRightInd w:val="0"/>
        <w:jc w:val="both"/>
        <w:rPr>
          <w:rFonts w:cs="Tahoma"/>
        </w:rPr>
      </w:pPr>
    </w:p>
    <w:p w14:paraId="358ECEE0" w14:textId="77777777" w:rsidR="00EB32BB" w:rsidRDefault="00EB32BB" w:rsidP="00EB32BB">
      <w:pPr>
        <w:autoSpaceDE w:val="0"/>
        <w:autoSpaceDN w:val="0"/>
        <w:adjustRightInd w:val="0"/>
        <w:jc w:val="both"/>
        <w:rPr>
          <w:rFonts w:cs="Tahoma"/>
        </w:rPr>
      </w:pPr>
      <w:r>
        <w:rPr>
          <w:rFonts w:cs="Tahoma"/>
        </w:rPr>
        <w:t xml:space="preserve">ainsi que </w:t>
      </w:r>
      <w:r>
        <w:rPr>
          <w:rFonts w:cs="Tahoma"/>
          <w:b/>
        </w:rPr>
        <w:t>l’</w:t>
      </w:r>
      <w:r w:rsidRPr="000049EC">
        <w:rPr>
          <w:rFonts w:cs="Tahoma"/>
          <w:b/>
        </w:rPr>
        <w:t xml:space="preserve">article </w:t>
      </w:r>
      <w:r>
        <w:rPr>
          <w:rFonts w:cs="Tahoma"/>
          <w:b/>
        </w:rPr>
        <w:t>6</w:t>
      </w:r>
      <w:r w:rsidRPr="000049EC">
        <w:rPr>
          <w:rFonts w:cs="Tahoma"/>
          <w:b/>
        </w:rPr>
        <w:t xml:space="preserve"> de la loi du </w:t>
      </w:r>
      <w:r>
        <w:rPr>
          <w:rFonts w:cs="Tahoma"/>
          <w:b/>
        </w:rPr>
        <w:t>17</w:t>
      </w:r>
      <w:r w:rsidRPr="000049EC">
        <w:rPr>
          <w:rFonts w:cs="Tahoma"/>
          <w:b/>
        </w:rPr>
        <w:t xml:space="preserve"> juin 20</w:t>
      </w:r>
      <w:r>
        <w:rPr>
          <w:rFonts w:cs="Tahoma"/>
          <w:b/>
        </w:rPr>
        <w:t>16</w:t>
      </w:r>
      <w:r w:rsidRPr="000049EC">
        <w:rPr>
          <w:rFonts w:cs="Tahoma"/>
          <w:b/>
        </w:rPr>
        <w:t xml:space="preserve"> relative aux marchés publics</w:t>
      </w:r>
      <w:r w:rsidRPr="00AA0319">
        <w:rPr>
          <w:rFonts w:cs="Tahoma"/>
        </w:rPr>
        <w:t>,</w:t>
      </w:r>
      <w:r>
        <w:rPr>
          <w:rFonts w:cs="Tahoma"/>
        </w:rPr>
        <w:t xml:space="preserve"> et plus particulièrement son paragraphe 2, </w:t>
      </w:r>
      <w:r w:rsidRPr="00AA0319">
        <w:rPr>
          <w:rFonts w:cs="Tahoma"/>
        </w:rPr>
        <w:t xml:space="preserve">qui </w:t>
      </w:r>
      <w:r>
        <w:rPr>
          <w:rFonts w:cs="Tahoma"/>
        </w:rPr>
        <w:t xml:space="preserve">interdit à </w:t>
      </w:r>
      <w:r w:rsidRPr="003B0659">
        <w:rPr>
          <w:rFonts w:cs="Tahoma"/>
        </w:rPr>
        <w:t>tout fonctionnaire, officier public ou toute autre personne</w:t>
      </w:r>
      <w:r>
        <w:rPr>
          <w:rFonts w:cs="Tahoma"/>
        </w:rPr>
        <w:t xml:space="preserve"> </w:t>
      </w:r>
      <w:r w:rsidRPr="000777AB">
        <w:rPr>
          <w:rFonts w:cs="Tahoma"/>
        </w:rPr>
        <w:t>liée à un adjudicateur de quelque manière que ce soit, en ce compris le prestataire d'activités d'achat auxiliaires agissant au nom de l'adjudicateur ainsi que toute personne susceptible d'influencer la passation ou l'issue de celle-ci,</w:t>
      </w:r>
      <w:r>
        <w:rPr>
          <w:rFonts w:cs="Tahoma"/>
        </w:rPr>
        <w:t xml:space="preserve"> </w:t>
      </w:r>
      <w:r w:rsidRPr="003B0659">
        <w:rPr>
          <w:rFonts w:cs="Tahoma"/>
        </w:rPr>
        <w:t>d’intervenir d’une façon quelconque, directement ou indirectement, dans la passation et la surveillance de l’exécution d’un marché public</w:t>
      </w:r>
      <w:r>
        <w:rPr>
          <w:rFonts w:cs="Tahoma"/>
        </w:rPr>
        <w:t>,</w:t>
      </w:r>
      <w:r w:rsidRPr="003B0659">
        <w:rPr>
          <w:rFonts w:cs="Tahoma"/>
        </w:rPr>
        <w:t xml:space="preserve"> dès qu’il </w:t>
      </w:r>
      <w:r>
        <w:rPr>
          <w:rFonts w:cs="Tahoma"/>
        </w:rPr>
        <w:t>peut se trouver</w:t>
      </w:r>
      <w:r w:rsidRPr="003B0659">
        <w:rPr>
          <w:rFonts w:cs="Tahoma"/>
        </w:rPr>
        <w:t xml:space="preserve">, soit personnellement, soit par personne interposée, dans </w:t>
      </w:r>
      <w:r>
        <w:rPr>
          <w:rFonts w:cs="Tahoma"/>
        </w:rPr>
        <w:t xml:space="preserve">une situation de conflit d’intérêts avec </w:t>
      </w:r>
      <w:r w:rsidRPr="003B0659">
        <w:rPr>
          <w:rFonts w:cs="Tahoma"/>
        </w:rPr>
        <w:t>l’une des entreprises</w:t>
      </w:r>
      <w:r>
        <w:rPr>
          <w:rFonts w:cs="Tahoma"/>
        </w:rPr>
        <w:t xml:space="preserve"> candidates ou</w:t>
      </w:r>
      <w:r w:rsidRPr="003B0659">
        <w:rPr>
          <w:rFonts w:cs="Tahoma"/>
        </w:rPr>
        <w:t xml:space="preserve"> soumissionnaires.</w:t>
      </w:r>
    </w:p>
    <w:p w14:paraId="42A325F1" w14:textId="77777777" w:rsidR="00EB32BB" w:rsidRDefault="00EB32BB" w:rsidP="00EB32BB">
      <w:pPr>
        <w:autoSpaceDE w:val="0"/>
        <w:autoSpaceDN w:val="0"/>
        <w:adjustRightInd w:val="0"/>
        <w:jc w:val="both"/>
        <w:rPr>
          <w:rFonts w:cs="Tahoma"/>
        </w:rPr>
      </w:pPr>
    </w:p>
    <w:p w14:paraId="07F35BBB" w14:textId="77777777" w:rsidR="00EB32BB" w:rsidRDefault="00EB32BB" w:rsidP="00EB32BB">
      <w:pPr>
        <w:autoSpaceDE w:val="0"/>
        <w:autoSpaceDN w:val="0"/>
        <w:adjustRightInd w:val="0"/>
        <w:jc w:val="both"/>
        <w:rPr>
          <w:rFonts w:cs="Tahoma"/>
        </w:rPr>
      </w:pPr>
      <w:r>
        <w:rPr>
          <w:rFonts w:cs="Tahoma"/>
        </w:rPr>
        <w:t>Conformément au paragraphe 3 de l’article 6 précité, l</w:t>
      </w:r>
      <w:r w:rsidRPr="000049EC">
        <w:rPr>
          <w:rFonts w:cs="Tahoma"/>
        </w:rPr>
        <w:t>'existence de ce conflit d'intérêts est présumée :</w:t>
      </w:r>
    </w:p>
    <w:p w14:paraId="1E12CBDC" w14:textId="77777777" w:rsidR="00EB32BB" w:rsidRDefault="00EB32BB" w:rsidP="00EB32BB">
      <w:pPr>
        <w:autoSpaceDE w:val="0"/>
        <w:autoSpaceDN w:val="0"/>
        <w:adjustRightInd w:val="0"/>
        <w:jc w:val="both"/>
        <w:rPr>
          <w:rFonts w:cs="Tahoma"/>
        </w:rPr>
      </w:pPr>
    </w:p>
    <w:p w14:paraId="52236FDE" w14:textId="77777777" w:rsidR="00EB32BB" w:rsidRDefault="00EB32BB" w:rsidP="00EB32BB">
      <w:pPr>
        <w:autoSpaceDE w:val="0"/>
        <w:autoSpaceDN w:val="0"/>
        <w:adjustRightInd w:val="0"/>
        <w:ind w:left="708"/>
        <w:jc w:val="both"/>
        <w:rPr>
          <w:rFonts w:cs="Tahoma"/>
        </w:rPr>
      </w:pPr>
      <w:r w:rsidRPr="000049EC">
        <w:rPr>
          <w:rFonts w:cs="Tahoma"/>
        </w:rPr>
        <w:t xml:space="preserve">1° dès qu'il y a parenté ou alliance, en ligne directe jusqu'au troisième degré et, en ligne collatérale, jusqu'au quatrième degré, ou </w:t>
      </w:r>
      <w:r>
        <w:rPr>
          <w:rFonts w:cs="Tahoma"/>
        </w:rPr>
        <w:t xml:space="preserve">en cas </w:t>
      </w:r>
      <w:r w:rsidRPr="000049EC">
        <w:rPr>
          <w:rFonts w:cs="Tahoma"/>
        </w:rPr>
        <w:t xml:space="preserve">de cohabitation légale, entre le fonctionnaire, l'officier public ou la personne physique visée </w:t>
      </w:r>
      <w:r>
        <w:rPr>
          <w:rFonts w:cs="Tahoma"/>
        </w:rPr>
        <w:t xml:space="preserve">ci-dessus </w:t>
      </w:r>
      <w:r w:rsidRPr="000049EC">
        <w:rPr>
          <w:rFonts w:cs="Tahoma"/>
        </w:rPr>
        <w:t xml:space="preserve">et l'un des candidats ou soumissionnaires ou toute autre personne physique qui exerce pour le compte de l'un de ceux-ci un pouvoir de </w:t>
      </w:r>
      <w:r>
        <w:rPr>
          <w:rFonts w:cs="Tahoma"/>
        </w:rPr>
        <w:t xml:space="preserve">représentation, de décision ou de contrôle </w:t>
      </w:r>
      <w:r w:rsidRPr="000049EC">
        <w:rPr>
          <w:rFonts w:cs="Tahoma"/>
        </w:rPr>
        <w:t>;</w:t>
      </w:r>
    </w:p>
    <w:p w14:paraId="34877349" w14:textId="77777777" w:rsidR="00EB32BB" w:rsidRDefault="00EB32BB" w:rsidP="00EB32BB">
      <w:pPr>
        <w:autoSpaceDE w:val="0"/>
        <w:autoSpaceDN w:val="0"/>
        <w:adjustRightInd w:val="0"/>
        <w:ind w:left="708"/>
        <w:jc w:val="both"/>
        <w:rPr>
          <w:rFonts w:cs="Tahoma"/>
        </w:rPr>
      </w:pPr>
      <w:r w:rsidRPr="000049EC">
        <w:rPr>
          <w:rFonts w:cs="Tahoma"/>
        </w:rPr>
        <w:t xml:space="preserve">2° lorsque le fonctionnaire, l'officier public ou la personne physique visée </w:t>
      </w:r>
      <w:r>
        <w:rPr>
          <w:rFonts w:cs="Tahoma"/>
        </w:rPr>
        <w:t>ci-dessus</w:t>
      </w:r>
      <w:r w:rsidRPr="000049EC">
        <w:rPr>
          <w:rFonts w:cs="Tahoma"/>
        </w:rPr>
        <w:t xml:space="preserve"> est</w:t>
      </w:r>
      <w:r>
        <w:rPr>
          <w:rFonts w:cs="Tahoma"/>
        </w:rPr>
        <w:t>,</w:t>
      </w:r>
      <w:r w:rsidRPr="000049EC">
        <w:rPr>
          <w:rFonts w:cs="Tahoma"/>
        </w:rPr>
        <w:t xml:space="preserve"> lui-même ou par personne interposée, propriétaire, copropriétaire ou associé actif de l'une des entreprises candidates ou soumissionnaires ou exerce, en droit ou en fait, lui-même ou par personne interposée, un pouvoir de </w:t>
      </w:r>
      <w:r>
        <w:rPr>
          <w:rFonts w:cs="Tahoma"/>
        </w:rPr>
        <w:t>représentation, de décision ou de contrôle</w:t>
      </w:r>
      <w:r w:rsidRPr="000049EC">
        <w:rPr>
          <w:rFonts w:cs="Tahoma"/>
        </w:rPr>
        <w:t>.</w:t>
      </w:r>
    </w:p>
    <w:p w14:paraId="4B5E96FA" w14:textId="77777777" w:rsidR="00EB32BB" w:rsidRDefault="00EB32BB" w:rsidP="00EB32BB">
      <w:pPr>
        <w:autoSpaceDE w:val="0"/>
        <w:autoSpaceDN w:val="0"/>
        <w:adjustRightInd w:val="0"/>
        <w:jc w:val="both"/>
        <w:rPr>
          <w:rFonts w:cs="Tahoma"/>
        </w:rPr>
      </w:pPr>
    </w:p>
    <w:p w14:paraId="06D2DE66" w14:textId="77777777" w:rsidR="00EB32BB" w:rsidRDefault="00EB32BB" w:rsidP="00EB32BB">
      <w:pPr>
        <w:autoSpaceDE w:val="0"/>
        <w:autoSpaceDN w:val="0"/>
        <w:adjustRightInd w:val="0"/>
        <w:jc w:val="both"/>
        <w:rPr>
          <w:rFonts w:cs="Tahoma"/>
        </w:rPr>
      </w:pPr>
      <w:r>
        <w:rPr>
          <w:rFonts w:cs="Tahoma"/>
        </w:rPr>
        <w:t>Dès lors, l</w:t>
      </w:r>
      <w:r w:rsidRPr="000049EC">
        <w:rPr>
          <w:rFonts w:cs="Tahoma"/>
        </w:rPr>
        <w:t>e fonctionnaire, l'officier public ou la personne physique se trouvant dans l'une de ces situations est tenu de se récuser.</w:t>
      </w:r>
    </w:p>
    <w:p w14:paraId="62AA9FE8" w14:textId="77777777" w:rsidR="00EB32BB" w:rsidRDefault="00EB32BB" w:rsidP="00EB32BB">
      <w:pPr>
        <w:autoSpaceDE w:val="0"/>
        <w:autoSpaceDN w:val="0"/>
        <w:adjustRightInd w:val="0"/>
        <w:jc w:val="both"/>
        <w:rPr>
          <w:rFonts w:cs="Tahoma"/>
        </w:rPr>
      </w:pPr>
    </w:p>
    <w:p w14:paraId="46C5719B" w14:textId="77777777" w:rsidR="00EB32BB" w:rsidRDefault="00EB32BB" w:rsidP="00EB32BB">
      <w:pPr>
        <w:autoSpaceDE w:val="0"/>
        <w:autoSpaceDN w:val="0"/>
        <w:adjustRightInd w:val="0"/>
        <w:jc w:val="both"/>
        <w:rPr>
          <w:rFonts w:cs="Tahoma"/>
        </w:rPr>
      </w:pPr>
      <w:r>
        <w:rPr>
          <w:rFonts w:cs="Tahoma"/>
        </w:rPr>
        <w:t>En outre, l</w:t>
      </w:r>
      <w:r w:rsidRPr="000049EC">
        <w:rPr>
          <w:rFonts w:cs="Tahoma"/>
        </w:rPr>
        <w:t>orsque le fonctionnaire, l'officier public ou la personne physique ou morale visée</w:t>
      </w:r>
      <w:r>
        <w:rPr>
          <w:rFonts w:cs="Tahoma"/>
        </w:rPr>
        <w:t xml:space="preserve"> ci-dessus </w:t>
      </w:r>
      <w:r w:rsidRPr="000049EC">
        <w:rPr>
          <w:rFonts w:cs="Tahoma"/>
        </w:rPr>
        <w:t>détient, soit lui-même, soit par personne interposée, une ou plusieurs actions ou parts représentant au moins cinq pour cent du capital social de l'une des entreprises candidates ou soumissionnaires, il a l'obligation d'en informer le pouvoir adjudicateur.</w:t>
      </w:r>
    </w:p>
    <w:p w14:paraId="1FA4177C" w14:textId="77777777" w:rsidR="00EB32BB" w:rsidRDefault="00EB32BB" w:rsidP="00EB32BB">
      <w:pPr>
        <w:autoSpaceDE w:val="0"/>
        <w:autoSpaceDN w:val="0"/>
        <w:adjustRightInd w:val="0"/>
        <w:jc w:val="both"/>
        <w:rPr>
          <w:rFonts w:cs="Tahoma"/>
        </w:rPr>
      </w:pPr>
    </w:p>
    <w:p w14:paraId="7525B128" w14:textId="77777777" w:rsidR="00EB32BB" w:rsidRDefault="00EB32BB" w:rsidP="00EB32BB">
      <w:pPr>
        <w:autoSpaceDE w:val="0"/>
        <w:autoSpaceDN w:val="0"/>
        <w:adjustRightInd w:val="0"/>
        <w:jc w:val="both"/>
        <w:rPr>
          <w:rFonts w:cs="Tahoma"/>
        </w:rPr>
      </w:pPr>
      <w:r>
        <w:rPr>
          <w:rFonts w:cs="Tahoma"/>
        </w:rPr>
        <w:t>Tenant compte de ces éléments, p</w:t>
      </w:r>
      <w:r w:rsidRPr="00AA0319">
        <w:rPr>
          <w:rFonts w:cs="Tahoma"/>
        </w:rPr>
        <w:t>ar la présente</w:t>
      </w:r>
      <w:r>
        <w:rPr>
          <w:rFonts w:cs="Tahoma"/>
        </w:rPr>
        <w:t>,</w:t>
      </w:r>
      <w:r w:rsidRPr="00AA0319">
        <w:rPr>
          <w:rFonts w:cs="Tahoma"/>
        </w:rPr>
        <w:t xml:space="preserve"> je déclare ne pas être, à ma connaissance, en situation de conflit d’intérêts avec</w:t>
      </w:r>
      <w:r>
        <w:rPr>
          <w:rFonts w:cs="Tahoma"/>
        </w:rPr>
        <w:t xml:space="preserve"> </w:t>
      </w:r>
      <w:r w:rsidRPr="00AA0319">
        <w:rPr>
          <w:rFonts w:cs="Tahoma"/>
        </w:rPr>
        <w:t xml:space="preserve">les opérateurs qui ont </w:t>
      </w:r>
      <w:r w:rsidRPr="003B0659">
        <w:rPr>
          <w:rFonts w:cs="Tahoma"/>
          <w:i/>
        </w:rPr>
        <w:t>[posé candidature pour participer à la présente procédure de passation de marchés] [soumis une offre dans le cadre de la présente procédure de passation de marchés]</w:t>
      </w:r>
      <w:r>
        <w:rPr>
          <w:rStyle w:val="Appelnotedebasdep"/>
          <w:i/>
        </w:rPr>
        <w:footnoteReference w:id="13"/>
      </w:r>
      <w:r w:rsidRPr="003B0659">
        <w:rPr>
          <w:rFonts w:cs="Tahoma"/>
          <w:i/>
        </w:rPr>
        <w:t xml:space="preserve">, </w:t>
      </w:r>
      <w:r w:rsidRPr="00AA0319">
        <w:rPr>
          <w:rFonts w:cs="Tahoma"/>
        </w:rPr>
        <w:t>que ce soit à titre individuel ou en tant que membre d’un groupement, ni avec les sous-traitants</w:t>
      </w:r>
      <w:r>
        <w:rPr>
          <w:rFonts w:cs="Tahoma"/>
        </w:rPr>
        <w:t xml:space="preserve"> </w:t>
      </w:r>
      <w:r w:rsidRPr="00AA0319">
        <w:rPr>
          <w:rFonts w:cs="Tahoma"/>
        </w:rPr>
        <w:t>proposés.</w:t>
      </w:r>
    </w:p>
    <w:p w14:paraId="420A45D0" w14:textId="77777777" w:rsidR="00EB32BB" w:rsidRPr="00AA0319" w:rsidRDefault="00EB32BB" w:rsidP="00EB32BB">
      <w:pPr>
        <w:autoSpaceDE w:val="0"/>
        <w:autoSpaceDN w:val="0"/>
        <w:adjustRightInd w:val="0"/>
        <w:jc w:val="both"/>
        <w:rPr>
          <w:rFonts w:cs="Tahoma"/>
        </w:rPr>
      </w:pPr>
    </w:p>
    <w:p w14:paraId="1F252730" w14:textId="77777777" w:rsidR="00EB32BB" w:rsidRDefault="00EB32BB" w:rsidP="00EB32BB">
      <w:pPr>
        <w:autoSpaceDE w:val="0"/>
        <w:autoSpaceDN w:val="0"/>
        <w:adjustRightInd w:val="0"/>
        <w:jc w:val="both"/>
        <w:rPr>
          <w:rFonts w:cs="Tahoma"/>
        </w:rPr>
      </w:pPr>
      <w:r w:rsidRPr="00AA0319">
        <w:rPr>
          <w:rFonts w:cs="Tahoma"/>
        </w:rPr>
        <w:t>À ma connaissance, il n’existe aucun fait ou élément, passé, actuel ou susceptible d’apparaître</w:t>
      </w:r>
      <w:r>
        <w:rPr>
          <w:rFonts w:cs="Tahoma"/>
        </w:rPr>
        <w:t xml:space="preserve"> </w:t>
      </w:r>
      <w:r w:rsidRPr="00AA0319">
        <w:rPr>
          <w:rFonts w:cs="Tahoma"/>
        </w:rPr>
        <w:t>dans un avenir prévisible, qui pourrait remettre en question mon indépendance vis-à-vis d’une</w:t>
      </w:r>
      <w:r>
        <w:rPr>
          <w:rFonts w:cs="Tahoma"/>
        </w:rPr>
        <w:t xml:space="preserve"> </w:t>
      </w:r>
      <w:r w:rsidRPr="00AA0319">
        <w:rPr>
          <w:rFonts w:cs="Tahoma"/>
        </w:rPr>
        <w:t>de ces parties.</w:t>
      </w:r>
    </w:p>
    <w:p w14:paraId="6F5D221E" w14:textId="77777777" w:rsidR="00EB32BB" w:rsidRPr="00AA0319" w:rsidRDefault="00EB32BB" w:rsidP="00EB32BB">
      <w:pPr>
        <w:autoSpaceDE w:val="0"/>
        <w:autoSpaceDN w:val="0"/>
        <w:adjustRightInd w:val="0"/>
        <w:jc w:val="both"/>
        <w:rPr>
          <w:rFonts w:cs="Tahoma"/>
        </w:rPr>
      </w:pPr>
    </w:p>
    <w:p w14:paraId="62F2D640" w14:textId="77777777" w:rsidR="00EB32BB" w:rsidRDefault="00EB32BB" w:rsidP="00EB32BB">
      <w:pPr>
        <w:autoSpaceDE w:val="0"/>
        <w:autoSpaceDN w:val="0"/>
        <w:adjustRightInd w:val="0"/>
        <w:jc w:val="both"/>
        <w:rPr>
          <w:rFonts w:cs="Tahoma"/>
        </w:rPr>
      </w:pPr>
      <w:r w:rsidRPr="00AA0319">
        <w:rPr>
          <w:rFonts w:cs="Tahoma"/>
        </w:rPr>
        <w:t xml:space="preserve">Je confirme que si, </w:t>
      </w:r>
      <w:r w:rsidRPr="003B0659">
        <w:rPr>
          <w:rFonts w:cs="Tahoma"/>
          <w:i/>
        </w:rPr>
        <w:t>au cours de la procédure de sélection / de la procédure d’évaluation [d’ouverture] / de l’exécution ou de la modification du contrat, je découvre l’existence ou l’apparition d’un tel conflit, je le signalerai immédiatement à la commission / au comité et que si un conflit d’intérêts est établi</w:t>
      </w:r>
      <w:r>
        <w:rPr>
          <w:rStyle w:val="Appelnotedebasdep"/>
          <w:i/>
        </w:rPr>
        <w:footnoteReference w:id="14"/>
      </w:r>
      <w:r w:rsidRPr="00AA0319">
        <w:rPr>
          <w:rFonts w:cs="Tahoma"/>
        </w:rPr>
        <w:t>, je cesserai, sans délai, de prendre part à la procédure</w:t>
      </w:r>
      <w:r>
        <w:rPr>
          <w:rFonts w:cs="Tahoma"/>
        </w:rPr>
        <w:t xml:space="preserve"> </w:t>
      </w:r>
      <w:r w:rsidRPr="00AA0319">
        <w:rPr>
          <w:rFonts w:cs="Tahoma"/>
        </w:rPr>
        <w:t>d’évaluation et à toute activité connexe.</w:t>
      </w:r>
    </w:p>
    <w:p w14:paraId="1912511C" w14:textId="77777777" w:rsidR="00EB32BB" w:rsidRPr="00AA0319" w:rsidRDefault="00EB32BB" w:rsidP="00EB32BB">
      <w:pPr>
        <w:autoSpaceDE w:val="0"/>
        <w:autoSpaceDN w:val="0"/>
        <w:adjustRightInd w:val="0"/>
        <w:jc w:val="both"/>
        <w:rPr>
          <w:rFonts w:cs="Tahoma"/>
        </w:rPr>
      </w:pPr>
    </w:p>
    <w:p w14:paraId="6EBE5C50" w14:textId="77777777" w:rsidR="00EB32BB" w:rsidRDefault="00EB32BB" w:rsidP="00EB32BB">
      <w:pPr>
        <w:autoSpaceDE w:val="0"/>
        <w:autoSpaceDN w:val="0"/>
        <w:adjustRightInd w:val="0"/>
        <w:jc w:val="both"/>
        <w:rPr>
          <w:rFonts w:cs="Tahoma"/>
        </w:rPr>
      </w:pPr>
      <w:r w:rsidRPr="00AA0319">
        <w:rPr>
          <w:rFonts w:cs="Tahoma"/>
        </w:rPr>
        <w:t>Je confirme également que j'assurerai la confidentialité de toutes les questions qui me seront</w:t>
      </w:r>
      <w:r>
        <w:rPr>
          <w:rFonts w:cs="Tahoma"/>
        </w:rPr>
        <w:t xml:space="preserve"> </w:t>
      </w:r>
      <w:r w:rsidRPr="00AA0319">
        <w:rPr>
          <w:rFonts w:cs="Tahoma"/>
        </w:rPr>
        <w:t>confiées. Je ne révélerai aucune des informations confidentielles qui auront été portées à ma</w:t>
      </w:r>
      <w:r>
        <w:rPr>
          <w:rFonts w:cs="Tahoma"/>
        </w:rPr>
        <w:t xml:space="preserve"> </w:t>
      </w:r>
      <w:r w:rsidRPr="00AA0319">
        <w:rPr>
          <w:rFonts w:cs="Tahoma"/>
        </w:rPr>
        <w:t>connaissance ou que j’aurai découvertes et m’abstiendrai de faire un usage abusif des</w:t>
      </w:r>
      <w:r>
        <w:rPr>
          <w:rFonts w:cs="Tahoma"/>
        </w:rPr>
        <w:t xml:space="preserve"> </w:t>
      </w:r>
      <w:r w:rsidRPr="00AA0319">
        <w:rPr>
          <w:rFonts w:cs="Tahoma"/>
        </w:rPr>
        <w:t xml:space="preserve">informations qui m’auront été transmises. </w:t>
      </w:r>
    </w:p>
    <w:p w14:paraId="17E84B4C" w14:textId="77777777" w:rsidR="00EB32BB" w:rsidRDefault="00EB32BB" w:rsidP="00EB32BB">
      <w:pPr>
        <w:autoSpaceDE w:val="0"/>
        <w:autoSpaceDN w:val="0"/>
        <w:adjustRightInd w:val="0"/>
        <w:jc w:val="both"/>
        <w:rPr>
          <w:rFonts w:cs="Tahoma"/>
        </w:rPr>
      </w:pPr>
    </w:p>
    <w:p w14:paraId="459D5B2E" w14:textId="77777777" w:rsidR="00EB32BB" w:rsidRDefault="00EB32BB" w:rsidP="00EB32BB">
      <w:pPr>
        <w:autoSpaceDE w:val="0"/>
        <w:autoSpaceDN w:val="0"/>
        <w:adjustRightInd w:val="0"/>
        <w:jc w:val="both"/>
        <w:rPr>
          <w:rFonts w:cs="Tahoma"/>
        </w:rPr>
      </w:pPr>
      <w:r>
        <w:rPr>
          <w:rFonts w:cs="Tahoma"/>
        </w:rPr>
        <w:t>Enfin, j</w:t>
      </w:r>
      <w:r w:rsidRPr="00AA0319">
        <w:rPr>
          <w:rFonts w:cs="Tahoma"/>
        </w:rPr>
        <w:t>e m’engage en particulier à conserver de manière</w:t>
      </w:r>
      <w:r>
        <w:rPr>
          <w:rFonts w:cs="Tahoma"/>
        </w:rPr>
        <w:t xml:space="preserve"> </w:t>
      </w:r>
      <w:r w:rsidRPr="00AA0319">
        <w:rPr>
          <w:rFonts w:cs="Tahoma"/>
        </w:rPr>
        <w:t>sûre et confidentielle les informations et les documents qui me seront communiqués ou dont je</w:t>
      </w:r>
      <w:r>
        <w:rPr>
          <w:rFonts w:cs="Tahoma"/>
        </w:rPr>
        <w:t xml:space="preserve"> </w:t>
      </w:r>
      <w:r w:rsidRPr="00AA0319">
        <w:rPr>
          <w:rFonts w:cs="Tahoma"/>
        </w:rPr>
        <w:t>prendrai connaissance ou que je préparerai dans le cadre de l’évaluation ou suite à celle-ci, et je</w:t>
      </w:r>
      <w:r>
        <w:rPr>
          <w:rFonts w:cs="Tahoma"/>
        </w:rPr>
        <w:t xml:space="preserve"> </w:t>
      </w:r>
      <w:r w:rsidRPr="00AA0319">
        <w:rPr>
          <w:rFonts w:cs="Tahoma"/>
        </w:rPr>
        <w:t>m’engage à ne les exploiter qu’aux seules fins de cette évaluation et à ne les communiquer à</w:t>
      </w:r>
      <w:r>
        <w:rPr>
          <w:rFonts w:cs="Tahoma"/>
        </w:rPr>
        <w:t xml:space="preserve"> </w:t>
      </w:r>
      <w:r w:rsidRPr="00AA0319">
        <w:rPr>
          <w:rFonts w:cs="Tahoma"/>
        </w:rPr>
        <w:t xml:space="preserve">aucune tierce partie. </w:t>
      </w:r>
      <w:r>
        <w:rPr>
          <w:rFonts w:cs="Tahoma"/>
        </w:rPr>
        <w:t xml:space="preserve">Si je conserve une copie des informations écrites reçues, je veille à respecter la stricte confidentialité de celle-ci. </w:t>
      </w:r>
    </w:p>
    <w:p w14:paraId="40BFD2DF" w14:textId="77777777" w:rsidR="00EB32BB" w:rsidRDefault="00EB32BB" w:rsidP="00EB32BB">
      <w:pPr>
        <w:autoSpaceDE w:val="0"/>
        <w:autoSpaceDN w:val="0"/>
        <w:adjustRightInd w:val="0"/>
        <w:jc w:val="both"/>
        <w:rPr>
          <w:rFonts w:cs="Tahoma"/>
        </w:rPr>
      </w:pPr>
    </w:p>
    <w:p w14:paraId="1A0982B7" w14:textId="77777777" w:rsidR="00EB32BB" w:rsidRDefault="00EB32BB" w:rsidP="00EB32BB">
      <w:pPr>
        <w:autoSpaceDE w:val="0"/>
        <w:autoSpaceDN w:val="0"/>
        <w:adjustRightInd w:val="0"/>
        <w:jc w:val="both"/>
        <w:rPr>
          <w:rFonts w:cs="Tahoma"/>
        </w:rPr>
      </w:pPr>
    </w:p>
    <w:p w14:paraId="79E867D1" w14:textId="77777777" w:rsidR="00EB32BB" w:rsidRDefault="00EB32BB" w:rsidP="00EB32BB">
      <w:pPr>
        <w:autoSpaceDE w:val="0"/>
        <w:autoSpaceDN w:val="0"/>
        <w:adjustRightInd w:val="0"/>
        <w:jc w:val="right"/>
        <w:rPr>
          <w:rFonts w:cs="Tahoma"/>
        </w:rPr>
      </w:pPr>
      <w:r>
        <w:rPr>
          <w:rFonts w:cs="Tahoma"/>
        </w:rPr>
        <w:t>Fait à ……………………………, le ………</w:t>
      </w:r>
      <w:proofErr w:type="gramStart"/>
      <w:r>
        <w:rPr>
          <w:rFonts w:cs="Tahoma"/>
        </w:rPr>
        <w:t>…….</w:t>
      </w:r>
      <w:proofErr w:type="gramEnd"/>
      <w:r>
        <w:rPr>
          <w:rFonts w:cs="Tahoma"/>
        </w:rPr>
        <w:t>.</w:t>
      </w:r>
    </w:p>
    <w:p w14:paraId="63E3A5C0" w14:textId="77777777" w:rsidR="00EB32BB" w:rsidRDefault="00EB32BB" w:rsidP="00EB32BB">
      <w:pPr>
        <w:autoSpaceDE w:val="0"/>
        <w:autoSpaceDN w:val="0"/>
        <w:adjustRightInd w:val="0"/>
        <w:jc w:val="right"/>
        <w:rPr>
          <w:rFonts w:cs="Tahoma"/>
        </w:rPr>
      </w:pPr>
    </w:p>
    <w:p w14:paraId="2F5A9516" w14:textId="77777777" w:rsidR="00EB32BB" w:rsidRDefault="00EB32BB" w:rsidP="00EB32BB">
      <w:pPr>
        <w:autoSpaceDE w:val="0"/>
        <w:autoSpaceDN w:val="0"/>
        <w:adjustRightInd w:val="0"/>
        <w:jc w:val="right"/>
        <w:rPr>
          <w:rFonts w:cs="Tahoma"/>
        </w:rPr>
      </w:pPr>
    </w:p>
    <w:p w14:paraId="41163AC5" w14:textId="77777777" w:rsidR="00EB32BB" w:rsidRDefault="00EB32BB" w:rsidP="00EB32BB">
      <w:pPr>
        <w:autoSpaceDE w:val="0"/>
        <w:autoSpaceDN w:val="0"/>
        <w:adjustRightInd w:val="0"/>
        <w:jc w:val="right"/>
        <w:rPr>
          <w:rFonts w:cs="Tahoma"/>
        </w:rPr>
      </w:pPr>
    </w:p>
    <w:p w14:paraId="0CD95FE0" w14:textId="77777777" w:rsidR="00EB32BB" w:rsidRPr="000049EC" w:rsidRDefault="00EB32BB" w:rsidP="00EB32BB">
      <w:pPr>
        <w:jc w:val="right"/>
      </w:pPr>
      <w:r w:rsidRPr="000049EC">
        <w:t>Nom, prénom, qualité</w:t>
      </w:r>
    </w:p>
    <w:p w14:paraId="0A3FD2B8" w14:textId="77777777" w:rsidR="00EB32BB" w:rsidRDefault="00EB32BB" w:rsidP="00EB32BB">
      <w:r>
        <w:t>Signature</w:t>
      </w:r>
    </w:p>
    <w:p w14:paraId="4D83951D" w14:textId="77777777" w:rsidR="00EB32BB" w:rsidRDefault="00EB32BB" w:rsidP="00EB32BB">
      <w:pPr>
        <w:spacing w:after="200" w:line="276" w:lineRule="auto"/>
        <w:jc w:val="right"/>
        <w:rPr>
          <w:rFonts w:ascii="Verdana" w:hAnsi="Verdana" w:cs="Tahoma"/>
          <w:b/>
          <w:snapToGrid w:val="0"/>
          <w:sz w:val="28"/>
          <w:szCs w:val="28"/>
          <w:u w:val="single"/>
        </w:rPr>
      </w:pPr>
    </w:p>
    <w:p w14:paraId="4BFC632F" w14:textId="77777777" w:rsidR="00EB32BB" w:rsidRDefault="00EB32BB" w:rsidP="00EB32BB">
      <w:pPr>
        <w:spacing w:after="200" w:line="276" w:lineRule="auto"/>
        <w:rPr>
          <w:rFonts w:cs="Tahoma"/>
          <w:szCs w:val="22"/>
        </w:rPr>
      </w:pPr>
    </w:p>
    <w:p w14:paraId="2C75E043" w14:textId="77777777" w:rsidR="00EB32BB" w:rsidRDefault="00EB32BB" w:rsidP="00EB32BB">
      <w:pPr>
        <w:spacing w:after="200" w:line="276" w:lineRule="auto"/>
        <w:rPr>
          <w:rFonts w:cs="Tahoma"/>
          <w:szCs w:val="22"/>
        </w:rPr>
      </w:pPr>
    </w:p>
    <w:bookmarkEnd w:id="226"/>
    <w:p w14:paraId="41292A2E" w14:textId="77777777" w:rsidR="00EB32BB" w:rsidRDefault="00EB32BB" w:rsidP="00EB32BB">
      <w:pPr>
        <w:spacing w:after="200" w:line="276" w:lineRule="auto"/>
        <w:rPr>
          <w:rFonts w:cs="Tahoma"/>
          <w:szCs w:val="22"/>
        </w:rPr>
      </w:pPr>
    </w:p>
    <w:p w14:paraId="6343F742" w14:textId="77777777" w:rsidR="00EB32BB" w:rsidRDefault="00EB32BB" w:rsidP="00EB32BB">
      <w:pPr>
        <w:spacing w:after="200" w:line="276" w:lineRule="auto"/>
        <w:jc w:val="both"/>
      </w:pPr>
    </w:p>
    <w:p w14:paraId="417182EE" w14:textId="77777777" w:rsidR="00EB32BB" w:rsidRDefault="00EB32BB" w:rsidP="00EB32BB">
      <w:pPr>
        <w:spacing w:after="200" w:line="276" w:lineRule="auto"/>
        <w:jc w:val="both"/>
        <w:sectPr w:rsidR="00EB32BB" w:rsidSect="004F726F">
          <w:footnotePr>
            <w:numRestart w:val="eachSect"/>
          </w:footnotePr>
          <w:pgSz w:w="11907" w:h="16840" w:code="9"/>
          <w:pgMar w:top="1418" w:right="1418" w:bottom="1418" w:left="1418" w:header="720" w:footer="720" w:gutter="0"/>
          <w:cols w:space="720"/>
        </w:sectPr>
      </w:pPr>
    </w:p>
    <w:p w14:paraId="3AB8CA24" w14:textId="77777777" w:rsidR="00EB32BB" w:rsidRDefault="00EB32BB" w:rsidP="00EB32BB">
      <w:pPr>
        <w:jc w:val="right"/>
        <w:rPr>
          <w:rFonts w:cs="Tahoma"/>
          <w:szCs w:val="22"/>
        </w:rPr>
      </w:pPr>
      <w:bookmarkStart w:id="227" w:name="_Toc505936862"/>
    </w:p>
    <w:p w14:paraId="5E2F8D36" w14:textId="77777777" w:rsidR="00EB32BB" w:rsidRPr="009D0AB5" w:rsidRDefault="00EB32BB" w:rsidP="00EB32BB">
      <w:pPr>
        <w:pStyle w:val="Titre1"/>
      </w:pPr>
      <w:bookmarkStart w:id="228" w:name="_Toc31715104"/>
      <w:bookmarkStart w:id="229" w:name="_Toc33532763"/>
      <w:bookmarkStart w:id="230" w:name="_Toc33532965"/>
      <w:bookmarkStart w:id="231" w:name="_Toc33533080"/>
      <w:bookmarkStart w:id="232" w:name="_Toc156205780"/>
      <w:bookmarkStart w:id="233" w:name="_Toc156206652"/>
      <w:bookmarkStart w:id="234" w:name="_Toc156207022"/>
      <w:bookmarkStart w:id="235" w:name="_Toc505936863"/>
      <w:bookmarkStart w:id="236" w:name="_Toc505940237"/>
      <w:bookmarkStart w:id="237" w:name="_Toc507768166"/>
      <w:bookmarkStart w:id="238" w:name="_Toc157165242"/>
      <w:bookmarkEnd w:id="227"/>
      <w:r w:rsidRPr="00700AA4">
        <w:rPr>
          <w:u w:val="single"/>
        </w:rPr>
        <w:t>ANNEXE 18 BIS</w:t>
      </w:r>
      <w:r>
        <w:t xml:space="preserve"> </w:t>
      </w:r>
      <w:r w:rsidRPr="009D0AB5">
        <w:t>: MODELE DE DECLARATION D’ABSENCE DE CONFLIT D’INTERETS EN MATIERE DE MARCHES PUBLICS – REPRESENTANT(S) DU BENEFICIAIRE</w:t>
      </w:r>
      <w:bookmarkEnd w:id="228"/>
      <w:bookmarkEnd w:id="229"/>
      <w:bookmarkEnd w:id="230"/>
      <w:bookmarkEnd w:id="231"/>
      <w:bookmarkEnd w:id="232"/>
      <w:bookmarkEnd w:id="233"/>
      <w:bookmarkEnd w:id="234"/>
      <w:bookmarkEnd w:id="238"/>
    </w:p>
    <w:p w14:paraId="61492B0E" w14:textId="77777777" w:rsidR="00EB32BB" w:rsidRPr="009D0AB5" w:rsidRDefault="00EB32BB" w:rsidP="00EB32BB">
      <w:pPr>
        <w:pStyle w:val="Titre1"/>
      </w:pPr>
    </w:p>
    <w:p w14:paraId="4F059B24" w14:textId="77777777" w:rsidR="00EB32BB" w:rsidRPr="00CF7DF5" w:rsidRDefault="00EB32BB" w:rsidP="00EB32BB">
      <w:pPr>
        <w:autoSpaceDE w:val="0"/>
        <w:autoSpaceDN w:val="0"/>
        <w:adjustRightInd w:val="0"/>
        <w:jc w:val="both"/>
        <w:rPr>
          <w:rFonts w:cs="Tahoma"/>
          <w:szCs w:val="2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44"/>
        <w:gridCol w:w="4517"/>
      </w:tblGrid>
      <w:tr w:rsidR="00EB32BB" w:rsidRPr="00CF7DF5" w14:paraId="334BC62C" w14:textId="77777777" w:rsidTr="00223E28">
        <w:trPr>
          <w:trHeight w:val="340"/>
        </w:trPr>
        <w:tc>
          <w:tcPr>
            <w:tcW w:w="4606" w:type="dxa"/>
            <w:tcBorders>
              <w:top w:val="single" w:sz="4" w:space="0" w:color="auto"/>
              <w:left w:val="single" w:sz="4" w:space="0" w:color="auto"/>
              <w:bottom w:val="nil"/>
              <w:right w:val="nil"/>
            </w:tcBorders>
            <w:shd w:val="clear" w:color="auto" w:fill="FFFFFF"/>
            <w:vAlign w:val="center"/>
          </w:tcPr>
          <w:p w14:paraId="251D92DD" w14:textId="77777777" w:rsidR="00EB32BB" w:rsidRPr="00CF7DF5" w:rsidRDefault="00EB32BB" w:rsidP="00223E28">
            <w:pPr>
              <w:autoSpaceDE w:val="0"/>
              <w:autoSpaceDN w:val="0"/>
              <w:adjustRightInd w:val="0"/>
              <w:rPr>
                <w:rFonts w:cs="Tahoma"/>
                <w:b/>
                <w:bCs/>
                <w:color w:val="000000"/>
                <w:szCs w:val="22"/>
                <w:lang w:eastAsia="en-US"/>
              </w:rPr>
            </w:pPr>
            <w:r w:rsidRPr="00CF7DF5">
              <w:rPr>
                <w:rFonts w:cs="Tahoma"/>
                <w:b/>
                <w:bCs/>
                <w:color w:val="000000"/>
                <w:szCs w:val="22"/>
                <w:lang w:eastAsia="en-US"/>
              </w:rPr>
              <w:t xml:space="preserve">Intitulé du portefeuille de projets </w:t>
            </w:r>
          </w:p>
        </w:tc>
        <w:tc>
          <w:tcPr>
            <w:tcW w:w="4606" w:type="dxa"/>
            <w:tcBorders>
              <w:top w:val="single" w:sz="4" w:space="0" w:color="auto"/>
              <w:right w:val="single" w:sz="4" w:space="0" w:color="auto"/>
            </w:tcBorders>
            <w:shd w:val="clear" w:color="auto" w:fill="E6E6E6"/>
          </w:tcPr>
          <w:p w14:paraId="7A97F981" w14:textId="77777777" w:rsidR="00EB32BB" w:rsidRPr="00CF7DF5" w:rsidRDefault="00EB32BB" w:rsidP="00223E28">
            <w:pPr>
              <w:autoSpaceDE w:val="0"/>
              <w:autoSpaceDN w:val="0"/>
              <w:adjustRightInd w:val="0"/>
              <w:jc w:val="both"/>
              <w:rPr>
                <w:rFonts w:cs="Tahoma"/>
                <w:b/>
                <w:bCs/>
                <w:color w:val="000000"/>
                <w:szCs w:val="22"/>
                <w:lang w:eastAsia="en-US"/>
              </w:rPr>
            </w:pPr>
          </w:p>
        </w:tc>
      </w:tr>
      <w:tr w:rsidR="00EB32BB" w:rsidRPr="00CF7DF5" w14:paraId="274E956E" w14:textId="77777777" w:rsidTr="00223E28">
        <w:trPr>
          <w:trHeight w:val="340"/>
        </w:trPr>
        <w:tc>
          <w:tcPr>
            <w:tcW w:w="4606" w:type="dxa"/>
            <w:tcBorders>
              <w:left w:val="single" w:sz="4" w:space="0" w:color="auto"/>
              <w:bottom w:val="nil"/>
              <w:right w:val="nil"/>
            </w:tcBorders>
            <w:shd w:val="clear" w:color="auto" w:fill="FFFFFF"/>
            <w:vAlign w:val="center"/>
          </w:tcPr>
          <w:p w14:paraId="7CFE46A5" w14:textId="77777777" w:rsidR="00EB32BB" w:rsidRPr="00CF7DF5" w:rsidRDefault="00EB32BB" w:rsidP="00223E28">
            <w:pPr>
              <w:autoSpaceDE w:val="0"/>
              <w:autoSpaceDN w:val="0"/>
              <w:adjustRightInd w:val="0"/>
              <w:rPr>
                <w:rFonts w:cs="Tahoma"/>
                <w:b/>
                <w:bCs/>
                <w:color w:val="000000"/>
                <w:szCs w:val="22"/>
                <w:lang w:eastAsia="en-US"/>
              </w:rPr>
            </w:pPr>
            <w:r w:rsidRPr="00CF7DF5">
              <w:rPr>
                <w:rFonts w:cs="Tahoma"/>
                <w:b/>
                <w:bCs/>
                <w:color w:val="000000"/>
                <w:szCs w:val="22"/>
                <w:lang w:eastAsia="en-US"/>
              </w:rPr>
              <w:t>Intitulé du projet concerné</w:t>
            </w:r>
          </w:p>
        </w:tc>
        <w:tc>
          <w:tcPr>
            <w:tcW w:w="4606" w:type="dxa"/>
            <w:tcBorders>
              <w:left w:val="single" w:sz="6" w:space="0" w:color="000000"/>
              <w:right w:val="single" w:sz="4" w:space="0" w:color="auto"/>
            </w:tcBorders>
            <w:shd w:val="clear" w:color="auto" w:fill="808080"/>
          </w:tcPr>
          <w:p w14:paraId="41E91EC7" w14:textId="77777777" w:rsidR="00EB32BB" w:rsidRPr="00CF7DF5" w:rsidRDefault="00EB32BB" w:rsidP="00223E28">
            <w:pPr>
              <w:autoSpaceDE w:val="0"/>
              <w:autoSpaceDN w:val="0"/>
              <w:adjustRightInd w:val="0"/>
              <w:jc w:val="both"/>
              <w:rPr>
                <w:rFonts w:cs="Tahoma"/>
                <w:color w:val="000000"/>
                <w:szCs w:val="22"/>
                <w:lang w:eastAsia="en-US"/>
              </w:rPr>
            </w:pPr>
          </w:p>
        </w:tc>
      </w:tr>
      <w:tr w:rsidR="00EB32BB" w:rsidRPr="00CF7DF5" w14:paraId="18046F30" w14:textId="77777777" w:rsidTr="00223E28">
        <w:trPr>
          <w:trHeight w:val="340"/>
        </w:trPr>
        <w:tc>
          <w:tcPr>
            <w:tcW w:w="4606" w:type="dxa"/>
            <w:tcBorders>
              <w:left w:val="single" w:sz="4" w:space="0" w:color="auto"/>
              <w:bottom w:val="nil"/>
              <w:right w:val="nil"/>
            </w:tcBorders>
            <w:shd w:val="clear" w:color="auto" w:fill="FFFFFF"/>
            <w:vAlign w:val="center"/>
          </w:tcPr>
          <w:p w14:paraId="0CC76E56" w14:textId="77777777" w:rsidR="00EB32BB" w:rsidRPr="00CF7DF5" w:rsidRDefault="00EB32BB" w:rsidP="00223E28">
            <w:pPr>
              <w:autoSpaceDE w:val="0"/>
              <w:autoSpaceDN w:val="0"/>
              <w:adjustRightInd w:val="0"/>
              <w:rPr>
                <w:rFonts w:cs="Tahoma"/>
                <w:b/>
                <w:bCs/>
                <w:color w:val="000000"/>
                <w:szCs w:val="22"/>
                <w:lang w:eastAsia="en-US"/>
              </w:rPr>
            </w:pPr>
            <w:r w:rsidRPr="00CF7DF5">
              <w:rPr>
                <w:rFonts w:cs="Tahoma"/>
                <w:b/>
                <w:bCs/>
                <w:color w:val="000000"/>
                <w:szCs w:val="22"/>
                <w:lang w:eastAsia="en-US"/>
              </w:rPr>
              <w:t xml:space="preserve">Nom du bénéficiaire </w:t>
            </w:r>
          </w:p>
        </w:tc>
        <w:tc>
          <w:tcPr>
            <w:tcW w:w="4606" w:type="dxa"/>
            <w:tcBorders>
              <w:right w:val="single" w:sz="4" w:space="0" w:color="auto"/>
            </w:tcBorders>
            <w:shd w:val="clear" w:color="auto" w:fill="C0C0C0"/>
          </w:tcPr>
          <w:p w14:paraId="59E096C2" w14:textId="77777777" w:rsidR="00EB32BB" w:rsidRPr="00CF7DF5" w:rsidRDefault="00EB32BB" w:rsidP="00223E28">
            <w:pPr>
              <w:autoSpaceDE w:val="0"/>
              <w:autoSpaceDN w:val="0"/>
              <w:adjustRightInd w:val="0"/>
              <w:jc w:val="both"/>
              <w:rPr>
                <w:rFonts w:cs="Tahoma"/>
                <w:color w:val="000000"/>
                <w:szCs w:val="22"/>
                <w:lang w:eastAsia="en-US"/>
              </w:rPr>
            </w:pPr>
          </w:p>
        </w:tc>
      </w:tr>
      <w:tr w:rsidR="00EB32BB" w:rsidRPr="00CF7DF5" w14:paraId="0475F484" w14:textId="77777777" w:rsidTr="00223E28">
        <w:trPr>
          <w:trHeight w:val="340"/>
        </w:trPr>
        <w:tc>
          <w:tcPr>
            <w:tcW w:w="4606" w:type="dxa"/>
            <w:tcBorders>
              <w:left w:val="single" w:sz="4" w:space="0" w:color="auto"/>
              <w:bottom w:val="nil"/>
              <w:right w:val="nil"/>
            </w:tcBorders>
            <w:shd w:val="clear" w:color="auto" w:fill="FFFFFF"/>
            <w:vAlign w:val="center"/>
          </w:tcPr>
          <w:p w14:paraId="7D2A4EB0" w14:textId="77777777" w:rsidR="00EB32BB" w:rsidRPr="00CF7DF5" w:rsidRDefault="00EB32BB" w:rsidP="00223E28">
            <w:pPr>
              <w:autoSpaceDE w:val="0"/>
              <w:autoSpaceDN w:val="0"/>
              <w:adjustRightInd w:val="0"/>
              <w:rPr>
                <w:rFonts w:cs="Tahoma"/>
                <w:b/>
                <w:bCs/>
                <w:color w:val="000000"/>
                <w:szCs w:val="22"/>
                <w:lang w:eastAsia="en-US"/>
              </w:rPr>
            </w:pPr>
            <w:r w:rsidRPr="00CF7DF5">
              <w:rPr>
                <w:rFonts w:cs="Tahoma"/>
                <w:b/>
                <w:bCs/>
                <w:color w:val="000000"/>
                <w:szCs w:val="22"/>
                <w:lang w:eastAsia="en-US"/>
              </w:rPr>
              <w:t>Intitulé du marché</w:t>
            </w:r>
          </w:p>
        </w:tc>
        <w:tc>
          <w:tcPr>
            <w:tcW w:w="4606" w:type="dxa"/>
            <w:tcBorders>
              <w:left w:val="single" w:sz="6" w:space="0" w:color="000000"/>
              <w:right w:val="single" w:sz="4" w:space="0" w:color="auto"/>
            </w:tcBorders>
            <w:shd w:val="clear" w:color="auto" w:fill="808080"/>
          </w:tcPr>
          <w:p w14:paraId="5B19B65D" w14:textId="77777777" w:rsidR="00EB32BB" w:rsidRPr="00CF7DF5" w:rsidRDefault="00EB32BB" w:rsidP="00223E28">
            <w:pPr>
              <w:autoSpaceDE w:val="0"/>
              <w:autoSpaceDN w:val="0"/>
              <w:adjustRightInd w:val="0"/>
              <w:jc w:val="both"/>
              <w:rPr>
                <w:rFonts w:cs="Tahoma"/>
                <w:color w:val="000000"/>
                <w:szCs w:val="22"/>
                <w:lang w:eastAsia="en-US"/>
              </w:rPr>
            </w:pPr>
          </w:p>
        </w:tc>
      </w:tr>
      <w:tr w:rsidR="00EB32BB" w:rsidRPr="00CF7DF5" w14:paraId="2995A49A" w14:textId="77777777" w:rsidTr="00223E28">
        <w:trPr>
          <w:trHeight w:val="340"/>
        </w:trPr>
        <w:tc>
          <w:tcPr>
            <w:tcW w:w="4606" w:type="dxa"/>
            <w:tcBorders>
              <w:left w:val="single" w:sz="4" w:space="0" w:color="auto"/>
              <w:bottom w:val="nil"/>
              <w:right w:val="nil"/>
            </w:tcBorders>
            <w:shd w:val="clear" w:color="auto" w:fill="FFFFFF"/>
            <w:vAlign w:val="center"/>
          </w:tcPr>
          <w:p w14:paraId="3C32208E" w14:textId="77777777" w:rsidR="00EB32BB" w:rsidRPr="00CF7DF5" w:rsidRDefault="00EB32BB" w:rsidP="00223E28">
            <w:pPr>
              <w:autoSpaceDE w:val="0"/>
              <w:autoSpaceDN w:val="0"/>
              <w:adjustRightInd w:val="0"/>
              <w:rPr>
                <w:rFonts w:cs="Tahoma"/>
                <w:b/>
                <w:bCs/>
                <w:color w:val="000000"/>
                <w:szCs w:val="22"/>
                <w:lang w:eastAsia="en-US"/>
              </w:rPr>
            </w:pPr>
            <w:r w:rsidRPr="00CF7DF5">
              <w:rPr>
                <w:rFonts w:cs="Tahoma"/>
                <w:b/>
                <w:bCs/>
                <w:color w:val="000000"/>
                <w:szCs w:val="22"/>
                <w:lang w:eastAsia="en-US"/>
              </w:rPr>
              <w:t>Référence</w:t>
            </w:r>
            <w:r>
              <w:rPr>
                <w:rFonts w:cs="Tahoma"/>
                <w:b/>
                <w:bCs/>
                <w:color w:val="000000"/>
                <w:szCs w:val="22"/>
                <w:lang w:eastAsia="en-US"/>
              </w:rPr>
              <w:t xml:space="preserve"> </w:t>
            </w:r>
            <w:r w:rsidRPr="00CF7DF5">
              <w:rPr>
                <w:rFonts w:cs="Tahoma"/>
                <w:b/>
                <w:bCs/>
                <w:color w:val="000000"/>
                <w:szCs w:val="22"/>
                <w:lang w:eastAsia="en-US"/>
              </w:rPr>
              <w:t>(appel d’offres n°)</w:t>
            </w:r>
          </w:p>
        </w:tc>
        <w:tc>
          <w:tcPr>
            <w:tcW w:w="4606" w:type="dxa"/>
            <w:tcBorders>
              <w:right w:val="single" w:sz="4" w:space="0" w:color="auto"/>
            </w:tcBorders>
            <w:shd w:val="clear" w:color="auto" w:fill="C0C0C0"/>
          </w:tcPr>
          <w:p w14:paraId="6A17AEB1" w14:textId="77777777" w:rsidR="00EB32BB" w:rsidRPr="00CF7DF5" w:rsidRDefault="00EB32BB" w:rsidP="00223E28">
            <w:pPr>
              <w:autoSpaceDE w:val="0"/>
              <w:autoSpaceDN w:val="0"/>
              <w:adjustRightInd w:val="0"/>
              <w:jc w:val="both"/>
              <w:rPr>
                <w:rFonts w:cs="Tahoma"/>
                <w:color w:val="000000"/>
                <w:szCs w:val="22"/>
                <w:lang w:eastAsia="en-US"/>
              </w:rPr>
            </w:pPr>
          </w:p>
        </w:tc>
      </w:tr>
      <w:tr w:rsidR="00EB32BB" w:rsidRPr="00CF7DF5" w14:paraId="6F99C196" w14:textId="77777777" w:rsidTr="00223E28">
        <w:trPr>
          <w:trHeight w:val="340"/>
        </w:trPr>
        <w:tc>
          <w:tcPr>
            <w:tcW w:w="4606" w:type="dxa"/>
            <w:tcBorders>
              <w:left w:val="single" w:sz="4" w:space="0" w:color="auto"/>
              <w:bottom w:val="single" w:sz="4" w:space="0" w:color="auto"/>
              <w:right w:val="nil"/>
            </w:tcBorders>
            <w:shd w:val="clear" w:color="auto" w:fill="FFFFFF"/>
            <w:vAlign w:val="center"/>
          </w:tcPr>
          <w:p w14:paraId="6CD87BCA" w14:textId="77777777" w:rsidR="00EB32BB" w:rsidRPr="00CF7DF5" w:rsidRDefault="00EB32BB" w:rsidP="00223E28">
            <w:pPr>
              <w:autoSpaceDE w:val="0"/>
              <w:autoSpaceDN w:val="0"/>
              <w:adjustRightInd w:val="0"/>
              <w:rPr>
                <w:rFonts w:cs="Tahoma"/>
                <w:b/>
                <w:bCs/>
                <w:color w:val="000000"/>
                <w:szCs w:val="22"/>
                <w:lang w:eastAsia="en-US"/>
              </w:rPr>
            </w:pPr>
            <w:r w:rsidRPr="00CF7DF5">
              <w:rPr>
                <w:rFonts w:cs="Tahoma"/>
                <w:b/>
                <w:bCs/>
                <w:color w:val="000000"/>
                <w:szCs w:val="22"/>
                <w:lang w:eastAsia="en-US"/>
              </w:rPr>
              <w:t>Montant du marché</w:t>
            </w:r>
          </w:p>
        </w:tc>
        <w:tc>
          <w:tcPr>
            <w:tcW w:w="4606" w:type="dxa"/>
            <w:tcBorders>
              <w:left w:val="single" w:sz="6" w:space="0" w:color="000000"/>
              <w:bottom w:val="single" w:sz="4" w:space="0" w:color="auto"/>
              <w:right w:val="single" w:sz="4" w:space="0" w:color="auto"/>
            </w:tcBorders>
            <w:shd w:val="clear" w:color="auto" w:fill="808080"/>
          </w:tcPr>
          <w:p w14:paraId="4811D80A" w14:textId="77777777" w:rsidR="00EB32BB" w:rsidRPr="00CF7DF5" w:rsidRDefault="00EB32BB" w:rsidP="00223E28">
            <w:pPr>
              <w:autoSpaceDE w:val="0"/>
              <w:autoSpaceDN w:val="0"/>
              <w:adjustRightInd w:val="0"/>
              <w:jc w:val="both"/>
              <w:rPr>
                <w:rFonts w:cs="Tahoma"/>
                <w:color w:val="000000"/>
                <w:szCs w:val="22"/>
                <w:lang w:eastAsia="en-US"/>
              </w:rPr>
            </w:pPr>
          </w:p>
        </w:tc>
      </w:tr>
    </w:tbl>
    <w:p w14:paraId="78A47C0B" w14:textId="77777777" w:rsidR="00EB32BB" w:rsidRPr="00CF7DF5" w:rsidRDefault="00EB32BB" w:rsidP="00EB32BB">
      <w:pPr>
        <w:autoSpaceDE w:val="0"/>
        <w:autoSpaceDN w:val="0"/>
        <w:adjustRightInd w:val="0"/>
        <w:rPr>
          <w:rFonts w:cs="Tahoma"/>
          <w:szCs w:val="22"/>
        </w:rPr>
      </w:pPr>
    </w:p>
    <w:p w14:paraId="5937A935" w14:textId="77777777" w:rsidR="00EB32BB" w:rsidRDefault="00EB32BB" w:rsidP="00EB32BB">
      <w:pPr>
        <w:autoSpaceDE w:val="0"/>
        <w:autoSpaceDN w:val="0"/>
        <w:adjustRightInd w:val="0"/>
        <w:jc w:val="both"/>
        <w:rPr>
          <w:rFonts w:cs="Tahoma"/>
        </w:rPr>
      </w:pPr>
      <w:r w:rsidRPr="00CF7DF5">
        <w:rPr>
          <w:rFonts w:cs="Tahoma"/>
          <w:szCs w:val="22"/>
        </w:rPr>
        <w:t>Je</w:t>
      </w:r>
      <w:r>
        <w:rPr>
          <w:rFonts w:cs="Tahoma"/>
          <w:szCs w:val="22"/>
        </w:rPr>
        <w:t>, soussigné(e)/Nous, soussignés</w:t>
      </w:r>
      <w:r>
        <w:rPr>
          <w:rStyle w:val="Appelnotedebasdep"/>
          <w:szCs w:val="22"/>
        </w:rPr>
        <w:footnoteReference w:id="15"/>
      </w:r>
      <w:r>
        <w:rPr>
          <w:rFonts w:cs="Tahoma"/>
          <w:szCs w:val="22"/>
        </w:rPr>
        <w:t xml:space="preserve"> </w:t>
      </w:r>
      <w:r w:rsidRPr="00CF7DF5">
        <w:rPr>
          <w:rFonts w:cs="Tahoma"/>
          <w:szCs w:val="22"/>
        </w:rPr>
        <w:t xml:space="preserve">………………………………………................................ </w:t>
      </w:r>
      <w:r>
        <w:rPr>
          <w:rFonts w:cs="Tahoma"/>
          <w:szCs w:val="22"/>
        </w:rPr>
        <w:br/>
      </w:r>
      <w:r w:rsidRPr="00CF7DF5">
        <w:rPr>
          <w:rFonts w:cs="Tahoma"/>
          <w:szCs w:val="22"/>
        </w:rPr>
        <w:t>(</w:t>
      </w:r>
      <w:r w:rsidRPr="00CF7DF5">
        <w:rPr>
          <w:rFonts w:cs="Tahoma"/>
          <w:i/>
          <w:szCs w:val="22"/>
        </w:rPr>
        <w:t>nom + prénom</w:t>
      </w:r>
      <w:r>
        <w:rPr>
          <w:rFonts w:cs="Tahoma"/>
          <w:i/>
          <w:szCs w:val="22"/>
        </w:rPr>
        <w:t xml:space="preserve"> </w:t>
      </w:r>
      <w:r w:rsidRPr="00CF7DF5">
        <w:rPr>
          <w:rFonts w:cs="Tahoma"/>
          <w:i/>
          <w:szCs w:val="22"/>
        </w:rPr>
        <w:t>+</w:t>
      </w:r>
      <w:r>
        <w:rPr>
          <w:rFonts w:cs="Tahoma"/>
          <w:i/>
          <w:szCs w:val="22"/>
        </w:rPr>
        <w:t xml:space="preserve"> </w:t>
      </w:r>
      <w:r w:rsidRPr="00CF7DF5">
        <w:rPr>
          <w:rFonts w:cs="Tahoma"/>
          <w:i/>
          <w:szCs w:val="22"/>
        </w:rPr>
        <w:t>titre</w:t>
      </w:r>
      <w:r w:rsidRPr="00CF7DF5">
        <w:rPr>
          <w:rFonts w:cs="Tahoma"/>
          <w:szCs w:val="22"/>
        </w:rPr>
        <w:t>), ayant la compétence d’engager et représenter le bénéficiaire susnommé ………………………………</w:t>
      </w:r>
      <w:r>
        <w:rPr>
          <w:rFonts w:cs="Tahoma"/>
          <w:szCs w:val="22"/>
        </w:rPr>
        <w:t>,</w:t>
      </w:r>
      <w:r>
        <w:rPr>
          <w:rFonts w:cs="Tahoma"/>
          <w:i/>
          <w:szCs w:val="22"/>
        </w:rPr>
        <w:t xml:space="preserve"> </w:t>
      </w:r>
      <w:r w:rsidRPr="00AA0319">
        <w:rPr>
          <w:rFonts w:cs="Tahoma"/>
        </w:rPr>
        <w:t xml:space="preserve">déclare avoir pris connaissance </w:t>
      </w:r>
    </w:p>
    <w:p w14:paraId="47632FCB" w14:textId="77777777" w:rsidR="00EB32BB" w:rsidRDefault="00EB32BB" w:rsidP="00EB32BB">
      <w:pPr>
        <w:autoSpaceDE w:val="0"/>
        <w:autoSpaceDN w:val="0"/>
        <w:adjustRightInd w:val="0"/>
        <w:jc w:val="both"/>
        <w:rPr>
          <w:rFonts w:cs="Tahoma"/>
        </w:rPr>
      </w:pPr>
    </w:p>
    <w:p w14:paraId="432D5AE8" w14:textId="77777777" w:rsidR="00EB32BB" w:rsidRDefault="00EB32BB" w:rsidP="00EB32BB">
      <w:pPr>
        <w:autoSpaceDE w:val="0"/>
        <w:autoSpaceDN w:val="0"/>
        <w:adjustRightInd w:val="0"/>
        <w:jc w:val="both"/>
        <w:rPr>
          <w:rFonts w:cs="Tahoma"/>
        </w:rPr>
      </w:pPr>
      <w:r w:rsidRPr="0069262F">
        <w:rPr>
          <w:rFonts w:cs="Tahoma"/>
          <w:b/>
        </w:rPr>
        <w:t>l’article 61 du règlement n°</w:t>
      </w:r>
      <w:r>
        <w:rPr>
          <w:rFonts w:cs="Tahoma"/>
          <w:b/>
        </w:rPr>
        <w:t xml:space="preserve"> </w:t>
      </w:r>
      <w:r w:rsidRPr="0069262F">
        <w:rPr>
          <w:rFonts w:cs="Tahoma"/>
          <w:b/>
        </w:rPr>
        <w:t>2018/1046 relatif aux règles financières applicables au budget général de l’Union</w:t>
      </w:r>
      <w:r>
        <w:rPr>
          <w:rFonts w:cs="Tahoma"/>
        </w:rPr>
        <w:t xml:space="preserve">, qui dispose que : </w:t>
      </w:r>
    </w:p>
    <w:p w14:paraId="3E056028" w14:textId="77777777" w:rsidR="00EB32BB" w:rsidRDefault="00EB32BB" w:rsidP="00EB32BB">
      <w:pPr>
        <w:autoSpaceDE w:val="0"/>
        <w:autoSpaceDN w:val="0"/>
        <w:adjustRightInd w:val="0"/>
        <w:jc w:val="both"/>
        <w:rPr>
          <w:rFonts w:cs="Tahoma"/>
        </w:rPr>
      </w:pPr>
    </w:p>
    <w:p w14:paraId="6F46AB41" w14:textId="77777777" w:rsidR="00EB32BB" w:rsidRDefault="00EB32BB" w:rsidP="00EB32BB">
      <w:pPr>
        <w:autoSpaceDE w:val="0"/>
        <w:autoSpaceDN w:val="0"/>
        <w:adjustRightInd w:val="0"/>
        <w:ind w:left="708"/>
        <w:jc w:val="both"/>
      </w:pPr>
      <w:r>
        <w:t xml:space="preserve">1. Les acteurs financiers au sens du chapitre 4 du présent titre et les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 </w:t>
      </w:r>
    </w:p>
    <w:p w14:paraId="0524DCD2" w14:textId="77777777" w:rsidR="00EB32BB" w:rsidRDefault="00EB32BB" w:rsidP="00EB32BB">
      <w:pPr>
        <w:autoSpaceDE w:val="0"/>
        <w:autoSpaceDN w:val="0"/>
        <w:adjustRightInd w:val="0"/>
        <w:ind w:left="708"/>
        <w:jc w:val="both"/>
      </w:pPr>
    </w:p>
    <w:p w14:paraId="72380FAB" w14:textId="77777777" w:rsidR="00EB32BB" w:rsidRDefault="00EB32BB" w:rsidP="00EB32BB">
      <w:pPr>
        <w:autoSpaceDE w:val="0"/>
        <w:autoSpaceDN w:val="0"/>
        <w:adjustRightInd w:val="0"/>
        <w:ind w:left="708"/>
        <w:jc w:val="both"/>
      </w:pPr>
      <w: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que toute mesure supplémentaire appropriée soit prise conformément au droit applicable. </w:t>
      </w:r>
    </w:p>
    <w:p w14:paraId="6BBE19D7" w14:textId="77777777" w:rsidR="00EB32BB" w:rsidRDefault="00EB32BB" w:rsidP="00EB32BB">
      <w:pPr>
        <w:autoSpaceDE w:val="0"/>
        <w:autoSpaceDN w:val="0"/>
        <w:adjustRightInd w:val="0"/>
        <w:ind w:left="708"/>
        <w:jc w:val="both"/>
      </w:pPr>
    </w:p>
    <w:p w14:paraId="76F23DB8" w14:textId="77777777" w:rsidR="00EB32BB" w:rsidRDefault="00EB32BB" w:rsidP="00EB32BB">
      <w:pPr>
        <w:autoSpaceDE w:val="0"/>
        <w:autoSpaceDN w:val="0"/>
        <w:adjustRightInd w:val="0"/>
        <w:ind w:left="708"/>
        <w:jc w:val="both"/>
      </w:pPr>
      <w:r>
        <w:t>3. Aux fins du paragraphe 1, il y a conflit d’intérêts lorsque l’exercice impartial et objectif des fonctions d’un acteur financier ou d’une autre personne, visés au paragraphe 1, est compromis pour des motifs familiaux</w:t>
      </w:r>
      <w:r w:rsidRPr="00EA54DD">
        <w:rPr>
          <w:rStyle w:val="Appelnotedebasdep"/>
        </w:rPr>
        <w:footnoteReference w:id="16"/>
      </w:r>
      <w:r>
        <w:t>, affectifs, d’affinité politique ou nationale, d’intérêt économique</w:t>
      </w:r>
      <w:r w:rsidRPr="00EA54DD">
        <w:rPr>
          <w:rStyle w:val="Appelnotedebasdep"/>
        </w:rPr>
        <w:footnoteReference w:id="17"/>
      </w:r>
      <w:r>
        <w:t xml:space="preserve"> ou pour tout autre intérêt personnel direct ou indirect</w:t>
      </w:r>
      <w:r w:rsidRPr="00EA54DD">
        <w:rPr>
          <w:rStyle w:val="Appelnotedebasdep"/>
        </w:rPr>
        <w:footnoteReference w:id="18"/>
      </w:r>
      <w:r>
        <w:t>. »</w:t>
      </w:r>
    </w:p>
    <w:p w14:paraId="4636BC59" w14:textId="77777777" w:rsidR="00EB32BB" w:rsidRPr="00CF7DF5" w:rsidRDefault="00EB32BB" w:rsidP="00EB32BB">
      <w:pPr>
        <w:autoSpaceDE w:val="0"/>
        <w:autoSpaceDN w:val="0"/>
        <w:adjustRightInd w:val="0"/>
        <w:jc w:val="both"/>
        <w:rPr>
          <w:rFonts w:cs="Tahoma"/>
          <w:szCs w:val="22"/>
        </w:rPr>
      </w:pPr>
    </w:p>
    <w:p w14:paraId="3CE46997" w14:textId="77777777" w:rsidR="00EB32BB" w:rsidRPr="00CF7DF5" w:rsidRDefault="00EB32BB" w:rsidP="00EB32BB">
      <w:pPr>
        <w:autoSpaceDE w:val="0"/>
        <w:autoSpaceDN w:val="0"/>
        <w:adjustRightInd w:val="0"/>
        <w:jc w:val="both"/>
        <w:rPr>
          <w:rFonts w:cs="Tahoma"/>
          <w:szCs w:val="22"/>
        </w:rPr>
      </w:pPr>
      <w:r>
        <w:rPr>
          <w:rFonts w:cs="Tahoma"/>
          <w:szCs w:val="22"/>
        </w:rPr>
        <w:t>a</w:t>
      </w:r>
      <w:r w:rsidRPr="00CF7DF5">
        <w:rPr>
          <w:rFonts w:cs="Tahoma"/>
          <w:szCs w:val="22"/>
        </w:rPr>
        <w:t xml:space="preserve">insi que </w:t>
      </w:r>
      <w:r w:rsidRPr="00CF7DF5">
        <w:rPr>
          <w:rFonts w:cs="Tahoma"/>
          <w:b/>
          <w:szCs w:val="22"/>
        </w:rPr>
        <w:t xml:space="preserve">l’article </w:t>
      </w:r>
      <w:r>
        <w:rPr>
          <w:rFonts w:cs="Tahoma"/>
          <w:b/>
          <w:szCs w:val="22"/>
        </w:rPr>
        <w:t>6</w:t>
      </w:r>
      <w:r w:rsidRPr="00CF7DF5">
        <w:rPr>
          <w:rFonts w:cs="Tahoma"/>
          <w:b/>
          <w:szCs w:val="22"/>
        </w:rPr>
        <w:t xml:space="preserve"> de la loi du </w:t>
      </w:r>
      <w:r>
        <w:rPr>
          <w:rFonts w:cs="Tahoma"/>
          <w:b/>
          <w:szCs w:val="22"/>
        </w:rPr>
        <w:t>17</w:t>
      </w:r>
      <w:r w:rsidRPr="00CF7DF5">
        <w:rPr>
          <w:rFonts w:cs="Tahoma"/>
          <w:b/>
          <w:szCs w:val="22"/>
        </w:rPr>
        <w:t xml:space="preserve"> juin 20</w:t>
      </w:r>
      <w:r>
        <w:rPr>
          <w:rFonts w:cs="Tahoma"/>
          <w:b/>
          <w:szCs w:val="22"/>
        </w:rPr>
        <w:t>16</w:t>
      </w:r>
      <w:r w:rsidRPr="00CF7DF5">
        <w:rPr>
          <w:rFonts w:cs="Tahoma"/>
          <w:b/>
          <w:szCs w:val="22"/>
        </w:rPr>
        <w:t xml:space="preserve"> relative aux marchés publics</w:t>
      </w:r>
      <w:r w:rsidRPr="00CF7DF5">
        <w:rPr>
          <w:rFonts w:cs="Tahoma"/>
          <w:szCs w:val="22"/>
        </w:rPr>
        <w:t>,</w:t>
      </w:r>
      <w:r>
        <w:rPr>
          <w:rFonts w:cs="Tahoma"/>
          <w:szCs w:val="22"/>
        </w:rPr>
        <w:t xml:space="preserve"> et plus particulièrement son paragraphe 2,</w:t>
      </w:r>
      <w:r w:rsidRPr="00CF7DF5">
        <w:rPr>
          <w:rFonts w:cs="Tahoma"/>
          <w:szCs w:val="22"/>
        </w:rPr>
        <w:t xml:space="preserve"> </w:t>
      </w:r>
      <w:r w:rsidRPr="0046157A">
        <w:rPr>
          <w:rFonts w:cs="Tahoma"/>
          <w:szCs w:val="22"/>
        </w:rPr>
        <w:t>qui interdit à tout fonctionnaire, officier public ou toute autre personne physique liée à un adjudicateur de quelque manière que ce soit, en ce compris le prestataire d'activités d'achat auxiliaires agissant au nom de l'adjudicateur ainsi que toute personne susceptible d'influencer la passation ou l'issue de celle-ci, d’intervenir d’une façon quelconque, directement ou indirectement, dans la passation ou la surveillance de l’exécution d’un marché public dès qu’il peut se trouver, soit personnellement, soit par personne interposée, dans une situation de conflit d’intérêts avec l’une des entreprises candidates ou soumissionnaires.</w:t>
      </w:r>
    </w:p>
    <w:p w14:paraId="21B395BB" w14:textId="77777777" w:rsidR="00EB32BB" w:rsidRDefault="00EB32BB" w:rsidP="00EB32BB">
      <w:pPr>
        <w:autoSpaceDE w:val="0"/>
        <w:autoSpaceDN w:val="0"/>
        <w:adjustRightInd w:val="0"/>
        <w:jc w:val="both"/>
        <w:rPr>
          <w:rFonts w:cs="Tahoma"/>
          <w:szCs w:val="22"/>
        </w:rPr>
      </w:pPr>
    </w:p>
    <w:p w14:paraId="0183F28A" w14:textId="77777777" w:rsidR="00EB32BB" w:rsidRDefault="00EB32BB" w:rsidP="00EB32BB">
      <w:pPr>
        <w:autoSpaceDE w:val="0"/>
        <w:autoSpaceDN w:val="0"/>
        <w:adjustRightInd w:val="0"/>
        <w:jc w:val="both"/>
        <w:rPr>
          <w:rFonts w:cs="Tahoma"/>
          <w:szCs w:val="22"/>
        </w:rPr>
      </w:pPr>
      <w:r>
        <w:rPr>
          <w:rFonts w:cs="Tahoma"/>
          <w:szCs w:val="22"/>
        </w:rPr>
        <w:t>Conformément au paragraphe 3 de l’article 6 précité, l</w:t>
      </w:r>
      <w:r w:rsidRPr="00CF7DF5">
        <w:rPr>
          <w:rFonts w:cs="Tahoma"/>
          <w:szCs w:val="22"/>
        </w:rPr>
        <w:t>'existence de ce conflit d'intérêts est présumée :</w:t>
      </w:r>
    </w:p>
    <w:p w14:paraId="3DFC562D" w14:textId="77777777" w:rsidR="00EB32BB" w:rsidRPr="00CF7DF5" w:rsidRDefault="00EB32BB" w:rsidP="00EB32BB">
      <w:pPr>
        <w:autoSpaceDE w:val="0"/>
        <w:autoSpaceDN w:val="0"/>
        <w:adjustRightInd w:val="0"/>
        <w:jc w:val="both"/>
        <w:rPr>
          <w:rFonts w:cs="Tahoma"/>
          <w:szCs w:val="22"/>
        </w:rPr>
      </w:pPr>
    </w:p>
    <w:p w14:paraId="1482BF1D" w14:textId="77777777" w:rsidR="00EB32BB" w:rsidRDefault="00EB32BB" w:rsidP="00EB32BB">
      <w:pPr>
        <w:autoSpaceDE w:val="0"/>
        <w:autoSpaceDN w:val="0"/>
        <w:adjustRightInd w:val="0"/>
        <w:ind w:left="708"/>
        <w:jc w:val="both"/>
        <w:rPr>
          <w:rFonts w:cs="Tahoma"/>
          <w:szCs w:val="22"/>
        </w:rPr>
      </w:pPr>
      <w:r w:rsidRPr="00CF7DF5">
        <w:rPr>
          <w:rFonts w:cs="Tahoma"/>
          <w:szCs w:val="22"/>
        </w:rPr>
        <w:t xml:space="preserve">1° dès qu'il y a parenté ou alliance, en ligne directe jusqu'au troisième degré et, en ligne collatérale, jusqu'au quatrième degré, ou de cohabitation légale, entre le fonctionnaire, l'officier public ou la personne physique visée </w:t>
      </w:r>
      <w:r>
        <w:rPr>
          <w:rFonts w:cs="Tahoma"/>
          <w:szCs w:val="22"/>
        </w:rPr>
        <w:t xml:space="preserve">ci-dessus </w:t>
      </w:r>
      <w:r w:rsidRPr="00CF7DF5">
        <w:rPr>
          <w:rFonts w:cs="Tahoma"/>
          <w:szCs w:val="22"/>
        </w:rPr>
        <w:t xml:space="preserve">et l'un des candidats ou soumissionnaires ou toute autre personne physique qui exerce pour le compte de l'un de ceux-ci un pouvoir de </w:t>
      </w:r>
      <w:r>
        <w:rPr>
          <w:rFonts w:cs="Tahoma"/>
          <w:szCs w:val="22"/>
        </w:rPr>
        <w:t xml:space="preserve">représentation, de décision ou de contrôle </w:t>
      </w:r>
      <w:r w:rsidRPr="00CF7DF5">
        <w:rPr>
          <w:rFonts w:cs="Tahoma"/>
          <w:szCs w:val="22"/>
        </w:rPr>
        <w:t>;</w:t>
      </w:r>
    </w:p>
    <w:p w14:paraId="76EA7467" w14:textId="77777777" w:rsidR="00EB32BB" w:rsidRPr="00CF7DF5" w:rsidRDefault="00EB32BB" w:rsidP="00EB32BB">
      <w:pPr>
        <w:autoSpaceDE w:val="0"/>
        <w:autoSpaceDN w:val="0"/>
        <w:adjustRightInd w:val="0"/>
        <w:ind w:left="708"/>
        <w:jc w:val="both"/>
        <w:rPr>
          <w:rFonts w:cs="Tahoma"/>
          <w:szCs w:val="22"/>
        </w:rPr>
      </w:pPr>
      <w:r w:rsidRPr="00CF7DF5">
        <w:rPr>
          <w:rFonts w:cs="Tahoma"/>
          <w:szCs w:val="22"/>
        </w:rPr>
        <w:br/>
        <w:t xml:space="preserve">2° lorsque le fonctionnaire, l'officier public ou la personne physique visée </w:t>
      </w:r>
      <w:r>
        <w:rPr>
          <w:rFonts w:cs="Tahoma"/>
          <w:szCs w:val="22"/>
        </w:rPr>
        <w:t>ci-dessus</w:t>
      </w:r>
      <w:r w:rsidRPr="00CF7DF5">
        <w:rPr>
          <w:rFonts w:cs="Tahoma"/>
          <w:szCs w:val="22"/>
        </w:rPr>
        <w:t xml:space="preserve"> est lui-même ou par personne interposée, propriétaire, copropriétaire ou associé actif de l'une des entreprises candidates ou soumissionnaires ou exerce, en droit ou en fait, lui-même ou par personne interposée, un pouvoir de direction ou de gestion.</w:t>
      </w:r>
    </w:p>
    <w:p w14:paraId="1B808E74" w14:textId="77777777" w:rsidR="00EB32BB" w:rsidRDefault="00EB32BB" w:rsidP="00EB32BB">
      <w:pPr>
        <w:autoSpaceDE w:val="0"/>
        <w:autoSpaceDN w:val="0"/>
        <w:adjustRightInd w:val="0"/>
        <w:jc w:val="both"/>
        <w:rPr>
          <w:rFonts w:cs="Tahoma"/>
          <w:szCs w:val="22"/>
        </w:rPr>
      </w:pPr>
    </w:p>
    <w:p w14:paraId="2DE5B582" w14:textId="77777777" w:rsidR="00EB32BB" w:rsidRPr="00CF7DF5" w:rsidRDefault="00EB32BB" w:rsidP="00EB32BB">
      <w:pPr>
        <w:autoSpaceDE w:val="0"/>
        <w:autoSpaceDN w:val="0"/>
        <w:adjustRightInd w:val="0"/>
        <w:jc w:val="both"/>
        <w:rPr>
          <w:rFonts w:cs="Tahoma"/>
          <w:szCs w:val="22"/>
        </w:rPr>
      </w:pPr>
      <w:r>
        <w:rPr>
          <w:rFonts w:cs="Tahoma"/>
          <w:szCs w:val="22"/>
        </w:rPr>
        <w:t xml:space="preserve">Dès lors, le </w:t>
      </w:r>
      <w:r w:rsidRPr="00CF7DF5">
        <w:rPr>
          <w:rFonts w:cs="Tahoma"/>
          <w:szCs w:val="22"/>
        </w:rPr>
        <w:t>fonctionnaire, l'officier public ou la personne physique se trouvant dans l'une de ces situations est tenu de se récuser.</w:t>
      </w:r>
    </w:p>
    <w:p w14:paraId="60710CFF" w14:textId="77777777" w:rsidR="00EB32BB" w:rsidRPr="00CF7DF5" w:rsidRDefault="00EB32BB" w:rsidP="00EB32BB">
      <w:pPr>
        <w:autoSpaceDE w:val="0"/>
        <w:autoSpaceDN w:val="0"/>
        <w:adjustRightInd w:val="0"/>
        <w:jc w:val="both"/>
        <w:rPr>
          <w:rFonts w:cs="Tahoma"/>
          <w:szCs w:val="22"/>
        </w:rPr>
      </w:pPr>
      <w:r>
        <w:rPr>
          <w:rFonts w:cs="Tahoma"/>
          <w:szCs w:val="22"/>
        </w:rPr>
        <w:t>En outre, l</w:t>
      </w:r>
      <w:r w:rsidRPr="00CF7DF5">
        <w:rPr>
          <w:rFonts w:cs="Tahoma"/>
          <w:szCs w:val="22"/>
        </w:rPr>
        <w:t>orsque le fonctionnaire, l'officier public ou la personne physique ou morale visée</w:t>
      </w:r>
      <w:r>
        <w:rPr>
          <w:rFonts w:cs="Tahoma"/>
          <w:szCs w:val="22"/>
        </w:rPr>
        <w:t xml:space="preserve"> ci-dessus</w:t>
      </w:r>
      <w:r w:rsidRPr="00CF7DF5">
        <w:rPr>
          <w:rFonts w:cs="Tahoma"/>
          <w:szCs w:val="22"/>
        </w:rPr>
        <w:t xml:space="preserve"> détient, soit lui-même, soit par personne interposée, une ou plusieurs actions ou parts représentant au moins cinq pour cent du capital social de l'une des entreprises candidates ou soumissionnaires, il a l'obligation d'en informer le pouvoir adjudicateur.</w:t>
      </w:r>
    </w:p>
    <w:p w14:paraId="6C0C8B7E" w14:textId="77777777" w:rsidR="00EB32BB" w:rsidRDefault="00EB32BB" w:rsidP="00EB32BB">
      <w:pPr>
        <w:autoSpaceDE w:val="0"/>
        <w:autoSpaceDN w:val="0"/>
        <w:adjustRightInd w:val="0"/>
        <w:jc w:val="both"/>
        <w:rPr>
          <w:rFonts w:cs="Tahoma"/>
          <w:szCs w:val="22"/>
        </w:rPr>
      </w:pPr>
    </w:p>
    <w:p w14:paraId="38506074" w14:textId="77777777" w:rsidR="00EB32BB" w:rsidRPr="0046157A" w:rsidRDefault="00EB32BB" w:rsidP="00EB32BB">
      <w:pPr>
        <w:autoSpaceDE w:val="0"/>
        <w:autoSpaceDN w:val="0"/>
        <w:adjustRightInd w:val="0"/>
        <w:jc w:val="both"/>
        <w:rPr>
          <w:rFonts w:cs="Tahoma"/>
          <w:szCs w:val="22"/>
        </w:rPr>
      </w:pPr>
      <w:r>
        <w:rPr>
          <w:rFonts w:cs="Tahoma"/>
        </w:rPr>
        <w:t>Tenant compte de ces éléments</w:t>
      </w:r>
      <w:r>
        <w:rPr>
          <w:rFonts w:cs="Tahoma"/>
          <w:szCs w:val="22"/>
        </w:rPr>
        <w:t>, p</w:t>
      </w:r>
      <w:r w:rsidRPr="00CF7DF5">
        <w:rPr>
          <w:rFonts w:cs="Tahoma"/>
          <w:szCs w:val="22"/>
        </w:rPr>
        <w:t xml:space="preserve">ar la présente, </w:t>
      </w:r>
      <w:r w:rsidRPr="0046157A">
        <w:rPr>
          <w:rFonts w:cs="Tahoma"/>
          <w:i/>
          <w:iCs/>
          <w:szCs w:val="22"/>
        </w:rPr>
        <w:t>je déclare/nous déclarons</w:t>
      </w:r>
      <w:r w:rsidRPr="00CF7DF5">
        <w:rPr>
          <w:rFonts w:cs="Tahoma"/>
          <w:szCs w:val="22"/>
        </w:rPr>
        <w:t xml:space="preserve"> </w:t>
      </w:r>
      <w:r w:rsidRPr="0046157A">
        <w:rPr>
          <w:rFonts w:cs="Tahoma"/>
        </w:rPr>
        <w:t xml:space="preserve">ne pas être, à </w:t>
      </w:r>
      <w:r w:rsidRPr="0046157A">
        <w:rPr>
          <w:rFonts w:cs="Tahoma"/>
          <w:i/>
          <w:iCs/>
        </w:rPr>
        <w:t>ma/notre</w:t>
      </w:r>
      <w:r w:rsidRPr="0046157A">
        <w:rPr>
          <w:rFonts w:cs="Tahoma"/>
        </w:rPr>
        <w:t xml:space="preserve"> connaissance, en situation de conflit d’intérêts avec les opérateurs qui ont </w:t>
      </w:r>
      <w:r w:rsidRPr="0046157A">
        <w:rPr>
          <w:rFonts w:cs="Tahoma"/>
          <w:i/>
          <w:szCs w:val="22"/>
        </w:rPr>
        <w:t>[posé candidature pour participer à la présente procédure de passation de marchés] [soumis une offre dans le cadre de la présente procédure de passation de marchés]</w:t>
      </w:r>
      <w:r w:rsidRPr="00CF7DF5">
        <w:rPr>
          <w:rStyle w:val="Appelnotedebasdep"/>
          <w:i/>
          <w:szCs w:val="22"/>
        </w:rPr>
        <w:footnoteReference w:id="19"/>
      </w:r>
      <w:r w:rsidRPr="0046157A">
        <w:rPr>
          <w:rFonts w:cs="Tahoma"/>
          <w:i/>
          <w:szCs w:val="22"/>
        </w:rPr>
        <w:t xml:space="preserve">, </w:t>
      </w:r>
      <w:r w:rsidRPr="0046157A">
        <w:rPr>
          <w:rFonts w:cs="Tahoma"/>
          <w:szCs w:val="22"/>
        </w:rPr>
        <w:t>que ce soit à titre individuel ou en tant que membre d’un groupement, ni avec les sous-traitants proposés.</w:t>
      </w:r>
    </w:p>
    <w:p w14:paraId="7E910965" w14:textId="77777777" w:rsidR="00EB32BB" w:rsidRPr="00CF7DF5" w:rsidRDefault="00EB32BB" w:rsidP="00EB32BB">
      <w:pPr>
        <w:autoSpaceDE w:val="0"/>
        <w:autoSpaceDN w:val="0"/>
        <w:adjustRightInd w:val="0"/>
        <w:jc w:val="both"/>
        <w:rPr>
          <w:rFonts w:cs="Tahoma"/>
          <w:szCs w:val="22"/>
        </w:rPr>
      </w:pPr>
    </w:p>
    <w:p w14:paraId="1D225DEE" w14:textId="77777777" w:rsidR="00EB32BB" w:rsidRPr="00CF7DF5" w:rsidRDefault="00EB32BB" w:rsidP="00EB32BB">
      <w:pPr>
        <w:autoSpaceDE w:val="0"/>
        <w:autoSpaceDN w:val="0"/>
        <w:adjustRightInd w:val="0"/>
        <w:jc w:val="both"/>
        <w:rPr>
          <w:rFonts w:cs="Tahoma"/>
          <w:szCs w:val="22"/>
        </w:rPr>
      </w:pPr>
      <w:r w:rsidRPr="00CF7DF5">
        <w:rPr>
          <w:rFonts w:cs="Tahoma"/>
          <w:szCs w:val="22"/>
        </w:rPr>
        <w:t xml:space="preserve">À </w:t>
      </w:r>
      <w:r w:rsidRPr="0046157A">
        <w:rPr>
          <w:rFonts w:cs="Tahoma"/>
          <w:i/>
          <w:iCs/>
          <w:szCs w:val="22"/>
        </w:rPr>
        <w:t>ma/notre</w:t>
      </w:r>
      <w:r w:rsidRPr="00CF7DF5">
        <w:rPr>
          <w:rFonts w:cs="Tahoma"/>
          <w:szCs w:val="22"/>
        </w:rPr>
        <w:t xml:space="preserve"> connaissance, il n’existe aucun fait ou élément, passé, actuel ou susceptible d’apparaître dans un avenir prévisible, qui pourrait remettre en question </w:t>
      </w:r>
      <w:r w:rsidRPr="0046157A">
        <w:rPr>
          <w:rFonts w:cs="Tahoma"/>
          <w:i/>
          <w:iCs/>
          <w:szCs w:val="22"/>
        </w:rPr>
        <w:t>mon/notre</w:t>
      </w:r>
      <w:r w:rsidRPr="00CF7DF5">
        <w:rPr>
          <w:rFonts w:cs="Tahoma"/>
          <w:szCs w:val="22"/>
        </w:rPr>
        <w:t xml:space="preserve"> indépendance vis-à-vis d’une de ces parties.</w:t>
      </w:r>
    </w:p>
    <w:p w14:paraId="4A7A3F37" w14:textId="77777777" w:rsidR="00EB32BB" w:rsidRPr="00CF7DF5" w:rsidRDefault="00EB32BB" w:rsidP="00EB32BB">
      <w:pPr>
        <w:autoSpaceDE w:val="0"/>
        <w:autoSpaceDN w:val="0"/>
        <w:adjustRightInd w:val="0"/>
        <w:jc w:val="both"/>
        <w:rPr>
          <w:rFonts w:cs="Tahoma"/>
          <w:szCs w:val="22"/>
        </w:rPr>
      </w:pPr>
    </w:p>
    <w:p w14:paraId="4ED7ECF5" w14:textId="77777777" w:rsidR="00EB32BB" w:rsidRPr="00CF7DF5" w:rsidRDefault="00EB32BB" w:rsidP="00EB32BB">
      <w:pPr>
        <w:pStyle w:val="Commentaire"/>
        <w:jc w:val="both"/>
        <w:rPr>
          <w:rFonts w:cs="Tahoma"/>
          <w:szCs w:val="22"/>
        </w:rPr>
      </w:pPr>
      <w:r w:rsidRPr="0046157A">
        <w:rPr>
          <w:rFonts w:cs="Tahoma"/>
          <w:i/>
          <w:iCs/>
          <w:szCs w:val="22"/>
        </w:rPr>
        <w:t>Je confirme/ Nous confirmons</w:t>
      </w:r>
      <w:r w:rsidRPr="00CF7DF5">
        <w:rPr>
          <w:rFonts w:cs="Tahoma"/>
          <w:szCs w:val="22"/>
        </w:rPr>
        <w:t xml:space="preserve"> que si, </w:t>
      </w:r>
      <w:r w:rsidRPr="00CF7DF5">
        <w:rPr>
          <w:rFonts w:cs="Tahoma"/>
          <w:i/>
          <w:szCs w:val="22"/>
        </w:rPr>
        <w:t>au cours de la procédure de sélection / de la procédure d’évaluation [d’ouverture] / de l’exécution ou de la modification du contrat, je découvre/nous découvrons l’existence ou l’apparition d’un tel conflit, je le signalerai/nous le signalerons immédiatement à la commission / au comité et que si un conflit d’intérêts est établi</w:t>
      </w:r>
      <w:r w:rsidRPr="00CF7DF5">
        <w:rPr>
          <w:rStyle w:val="Appelnotedebasdep"/>
          <w:i/>
          <w:szCs w:val="22"/>
        </w:rPr>
        <w:footnoteReference w:id="20"/>
      </w:r>
      <w:r w:rsidRPr="00CF7DF5">
        <w:rPr>
          <w:rFonts w:cs="Tahoma"/>
          <w:szCs w:val="22"/>
        </w:rPr>
        <w:t>, je prendrai/nous prendrons les mesures nécessaires afin d’y mettre fin.</w:t>
      </w:r>
    </w:p>
    <w:p w14:paraId="4CAA53E3" w14:textId="77777777" w:rsidR="00EB32BB" w:rsidRPr="00CF7DF5" w:rsidRDefault="00EB32BB" w:rsidP="00EB32BB">
      <w:pPr>
        <w:autoSpaceDE w:val="0"/>
        <w:autoSpaceDN w:val="0"/>
        <w:adjustRightInd w:val="0"/>
        <w:jc w:val="both"/>
        <w:rPr>
          <w:rFonts w:cs="Tahoma"/>
          <w:szCs w:val="22"/>
        </w:rPr>
      </w:pPr>
    </w:p>
    <w:p w14:paraId="3D60FFFC" w14:textId="77777777" w:rsidR="00EB32BB" w:rsidRPr="00CF7DF5" w:rsidRDefault="00EB32BB" w:rsidP="00EB32BB">
      <w:pPr>
        <w:autoSpaceDE w:val="0"/>
        <w:autoSpaceDN w:val="0"/>
        <w:adjustRightInd w:val="0"/>
        <w:jc w:val="both"/>
        <w:rPr>
          <w:rFonts w:cs="Tahoma"/>
          <w:szCs w:val="22"/>
        </w:rPr>
      </w:pPr>
      <w:r w:rsidRPr="0046157A">
        <w:rPr>
          <w:rFonts w:cs="Tahoma"/>
          <w:i/>
          <w:iCs/>
          <w:szCs w:val="22"/>
        </w:rPr>
        <w:t>Je confirme/nous confirmons</w:t>
      </w:r>
      <w:r w:rsidRPr="00CF7DF5">
        <w:rPr>
          <w:rFonts w:cs="Tahoma"/>
          <w:szCs w:val="22"/>
        </w:rPr>
        <w:t xml:space="preserve"> également que j'assurerai/nous assurerons la confidentialité de toutes les questions qui </w:t>
      </w:r>
      <w:r w:rsidRPr="0046157A">
        <w:rPr>
          <w:rFonts w:cs="Tahoma"/>
          <w:i/>
          <w:iCs/>
          <w:szCs w:val="22"/>
        </w:rPr>
        <w:t>me/nous</w:t>
      </w:r>
      <w:r w:rsidRPr="00CF7DF5">
        <w:rPr>
          <w:rFonts w:cs="Tahoma"/>
          <w:szCs w:val="22"/>
        </w:rPr>
        <w:t xml:space="preserve"> seront confiées. </w:t>
      </w:r>
      <w:r w:rsidRPr="0046157A">
        <w:rPr>
          <w:rFonts w:cs="Tahoma"/>
          <w:i/>
          <w:iCs/>
          <w:szCs w:val="22"/>
        </w:rPr>
        <w:t>Je ne révélerai/nous ne révélerons</w:t>
      </w:r>
      <w:r w:rsidRPr="00CF7DF5">
        <w:rPr>
          <w:rFonts w:cs="Tahoma"/>
          <w:szCs w:val="22"/>
        </w:rPr>
        <w:t xml:space="preserve"> aucune des informations confidentielles qui auront été portées à </w:t>
      </w:r>
      <w:r w:rsidRPr="0046157A">
        <w:rPr>
          <w:rFonts w:cs="Tahoma"/>
          <w:i/>
          <w:iCs/>
          <w:szCs w:val="22"/>
        </w:rPr>
        <w:t>ma/notre</w:t>
      </w:r>
      <w:r w:rsidRPr="00CF7DF5">
        <w:rPr>
          <w:rFonts w:cs="Tahoma"/>
          <w:szCs w:val="22"/>
        </w:rPr>
        <w:t xml:space="preserve"> connaissance ou que </w:t>
      </w:r>
      <w:r w:rsidRPr="0046157A">
        <w:rPr>
          <w:rFonts w:cs="Tahoma"/>
          <w:i/>
          <w:iCs/>
          <w:szCs w:val="22"/>
        </w:rPr>
        <w:t>j’aurai/nous aurons</w:t>
      </w:r>
      <w:r w:rsidRPr="00CF7DF5">
        <w:rPr>
          <w:rFonts w:cs="Tahoma"/>
          <w:szCs w:val="22"/>
        </w:rPr>
        <w:t xml:space="preserve"> découvertes et </w:t>
      </w:r>
      <w:r w:rsidRPr="0046157A">
        <w:rPr>
          <w:rFonts w:cs="Tahoma"/>
          <w:i/>
          <w:iCs/>
          <w:szCs w:val="22"/>
        </w:rPr>
        <w:t>m’abstiendrai/nous abstiendrons</w:t>
      </w:r>
      <w:r w:rsidRPr="00CF7DF5">
        <w:rPr>
          <w:rFonts w:cs="Tahoma"/>
          <w:szCs w:val="22"/>
        </w:rPr>
        <w:t xml:space="preserve"> de faire un usage abusif des informations qui </w:t>
      </w:r>
      <w:r w:rsidRPr="0046157A">
        <w:rPr>
          <w:rFonts w:cs="Tahoma"/>
          <w:i/>
          <w:iCs/>
          <w:szCs w:val="22"/>
        </w:rPr>
        <w:t>m’/nous</w:t>
      </w:r>
      <w:r w:rsidRPr="00CF7DF5">
        <w:rPr>
          <w:rFonts w:cs="Tahoma"/>
          <w:szCs w:val="22"/>
        </w:rPr>
        <w:t xml:space="preserve"> auront été transmises. </w:t>
      </w:r>
    </w:p>
    <w:p w14:paraId="4D493C30" w14:textId="77777777" w:rsidR="00EB32BB" w:rsidRPr="0046157A" w:rsidRDefault="00EB32BB" w:rsidP="00EB32BB">
      <w:pPr>
        <w:autoSpaceDE w:val="0"/>
        <w:autoSpaceDN w:val="0"/>
        <w:adjustRightInd w:val="0"/>
        <w:jc w:val="both"/>
        <w:rPr>
          <w:rFonts w:cs="Tahoma"/>
          <w:i/>
          <w:iCs/>
          <w:szCs w:val="22"/>
        </w:rPr>
      </w:pPr>
    </w:p>
    <w:p w14:paraId="0D96EEE2" w14:textId="77777777" w:rsidR="00EB32BB" w:rsidRDefault="00EB32BB" w:rsidP="00EB32BB">
      <w:pPr>
        <w:autoSpaceDE w:val="0"/>
        <w:autoSpaceDN w:val="0"/>
        <w:adjustRightInd w:val="0"/>
        <w:jc w:val="both"/>
        <w:rPr>
          <w:rFonts w:cs="Tahoma"/>
          <w:szCs w:val="22"/>
        </w:rPr>
      </w:pPr>
      <w:r w:rsidRPr="0046157A">
        <w:rPr>
          <w:rFonts w:cs="Tahoma"/>
          <w:i/>
          <w:iCs/>
          <w:szCs w:val="22"/>
        </w:rPr>
        <w:t>Je m’engage/Nous nous engageons</w:t>
      </w:r>
      <w:r w:rsidRPr="00CF7DF5">
        <w:rPr>
          <w:rFonts w:cs="Tahoma"/>
          <w:szCs w:val="22"/>
        </w:rPr>
        <w:t xml:space="preserve"> en particulier à conserver de manière sûre et confidentielle les informations et les documents qui me/nous seront communiqués ou dont </w:t>
      </w:r>
      <w:r w:rsidRPr="0046157A">
        <w:rPr>
          <w:rFonts w:cs="Tahoma"/>
          <w:i/>
          <w:iCs/>
          <w:szCs w:val="22"/>
        </w:rPr>
        <w:t xml:space="preserve">je/nous prendrai/prendrons </w:t>
      </w:r>
      <w:r w:rsidRPr="00CF7DF5">
        <w:rPr>
          <w:rFonts w:cs="Tahoma"/>
          <w:szCs w:val="22"/>
        </w:rPr>
        <w:t xml:space="preserve">connaissance ou </w:t>
      </w:r>
      <w:r w:rsidRPr="0046157A">
        <w:rPr>
          <w:rFonts w:cs="Tahoma"/>
          <w:i/>
          <w:iCs/>
          <w:szCs w:val="22"/>
        </w:rPr>
        <w:t>que je préparerai/nous préparerons</w:t>
      </w:r>
      <w:r w:rsidRPr="00CF7DF5">
        <w:rPr>
          <w:rFonts w:cs="Tahoma"/>
          <w:szCs w:val="22"/>
        </w:rPr>
        <w:t xml:space="preserve"> dans le cadre de l’évaluation ou suite à celle-ci, et </w:t>
      </w:r>
      <w:r w:rsidRPr="0046157A">
        <w:rPr>
          <w:rFonts w:cs="Tahoma"/>
          <w:i/>
          <w:iCs/>
          <w:szCs w:val="22"/>
        </w:rPr>
        <w:t>je m’engage/nous nous engageons</w:t>
      </w:r>
      <w:r w:rsidRPr="00CF7DF5">
        <w:rPr>
          <w:rFonts w:cs="Tahoma"/>
          <w:szCs w:val="22"/>
        </w:rPr>
        <w:t xml:space="preserve"> à ne les exploiter qu’aux seules fins de cette évaluation et à ne les communiquer à aucune tierce partie. </w:t>
      </w:r>
    </w:p>
    <w:p w14:paraId="725707B9" w14:textId="77777777" w:rsidR="00EB32BB" w:rsidRDefault="00EB32BB" w:rsidP="00EB32BB">
      <w:pPr>
        <w:autoSpaceDE w:val="0"/>
        <w:autoSpaceDN w:val="0"/>
        <w:adjustRightInd w:val="0"/>
        <w:jc w:val="both"/>
        <w:rPr>
          <w:rFonts w:cs="Tahoma"/>
          <w:szCs w:val="22"/>
        </w:rPr>
      </w:pPr>
    </w:p>
    <w:p w14:paraId="0FD04A2F" w14:textId="77777777" w:rsidR="00EB32BB" w:rsidRDefault="00EB32BB" w:rsidP="00EB32BB">
      <w:pPr>
        <w:autoSpaceDE w:val="0"/>
        <w:autoSpaceDN w:val="0"/>
        <w:adjustRightInd w:val="0"/>
        <w:jc w:val="both"/>
        <w:rPr>
          <w:rFonts w:cs="Tahoma"/>
          <w:szCs w:val="22"/>
        </w:rPr>
      </w:pPr>
      <w:r w:rsidRPr="00CF7DF5">
        <w:rPr>
          <w:rFonts w:cs="Tahoma"/>
          <w:szCs w:val="22"/>
        </w:rPr>
        <w:t xml:space="preserve">Si </w:t>
      </w:r>
      <w:r w:rsidRPr="0046157A">
        <w:rPr>
          <w:rFonts w:cs="Tahoma"/>
          <w:i/>
          <w:iCs/>
          <w:szCs w:val="22"/>
        </w:rPr>
        <w:t>je conserve/nous conservons</w:t>
      </w:r>
      <w:r w:rsidRPr="00CF7DF5">
        <w:rPr>
          <w:rFonts w:cs="Tahoma"/>
          <w:szCs w:val="22"/>
        </w:rPr>
        <w:t xml:space="preserve"> une copie des informations écrites reçues, </w:t>
      </w:r>
      <w:r w:rsidRPr="0046157A">
        <w:rPr>
          <w:rFonts w:cs="Tahoma"/>
          <w:i/>
          <w:iCs/>
          <w:szCs w:val="22"/>
        </w:rPr>
        <w:t>je veille/nous veillons</w:t>
      </w:r>
      <w:r w:rsidRPr="00CF7DF5">
        <w:rPr>
          <w:rFonts w:cs="Tahoma"/>
          <w:szCs w:val="22"/>
        </w:rPr>
        <w:t xml:space="preserve"> à respecter la stricte confidentialité de celle-ci. </w:t>
      </w:r>
    </w:p>
    <w:p w14:paraId="44BA97DC" w14:textId="77777777" w:rsidR="00EB32BB" w:rsidRDefault="00EB32BB" w:rsidP="00EB32BB">
      <w:pPr>
        <w:autoSpaceDE w:val="0"/>
        <w:autoSpaceDN w:val="0"/>
        <w:adjustRightInd w:val="0"/>
        <w:jc w:val="both"/>
        <w:rPr>
          <w:rFonts w:cs="Tahoma"/>
          <w:szCs w:val="22"/>
        </w:rPr>
      </w:pPr>
    </w:p>
    <w:p w14:paraId="4560A1E5" w14:textId="77777777" w:rsidR="00EB32BB" w:rsidRDefault="00EB32BB" w:rsidP="00EB32BB">
      <w:pPr>
        <w:autoSpaceDE w:val="0"/>
        <w:autoSpaceDN w:val="0"/>
        <w:adjustRightInd w:val="0"/>
        <w:jc w:val="both"/>
        <w:rPr>
          <w:rFonts w:cs="Tahoma"/>
          <w:szCs w:val="22"/>
        </w:rPr>
      </w:pPr>
      <w:r>
        <w:rPr>
          <w:rFonts w:cs="Tahoma"/>
          <w:szCs w:val="22"/>
        </w:rPr>
        <w:t xml:space="preserve">Enfin, </w:t>
      </w:r>
      <w:r w:rsidRPr="0046157A">
        <w:rPr>
          <w:rFonts w:cs="Tahoma"/>
          <w:i/>
          <w:iCs/>
          <w:szCs w:val="22"/>
        </w:rPr>
        <w:t>je déclare/nous déclarons</w:t>
      </w:r>
      <w:r>
        <w:rPr>
          <w:rFonts w:cs="Tahoma"/>
          <w:szCs w:val="22"/>
        </w:rPr>
        <w:t xml:space="preserve"> : </w:t>
      </w:r>
    </w:p>
    <w:p w14:paraId="272FB944" w14:textId="77777777" w:rsidR="00EB32BB" w:rsidRPr="00CF7DF5" w:rsidRDefault="00EB32BB" w:rsidP="00EB32BB">
      <w:pPr>
        <w:autoSpaceDE w:val="0"/>
        <w:autoSpaceDN w:val="0"/>
        <w:adjustRightInd w:val="0"/>
        <w:jc w:val="both"/>
        <w:rPr>
          <w:rFonts w:cs="Tahoma"/>
          <w:szCs w:val="22"/>
        </w:rPr>
      </w:pPr>
    </w:p>
    <w:p w14:paraId="6CE32ED5" w14:textId="77777777" w:rsidR="00EB32BB" w:rsidRDefault="00EB32BB" w:rsidP="00EB32BB">
      <w:pPr>
        <w:pStyle w:val="Paragraphedeliste"/>
        <w:numPr>
          <w:ilvl w:val="0"/>
          <w:numId w:val="37"/>
        </w:numPr>
        <w:autoSpaceDE w:val="0"/>
        <w:autoSpaceDN w:val="0"/>
        <w:adjustRightInd w:val="0"/>
        <w:jc w:val="both"/>
        <w:rPr>
          <w:rFonts w:cs="Tahoma"/>
        </w:rPr>
      </w:pPr>
      <w:r w:rsidRPr="00CF7DF5">
        <w:rPr>
          <w:rFonts w:cs="Tahoma"/>
        </w:rPr>
        <w:t xml:space="preserve">que le bénéficiaire précité que </w:t>
      </w:r>
      <w:r w:rsidRPr="0046157A">
        <w:rPr>
          <w:rFonts w:cs="Tahoma"/>
          <w:i/>
          <w:iCs/>
        </w:rPr>
        <w:t>je représente/nous représentons</w:t>
      </w:r>
      <w:r w:rsidRPr="00CF7DF5">
        <w:rPr>
          <w:rFonts w:cs="Tahoma"/>
        </w:rPr>
        <w:t xml:space="preserve"> ne se trouve pas dans une situation de conflit d’intérêt avec les opérateurs visés ci-avant</w:t>
      </w:r>
      <w:r>
        <w:rPr>
          <w:rFonts w:cs="Tahoma"/>
        </w:rPr>
        <w:t> ;</w:t>
      </w:r>
    </w:p>
    <w:p w14:paraId="62888601" w14:textId="77777777" w:rsidR="00EB32BB" w:rsidRDefault="00EB32BB" w:rsidP="00EB32BB">
      <w:pPr>
        <w:pStyle w:val="Paragraphedeliste"/>
        <w:autoSpaceDE w:val="0"/>
        <w:autoSpaceDN w:val="0"/>
        <w:adjustRightInd w:val="0"/>
        <w:ind w:left="720"/>
        <w:jc w:val="both"/>
        <w:rPr>
          <w:rFonts w:cs="Tahoma"/>
        </w:rPr>
      </w:pPr>
    </w:p>
    <w:p w14:paraId="2A89D278" w14:textId="77777777" w:rsidR="00EB32BB" w:rsidRDefault="00EB32BB" w:rsidP="00EB32BB">
      <w:pPr>
        <w:pStyle w:val="Paragraphedeliste"/>
        <w:numPr>
          <w:ilvl w:val="0"/>
          <w:numId w:val="37"/>
        </w:numPr>
        <w:autoSpaceDE w:val="0"/>
        <w:autoSpaceDN w:val="0"/>
        <w:adjustRightInd w:val="0"/>
        <w:jc w:val="both"/>
        <w:rPr>
          <w:rFonts w:cs="Tahoma"/>
        </w:rPr>
      </w:pPr>
      <w:r w:rsidRPr="0046157A">
        <w:rPr>
          <w:rFonts w:cs="Tahoma"/>
          <w:i/>
          <w:iCs/>
        </w:rPr>
        <w:t>m’engager/nous engager</w:t>
      </w:r>
      <w:r w:rsidRPr="00CF7DF5">
        <w:rPr>
          <w:rFonts w:cs="Tahoma"/>
        </w:rPr>
        <w:t xml:space="preserve"> à prendre les mesures afin qu’une déclaration d’absence de conflits d’intérêt soit soumise à toute personne chargée de participer pour le compte de ce bénéficiaire à la procédure de passation, à l’exécution ou à la modification du marché précité et que les déclarations ainsi obtenues soient conservées avec les documents du marché précité.</w:t>
      </w:r>
    </w:p>
    <w:p w14:paraId="045C13F9" w14:textId="77777777" w:rsidR="00EB32BB" w:rsidRPr="007B39BB" w:rsidRDefault="00EB32BB" w:rsidP="00EB32BB">
      <w:pPr>
        <w:pStyle w:val="Paragraphedeliste"/>
        <w:rPr>
          <w:rFonts w:cs="Tahoma"/>
        </w:rPr>
      </w:pPr>
    </w:p>
    <w:p w14:paraId="5B76EAC8" w14:textId="77777777" w:rsidR="00EB32BB" w:rsidRDefault="00EB32BB" w:rsidP="00EB32BB">
      <w:pPr>
        <w:autoSpaceDE w:val="0"/>
        <w:autoSpaceDN w:val="0"/>
        <w:adjustRightInd w:val="0"/>
        <w:jc w:val="both"/>
        <w:rPr>
          <w:rFonts w:cs="Tahoma"/>
        </w:rPr>
      </w:pPr>
    </w:p>
    <w:p w14:paraId="7C19E4C0" w14:textId="77777777" w:rsidR="00EB32BB" w:rsidRDefault="00EB32BB" w:rsidP="00EB32BB">
      <w:pPr>
        <w:autoSpaceDE w:val="0"/>
        <w:autoSpaceDN w:val="0"/>
        <w:adjustRightInd w:val="0"/>
        <w:jc w:val="both"/>
        <w:rPr>
          <w:rFonts w:cs="Tahoma"/>
        </w:rPr>
      </w:pPr>
    </w:p>
    <w:p w14:paraId="0869A1C0" w14:textId="77777777" w:rsidR="00EB32BB" w:rsidRDefault="00EB32BB" w:rsidP="00EB32BB">
      <w:pPr>
        <w:autoSpaceDE w:val="0"/>
        <w:autoSpaceDN w:val="0"/>
        <w:adjustRightInd w:val="0"/>
        <w:jc w:val="both"/>
        <w:rPr>
          <w:rFonts w:cs="Tahoma"/>
        </w:rPr>
      </w:pPr>
    </w:p>
    <w:p w14:paraId="576EE9F0" w14:textId="77777777" w:rsidR="00EB32BB" w:rsidRPr="007B39BB" w:rsidRDefault="00EB32BB" w:rsidP="00EB32BB">
      <w:pPr>
        <w:autoSpaceDE w:val="0"/>
        <w:autoSpaceDN w:val="0"/>
        <w:adjustRightInd w:val="0"/>
        <w:jc w:val="both"/>
        <w:rPr>
          <w:rFonts w:cs="Tahoma"/>
        </w:rPr>
      </w:pPr>
    </w:p>
    <w:p w14:paraId="551175F3" w14:textId="77777777" w:rsidR="00EB32BB" w:rsidRPr="00CF7DF5" w:rsidRDefault="00EB32BB" w:rsidP="00EB32BB">
      <w:pPr>
        <w:autoSpaceDE w:val="0"/>
        <w:autoSpaceDN w:val="0"/>
        <w:adjustRightInd w:val="0"/>
        <w:jc w:val="both"/>
        <w:rPr>
          <w:rFonts w:cs="Tahoma"/>
          <w:szCs w:val="22"/>
        </w:rPr>
      </w:pPr>
    </w:p>
    <w:p w14:paraId="19E6DC59" w14:textId="77777777" w:rsidR="00EB32BB" w:rsidRPr="00CF7DF5" w:rsidRDefault="00EB32BB" w:rsidP="00EB32BB">
      <w:pPr>
        <w:autoSpaceDE w:val="0"/>
        <w:autoSpaceDN w:val="0"/>
        <w:adjustRightInd w:val="0"/>
        <w:jc w:val="right"/>
        <w:rPr>
          <w:rFonts w:cs="Tahoma"/>
          <w:szCs w:val="22"/>
        </w:rPr>
      </w:pPr>
      <w:r w:rsidRPr="00CF7DF5">
        <w:rPr>
          <w:rFonts w:cs="Tahoma"/>
          <w:szCs w:val="22"/>
        </w:rPr>
        <w:t>Fait à ……………………………, le ………</w:t>
      </w:r>
      <w:proofErr w:type="gramStart"/>
      <w:r w:rsidRPr="00CF7DF5">
        <w:rPr>
          <w:rFonts w:cs="Tahoma"/>
          <w:szCs w:val="22"/>
        </w:rPr>
        <w:t>…….</w:t>
      </w:r>
      <w:proofErr w:type="gramEnd"/>
      <w:r w:rsidRPr="00CF7DF5">
        <w:rPr>
          <w:rFonts w:cs="Tahoma"/>
          <w:szCs w:val="22"/>
        </w:rPr>
        <w:t>.</w:t>
      </w:r>
    </w:p>
    <w:p w14:paraId="489FF97B" w14:textId="77777777" w:rsidR="00EB32BB" w:rsidRPr="00CF7DF5" w:rsidRDefault="00EB32BB" w:rsidP="00EB32BB">
      <w:pPr>
        <w:autoSpaceDE w:val="0"/>
        <w:autoSpaceDN w:val="0"/>
        <w:adjustRightInd w:val="0"/>
        <w:jc w:val="right"/>
        <w:rPr>
          <w:rFonts w:cs="Tahoma"/>
          <w:szCs w:val="22"/>
        </w:rPr>
      </w:pPr>
    </w:p>
    <w:p w14:paraId="3C32B189" w14:textId="77777777" w:rsidR="00EB32BB" w:rsidRDefault="00EB32BB" w:rsidP="00EB32BB">
      <w:pPr>
        <w:jc w:val="right"/>
        <w:rPr>
          <w:rFonts w:cs="Tahoma"/>
          <w:szCs w:val="22"/>
        </w:rPr>
      </w:pPr>
      <w:r w:rsidRPr="00CF7DF5">
        <w:rPr>
          <w:rFonts w:cs="Tahoma"/>
          <w:szCs w:val="22"/>
        </w:rPr>
        <w:t>Nom, prénom, qualité</w:t>
      </w:r>
    </w:p>
    <w:p w14:paraId="7FD1A40A" w14:textId="77777777" w:rsidR="00EB32BB" w:rsidRPr="00CF7DF5" w:rsidRDefault="00EB32BB" w:rsidP="00EB32BB">
      <w:pPr>
        <w:jc w:val="right"/>
      </w:pPr>
      <w:r>
        <w:rPr>
          <w:rFonts w:cs="Tahoma"/>
          <w:szCs w:val="22"/>
        </w:rPr>
        <w:t>Signature</w:t>
      </w:r>
    </w:p>
    <w:p w14:paraId="288F1A95" w14:textId="77777777" w:rsidR="00EB32BB" w:rsidRPr="00CF7DF5" w:rsidRDefault="00EB32BB" w:rsidP="00EB32BB">
      <w:pPr>
        <w:jc w:val="right"/>
      </w:pPr>
    </w:p>
    <w:p w14:paraId="14FB7EDA" w14:textId="77777777" w:rsidR="00EB32BB" w:rsidRDefault="00EB32BB" w:rsidP="00EB32BB"/>
    <w:p w14:paraId="0F3E37EE" w14:textId="77777777" w:rsidR="00EB32BB" w:rsidRDefault="00EB32BB" w:rsidP="00EB32BB">
      <w:r>
        <w:br w:type="page"/>
      </w:r>
    </w:p>
    <w:bookmarkEnd w:id="235"/>
    <w:bookmarkEnd w:id="236"/>
    <w:bookmarkEnd w:id="237"/>
    <w:p w14:paraId="60F46AEB" w14:textId="77777777" w:rsidR="00EB32BB" w:rsidRDefault="00EB32BB" w:rsidP="00EB32BB">
      <w:pPr>
        <w:jc w:val="right"/>
        <w:rPr>
          <w:rFonts w:cs="Tahoma"/>
          <w:szCs w:val="22"/>
        </w:rPr>
      </w:pPr>
    </w:p>
    <w:p w14:paraId="1BB6A1D3" w14:textId="77777777" w:rsidR="00EB32BB" w:rsidRDefault="00EB32BB" w:rsidP="00EB32BB">
      <w:pPr>
        <w:pStyle w:val="Titre1"/>
      </w:pPr>
      <w:bookmarkStart w:id="239" w:name="_Toc505936864"/>
      <w:bookmarkStart w:id="240" w:name="_Toc156205781"/>
      <w:bookmarkStart w:id="241" w:name="_Toc156206653"/>
      <w:bookmarkStart w:id="242" w:name="_Toc156207023"/>
      <w:bookmarkStart w:id="243" w:name="_Toc157165243"/>
      <w:r w:rsidRPr="00700AA4">
        <w:rPr>
          <w:u w:val="single"/>
        </w:rPr>
        <w:t>ANNEXE 19</w:t>
      </w:r>
      <w:r>
        <w:t xml:space="preserve"> : ATTESTATION D’AIDES DE MINIMIS OCTROYEES</w:t>
      </w:r>
      <w:bookmarkEnd w:id="239"/>
      <w:bookmarkEnd w:id="240"/>
      <w:bookmarkEnd w:id="241"/>
      <w:bookmarkEnd w:id="242"/>
      <w:bookmarkEnd w:id="243"/>
    </w:p>
    <w:p w14:paraId="486AD712" w14:textId="77777777" w:rsidR="00EB32BB" w:rsidRPr="00556FAE" w:rsidRDefault="00EB32BB" w:rsidP="00EB32BB">
      <w:pPr>
        <w:spacing w:line="276" w:lineRule="auto"/>
        <w:jc w:val="both"/>
        <w:rPr>
          <w:rFonts w:cs="Tahoma"/>
          <w:szCs w:val="22"/>
        </w:rPr>
      </w:pPr>
    </w:p>
    <w:p w14:paraId="45C9A8F4" w14:textId="77777777" w:rsidR="00EB32BB" w:rsidRDefault="00EB32BB" w:rsidP="00EB32BB">
      <w:pPr>
        <w:spacing w:line="276" w:lineRule="auto"/>
        <w:jc w:val="both"/>
      </w:pPr>
    </w:p>
    <w:p w14:paraId="64636331" w14:textId="7B631EAF" w:rsidR="00EB32BB" w:rsidRDefault="00EB32BB" w:rsidP="00EB32BB">
      <w:pPr>
        <w:spacing w:line="276" w:lineRule="auto"/>
        <w:jc w:val="both"/>
      </w:pPr>
      <w:r>
        <w:rPr>
          <w:noProof/>
        </w:rPr>
        <mc:AlternateContent>
          <mc:Choice Requires="wps">
            <w:drawing>
              <wp:anchor distT="0" distB="0" distL="114300" distR="114300" simplePos="0" relativeHeight="251682816" behindDoc="0" locked="0" layoutInCell="1" allowOverlap="1" wp14:anchorId="2AD3B95F" wp14:editId="6D9B56F0">
                <wp:simplePos x="0" y="0"/>
                <wp:positionH relativeFrom="margin">
                  <wp:posOffset>-158750</wp:posOffset>
                </wp:positionH>
                <wp:positionV relativeFrom="paragraph">
                  <wp:posOffset>39370</wp:posOffset>
                </wp:positionV>
                <wp:extent cx="6076950" cy="2994660"/>
                <wp:effectExtent l="0" t="0" r="19050" b="1524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99466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wps:spPr>
                      <wps:txbx>
                        <w:txbxContent>
                          <w:p w14:paraId="6C47396D" w14:textId="77777777" w:rsidR="00EB32BB" w:rsidRDefault="00EB32BB" w:rsidP="00EB32BB">
                            <w:pPr>
                              <w:spacing w:line="276" w:lineRule="auto"/>
                              <w:jc w:val="both"/>
                            </w:pPr>
                            <w:r>
                              <w:t xml:space="preserve">REMARQUE PREALABLE : </w:t>
                            </w:r>
                          </w:p>
                          <w:p w14:paraId="0372F440" w14:textId="77777777" w:rsidR="00EB32BB" w:rsidRDefault="00EB32BB" w:rsidP="00EB32BB">
                            <w:pPr>
                              <w:spacing w:line="276" w:lineRule="auto"/>
                              <w:jc w:val="both"/>
                            </w:pPr>
                          </w:p>
                          <w:p w14:paraId="6C10F338" w14:textId="77777777" w:rsidR="00EB32BB" w:rsidRDefault="00EB32BB" w:rsidP="00EB32BB">
                            <w:pPr>
                              <w:spacing w:line="276" w:lineRule="auto"/>
                              <w:jc w:val="both"/>
                            </w:pPr>
                            <w:r>
                              <w:t>C</w:t>
                            </w:r>
                            <w:r w:rsidRPr="00556FAE">
                              <w:t xml:space="preserve">e document </w:t>
                            </w:r>
                            <w:r>
                              <w:t>vise à uniformiser la transmission, par les a</w:t>
                            </w:r>
                            <w:r w:rsidRPr="00556FAE">
                              <w:t>dministration</w:t>
                            </w:r>
                            <w:r>
                              <w:t>s fonctionnelles,</w:t>
                            </w:r>
                            <w:r w:rsidRPr="00556FAE">
                              <w:t xml:space="preserve"> des informations aux bénéficiaires d’aides. </w:t>
                            </w:r>
                          </w:p>
                          <w:p w14:paraId="614F9F7B" w14:textId="77777777" w:rsidR="00EB32BB" w:rsidRDefault="00EB32BB" w:rsidP="00EB32BB">
                            <w:pPr>
                              <w:spacing w:line="276" w:lineRule="auto"/>
                              <w:jc w:val="both"/>
                            </w:pPr>
                          </w:p>
                          <w:p w14:paraId="46A62081" w14:textId="77777777" w:rsidR="00EB32BB" w:rsidRDefault="00EB32BB" w:rsidP="00EB32BB">
                            <w:pPr>
                              <w:spacing w:line="276" w:lineRule="auto"/>
                              <w:jc w:val="both"/>
                            </w:pPr>
                            <w:r>
                              <w:t xml:space="preserve">Il s’agit d’une obligation dans le chef des administrations. </w:t>
                            </w:r>
                          </w:p>
                          <w:p w14:paraId="6E39C123" w14:textId="77777777" w:rsidR="00EB32BB" w:rsidRDefault="00EB32BB" w:rsidP="00EB32BB">
                            <w:pPr>
                              <w:spacing w:line="276" w:lineRule="auto"/>
                              <w:jc w:val="both"/>
                            </w:pPr>
                          </w:p>
                          <w:p w14:paraId="38B35879" w14:textId="77777777" w:rsidR="00EB32BB" w:rsidRDefault="00EB32BB" w:rsidP="00EB32BB">
                            <w:pPr>
                              <w:spacing w:line="276" w:lineRule="auto"/>
                              <w:jc w:val="both"/>
                            </w:pPr>
                            <w:r w:rsidRPr="00556FAE">
                              <w:t xml:space="preserve">Ce formulaire poursuit plusieurs objectifs. D’une part, il </w:t>
                            </w:r>
                            <w:r>
                              <w:t>rappelle</w:t>
                            </w:r>
                            <w:r w:rsidRPr="00556FAE">
                              <w:t xml:space="preserve"> aux autorités l’obligation de signaler aux bénéficiaires le montant exact et le caractère « </w:t>
                            </w:r>
                            <w:r w:rsidRPr="00556FAE">
                              <w:rPr>
                                <w:i/>
                                <w:iCs/>
                              </w:rPr>
                              <w:t>de minimis</w:t>
                            </w:r>
                            <w:r w:rsidRPr="00556FAE">
                              <w:t xml:space="preserve"> » des aides qu’elles accordent, de même que faire référence explicite au règlement européen ad hoc (un des 4 règlements </w:t>
                            </w:r>
                            <w:r w:rsidRPr="00556FAE">
                              <w:rPr>
                                <w:i/>
                                <w:iCs/>
                              </w:rPr>
                              <w:t>de minimis</w:t>
                            </w:r>
                            <w:r w:rsidRPr="00556FAE">
                              <w:t xml:space="preserve">). D’autre part, il </w:t>
                            </w:r>
                            <w:r>
                              <w:t>aide</w:t>
                            </w:r>
                            <w:r w:rsidRPr="00556FAE">
                              <w:t xml:space="preserve"> les entreprises à reconnaitre et répertorier plus facilement les aides </w:t>
                            </w:r>
                            <w:r w:rsidRPr="00556FAE">
                              <w:rPr>
                                <w:i/>
                                <w:iCs/>
                              </w:rPr>
                              <w:t>de minimis</w:t>
                            </w:r>
                            <w:r w:rsidRPr="00556FAE">
                              <w:t xml:space="preserve"> qu’elles reçoivent. </w:t>
                            </w:r>
                          </w:p>
                          <w:p w14:paraId="5355DE11" w14:textId="77777777" w:rsidR="00EB32BB" w:rsidRDefault="00EB32BB" w:rsidP="00EB32BB">
                            <w:pPr>
                              <w:spacing w:line="276" w:lineRule="auto"/>
                              <w:jc w:val="both"/>
                            </w:pPr>
                          </w:p>
                          <w:p w14:paraId="2035104A" w14:textId="77777777" w:rsidR="00EB32BB" w:rsidRDefault="00EB32BB" w:rsidP="00EB32BB">
                            <w:pPr>
                              <w:jc w:val="both"/>
                            </w:pPr>
                            <w:r>
                              <w:rPr>
                                <w:rFonts w:cs="Tahoma"/>
                                <w:szCs w:val="22"/>
                              </w:rPr>
                              <w:t>Cette annexe est</w:t>
                            </w:r>
                            <w:r>
                              <w:t xml:space="preserve"> disponible, en version WORD, sur le site </w:t>
                            </w:r>
                            <w:r w:rsidRPr="006A3601">
                              <w:rPr>
                                <w:rStyle w:val="Lienhypertexte"/>
                              </w:rPr>
                              <w:t>www.</w:t>
                            </w:r>
                            <w:hyperlink r:id="rId39" w:history="1">
                              <w:r w:rsidRPr="008D5145">
                                <w:rPr>
                                  <w:rStyle w:val="Lienhypertexte"/>
                                </w:rPr>
                                <w:t>europe.wallonie.be</w:t>
                              </w:r>
                            </w:hyperlink>
                            <w:r>
                              <w:rPr>
                                <w:rStyle w:val="Lienhypertexte"/>
                              </w:rPr>
                              <w:t>.</w:t>
                            </w:r>
                            <w:r>
                              <w:t xml:space="preserve"> </w:t>
                            </w:r>
                          </w:p>
                          <w:p w14:paraId="2EBE9FC1" w14:textId="77777777" w:rsidR="00EB32BB" w:rsidRPr="003335BE" w:rsidRDefault="00EB32BB" w:rsidP="00EB32BB">
                            <w:pPr>
                              <w:rPr>
                                <w:sz w:val="20"/>
                                <w:szCs w:val="21"/>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3B95F" id="Rectangle 44" o:spid="_x0000_s1027" style="position:absolute;left:0;text-align:left;margin-left:-12.5pt;margin-top:3.1pt;width:478.5pt;height:235.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9vOwIAAMIEAAAOAAAAZHJzL2Uyb0RvYy54bWysVNtuGjEQfa/Uf7D8XvYiAmHFEkXQVJXS&#10;i5T2A4ztZa3aHtc2LOnXd+wFgtqHSlV4sDzjnTOXM4fl3dFocpA+KLAtrSYlJdJyEMruWvr928O7&#10;W0pCZFYwDVa29FkGerd6+2Y5uEbW0IMW0hMEsaEZXEv7GF1TFIH30rAwASctPnbgDYto+l0hPBsQ&#10;3eiiLstZMYAXzgOXIaB3Mz7SVcbvOsnjl64LMhLdUqwt5tPnc5vOYrVkzc4z1yt+KoP9RxWGKYtJ&#10;L1AbFhnZe/UXlFHcQ4AuTjiYArpOcZl7wG6q8o9unnrmZO4FhxPcZUzh9WD558OT++pT6cE9Av8R&#10;iIV1z+xO3nsPQy+ZwHRVGlQxuNBcApIRMJRsh08gkFq2j5BncOy8SYDYHTnmUT9fRi2PkXB0zsr5&#10;bHGDjHB8qxeL6WyWyShYcw53PsQPEgxJl5Z65DLDs8NjiKkc1pw/yeWDVuJBaZ2NtD9yrT05MGRe&#10;xyqH6r3BWkdfVabfuADoxzUZ/ecy8gomiJwpXKNrSwacST3H+H+lZpxLG+vXTJ+63rDQj/UKvI1d&#10;GBVRS1qZlt5eNZcofG9F3vTIlB7vOD1tU/Eyq+Q00jOpST+hicftkShxoj95tiCekXIPo5BQ+Hjp&#10;wf+iZEARtTT83DMvKdEfLa7NoppOk+qyMb2Z12j465ft9QuzHKFaGikZr+s4KnXvvNr1mGlk0cI9&#10;rlqn8hK8VHVaUBRKZuwk6qTEazt/9fLXs/oNAAD//wMAUEsDBBQABgAIAAAAIQDmTSHc4AAAAAkB&#10;AAAPAAAAZHJzL2Rvd25yZXYueG1sTI/NasMwEITvhb6D2EIvJZGqxPlxLYcSKIQGCnX7AIq1sUws&#10;yVhK4r59t6fmOMww802xGV3HLjjENngFz1MBDH0dTOsbBd9fb5MVsJi0N7oLHhX8YIRNeX9X6NyE&#10;q//ES5UaRiU+5lqBTanPOY+1RafjNPToyTuGwelEcmi4GfSVyl3HpRAL7nTracHqHrcW61N1dgo+&#10;0nu229tsL09P8x0XYyWG2Vapx4fx9QVYwjH9h+EPn9ChJKZDOHsTWadgIjP6khQsJDDy1zNJ+qBg&#10;vlyugJcFv31Q/gIAAP//AwBQSwECLQAUAAYACAAAACEAtoM4kv4AAADhAQAAEwAAAAAAAAAAAAAA&#10;AAAAAAAAW0NvbnRlbnRfVHlwZXNdLnhtbFBLAQItABQABgAIAAAAIQA4/SH/1gAAAJQBAAALAAAA&#10;AAAAAAAAAAAAAC8BAABfcmVscy8ucmVsc1BLAQItABQABgAIAAAAIQB48S9vOwIAAMIEAAAOAAAA&#10;AAAAAAAAAAAAAC4CAABkcnMvZTJvRG9jLnhtbFBLAQItABQABgAIAAAAIQDmTSHc4AAAAAkBAAAP&#10;AAAAAAAAAAAAAAAAAJUEAABkcnMvZG93bnJldi54bWxQSwUGAAAAAAQABADzAAAAogUAAAAA&#10;" fillcolor="white [3201]" strokecolor="#ed7d31 [3205]" strokeweight="1pt">
                <v:stroke dashstyle="dash"/>
                <v:textbox>
                  <w:txbxContent>
                    <w:p w14:paraId="6C47396D" w14:textId="77777777" w:rsidR="00EB32BB" w:rsidRDefault="00EB32BB" w:rsidP="00EB32BB">
                      <w:pPr>
                        <w:spacing w:line="276" w:lineRule="auto"/>
                        <w:jc w:val="both"/>
                      </w:pPr>
                      <w:r>
                        <w:t xml:space="preserve">REMARQUE PREALABLE : </w:t>
                      </w:r>
                    </w:p>
                    <w:p w14:paraId="0372F440" w14:textId="77777777" w:rsidR="00EB32BB" w:rsidRDefault="00EB32BB" w:rsidP="00EB32BB">
                      <w:pPr>
                        <w:spacing w:line="276" w:lineRule="auto"/>
                        <w:jc w:val="both"/>
                      </w:pPr>
                    </w:p>
                    <w:p w14:paraId="6C10F338" w14:textId="77777777" w:rsidR="00EB32BB" w:rsidRDefault="00EB32BB" w:rsidP="00EB32BB">
                      <w:pPr>
                        <w:spacing w:line="276" w:lineRule="auto"/>
                        <w:jc w:val="both"/>
                      </w:pPr>
                      <w:r>
                        <w:t>C</w:t>
                      </w:r>
                      <w:r w:rsidRPr="00556FAE">
                        <w:t xml:space="preserve">e document </w:t>
                      </w:r>
                      <w:r>
                        <w:t>vise à uniformiser la transmission, par les a</w:t>
                      </w:r>
                      <w:r w:rsidRPr="00556FAE">
                        <w:t>dministration</w:t>
                      </w:r>
                      <w:r>
                        <w:t>s fonctionnelles,</w:t>
                      </w:r>
                      <w:r w:rsidRPr="00556FAE">
                        <w:t xml:space="preserve"> des informations aux bénéficiaires d’aides. </w:t>
                      </w:r>
                    </w:p>
                    <w:p w14:paraId="614F9F7B" w14:textId="77777777" w:rsidR="00EB32BB" w:rsidRDefault="00EB32BB" w:rsidP="00EB32BB">
                      <w:pPr>
                        <w:spacing w:line="276" w:lineRule="auto"/>
                        <w:jc w:val="both"/>
                      </w:pPr>
                    </w:p>
                    <w:p w14:paraId="46A62081" w14:textId="77777777" w:rsidR="00EB32BB" w:rsidRDefault="00EB32BB" w:rsidP="00EB32BB">
                      <w:pPr>
                        <w:spacing w:line="276" w:lineRule="auto"/>
                        <w:jc w:val="both"/>
                      </w:pPr>
                      <w:r>
                        <w:t xml:space="preserve">Il s’agit d’une obligation dans le chef des administrations. </w:t>
                      </w:r>
                    </w:p>
                    <w:p w14:paraId="6E39C123" w14:textId="77777777" w:rsidR="00EB32BB" w:rsidRDefault="00EB32BB" w:rsidP="00EB32BB">
                      <w:pPr>
                        <w:spacing w:line="276" w:lineRule="auto"/>
                        <w:jc w:val="both"/>
                      </w:pPr>
                    </w:p>
                    <w:p w14:paraId="38B35879" w14:textId="77777777" w:rsidR="00EB32BB" w:rsidRDefault="00EB32BB" w:rsidP="00EB32BB">
                      <w:pPr>
                        <w:spacing w:line="276" w:lineRule="auto"/>
                        <w:jc w:val="both"/>
                      </w:pPr>
                      <w:r w:rsidRPr="00556FAE">
                        <w:t xml:space="preserve">Ce formulaire poursuit plusieurs objectifs. D’une part, il </w:t>
                      </w:r>
                      <w:r>
                        <w:t>rappelle</w:t>
                      </w:r>
                      <w:r w:rsidRPr="00556FAE">
                        <w:t xml:space="preserve"> aux autorités l’obligation de signaler aux bénéficiaires le montant exact et le caractère « </w:t>
                      </w:r>
                      <w:r w:rsidRPr="00556FAE">
                        <w:rPr>
                          <w:i/>
                          <w:iCs/>
                        </w:rPr>
                        <w:t>de minimis</w:t>
                      </w:r>
                      <w:r w:rsidRPr="00556FAE">
                        <w:t xml:space="preserve"> » des aides qu’elles accordent, de même que faire référence explicite au règlement européen ad hoc (un des 4 règlements </w:t>
                      </w:r>
                      <w:r w:rsidRPr="00556FAE">
                        <w:rPr>
                          <w:i/>
                          <w:iCs/>
                        </w:rPr>
                        <w:t>de minimis</w:t>
                      </w:r>
                      <w:r w:rsidRPr="00556FAE">
                        <w:t xml:space="preserve">). D’autre part, il </w:t>
                      </w:r>
                      <w:r>
                        <w:t>aide</w:t>
                      </w:r>
                      <w:r w:rsidRPr="00556FAE">
                        <w:t xml:space="preserve"> les entreprises à reconnaitre et répertorier plus facilement les aides </w:t>
                      </w:r>
                      <w:r w:rsidRPr="00556FAE">
                        <w:rPr>
                          <w:i/>
                          <w:iCs/>
                        </w:rPr>
                        <w:t>de minimis</w:t>
                      </w:r>
                      <w:r w:rsidRPr="00556FAE">
                        <w:t xml:space="preserve"> qu’elles reçoivent. </w:t>
                      </w:r>
                    </w:p>
                    <w:p w14:paraId="5355DE11" w14:textId="77777777" w:rsidR="00EB32BB" w:rsidRDefault="00EB32BB" w:rsidP="00EB32BB">
                      <w:pPr>
                        <w:spacing w:line="276" w:lineRule="auto"/>
                        <w:jc w:val="both"/>
                      </w:pPr>
                    </w:p>
                    <w:p w14:paraId="2035104A" w14:textId="77777777" w:rsidR="00EB32BB" w:rsidRDefault="00EB32BB" w:rsidP="00EB32BB">
                      <w:pPr>
                        <w:jc w:val="both"/>
                      </w:pPr>
                      <w:r>
                        <w:rPr>
                          <w:rFonts w:cs="Tahoma"/>
                          <w:szCs w:val="22"/>
                        </w:rPr>
                        <w:t>Cette annexe est</w:t>
                      </w:r>
                      <w:r>
                        <w:t xml:space="preserve"> disponible, en version WORD, sur le site </w:t>
                      </w:r>
                      <w:r w:rsidRPr="006A3601">
                        <w:rPr>
                          <w:rStyle w:val="Lienhypertexte"/>
                        </w:rPr>
                        <w:t>www.</w:t>
                      </w:r>
                      <w:hyperlink r:id="rId40" w:history="1">
                        <w:r w:rsidRPr="008D5145">
                          <w:rPr>
                            <w:rStyle w:val="Lienhypertexte"/>
                          </w:rPr>
                          <w:t>europe.wallonie.be</w:t>
                        </w:r>
                      </w:hyperlink>
                      <w:r>
                        <w:rPr>
                          <w:rStyle w:val="Lienhypertexte"/>
                        </w:rPr>
                        <w:t>.</w:t>
                      </w:r>
                      <w:r>
                        <w:t xml:space="preserve"> </w:t>
                      </w:r>
                    </w:p>
                    <w:p w14:paraId="2EBE9FC1" w14:textId="77777777" w:rsidR="00EB32BB" w:rsidRPr="003335BE" w:rsidRDefault="00EB32BB" w:rsidP="00EB32BB">
                      <w:pPr>
                        <w:rPr>
                          <w:sz w:val="20"/>
                          <w:szCs w:val="21"/>
                          <w:lang w:val="fr-BE"/>
                        </w:rPr>
                      </w:pPr>
                    </w:p>
                  </w:txbxContent>
                </v:textbox>
                <w10:wrap anchorx="margin"/>
              </v:rect>
            </w:pict>
          </mc:Fallback>
        </mc:AlternateContent>
      </w:r>
    </w:p>
    <w:p w14:paraId="53E144BD" w14:textId="77777777" w:rsidR="00EB32BB" w:rsidRDefault="00EB32BB" w:rsidP="00EB32BB">
      <w:pPr>
        <w:spacing w:line="276" w:lineRule="auto"/>
        <w:jc w:val="both"/>
      </w:pPr>
    </w:p>
    <w:p w14:paraId="0416DCC2" w14:textId="77777777" w:rsidR="00EB32BB" w:rsidRDefault="00EB32BB" w:rsidP="00EB32BB">
      <w:pPr>
        <w:spacing w:line="276" w:lineRule="auto"/>
        <w:jc w:val="both"/>
      </w:pPr>
    </w:p>
    <w:p w14:paraId="7C1FA6A3" w14:textId="77777777" w:rsidR="00EB32BB" w:rsidRDefault="00EB32BB" w:rsidP="00EB32BB">
      <w:pPr>
        <w:spacing w:line="276" w:lineRule="auto"/>
        <w:jc w:val="both"/>
      </w:pPr>
    </w:p>
    <w:p w14:paraId="6548A2D7" w14:textId="77777777" w:rsidR="00EB32BB" w:rsidRDefault="00EB32BB" w:rsidP="00EB32BB">
      <w:pPr>
        <w:spacing w:line="276" w:lineRule="auto"/>
        <w:jc w:val="both"/>
      </w:pPr>
    </w:p>
    <w:p w14:paraId="2E9BF40A" w14:textId="77777777" w:rsidR="00EB32BB" w:rsidRDefault="00EB32BB" w:rsidP="00EB32BB">
      <w:pPr>
        <w:spacing w:line="276" w:lineRule="auto"/>
        <w:jc w:val="both"/>
      </w:pPr>
    </w:p>
    <w:p w14:paraId="2FEDE69F" w14:textId="77777777" w:rsidR="00EB32BB" w:rsidRDefault="00EB32BB" w:rsidP="00EB32BB">
      <w:pPr>
        <w:spacing w:line="276" w:lineRule="auto"/>
        <w:jc w:val="both"/>
      </w:pPr>
    </w:p>
    <w:p w14:paraId="54B52413" w14:textId="77777777" w:rsidR="00EB32BB" w:rsidRDefault="00EB32BB" w:rsidP="00EB32BB">
      <w:pPr>
        <w:spacing w:line="276" w:lineRule="auto"/>
        <w:jc w:val="both"/>
      </w:pPr>
    </w:p>
    <w:p w14:paraId="4435BD3A" w14:textId="77777777" w:rsidR="00EB32BB" w:rsidRDefault="00EB32BB" w:rsidP="00EB32BB">
      <w:pPr>
        <w:spacing w:line="276" w:lineRule="auto"/>
        <w:jc w:val="both"/>
      </w:pPr>
    </w:p>
    <w:p w14:paraId="5CA9291E" w14:textId="77777777" w:rsidR="00EB32BB" w:rsidRDefault="00EB32BB" w:rsidP="00EB32BB">
      <w:pPr>
        <w:spacing w:line="276" w:lineRule="auto"/>
        <w:jc w:val="both"/>
      </w:pPr>
    </w:p>
    <w:p w14:paraId="609B55F0" w14:textId="77777777" w:rsidR="00EB32BB" w:rsidRDefault="00EB32BB" w:rsidP="00EB32BB">
      <w:pPr>
        <w:spacing w:line="276" w:lineRule="auto"/>
        <w:jc w:val="both"/>
      </w:pPr>
    </w:p>
    <w:p w14:paraId="423CC38F" w14:textId="77777777" w:rsidR="00EB32BB" w:rsidRDefault="00EB32BB" w:rsidP="00EB32BB">
      <w:pPr>
        <w:spacing w:line="276" w:lineRule="auto"/>
        <w:jc w:val="both"/>
      </w:pPr>
    </w:p>
    <w:p w14:paraId="302729F4" w14:textId="77777777" w:rsidR="00EB32BB" w:rsidRDefault="00EB32BB" w:rsidP="00EB32BB">
      <w:pPr>
        <w:spacing w:line="276" w:lineRule="auto"/>
        <w:jc w:val="both"/>
      </w:pPr>
    </w:p>
    <w:p w14:paraId="698149C8" w14:textId="77777777" w:rsidR="00EB32BB" w:rsidRDefault="00EB32BB" w:rsidP="00EB32BB">
      <w:pPr>
        <w:spacing w:line="276" w:lineRule="auto"/>
        <w:jc w:val="both"/>
      </w:pPr>
    </w:p>
    <w:p w14:paraId="1FF87D30" w14:textId="77777777" w:rsidR="00EB32BB" w:rsidRDefault="00EB32BB" w:rsidP="00EB32BB">
      <w:pPr>
        <w:spacing w:line="276" w:lineRule="auto"/>
        <w:jc w:val="both"/>
      </w:pPr>
    </w:p>
    <w:p w14:paraId="1AE753C3" w14:textId="77777777" w:rsidR="00EB32BB" w:rsidRDefault="00EB32BB" w:rsidP="00EB32BB">
      <w:pPr>
        <w:spacing w:line="276" w:lineRule="auto"/>
        <w:jc w:val="both"/>
      </w:pPr>
    </w:p>
    <w:p w14:paraId="37851198" w14:textId="77777777" w:rsidR="00EB32BB" w:rsidRDefault="00EB32BB" w:rsidP="00EB32BB">
      <w:pPr>
        <w:spacing w:line="276" w:lineRule="auto"/>
        <w:jc w:val="both"/>
      </w:pPr>
    </w:p>
    <w:p w14:paraId="0700BF13" w14:textId="77777777" w:rsidR="00EB32BB" w:rsidRDefault="00EB32BB" w:rsidP="00EB32BB">
      <w:pPr>
        <w:spacing w:line="276" w:lineRule="auto"/>
        <w:jc w:val="both"/>
      </w:pPr>
    </w:p>
    <w:p w14:paraId="42AF00FD" w14:textId="77777777" w:rsidR="00EB32BB" w:rsidRDefault="00EB32BB" w:rsidP="00EB32BB">
      <w:r>
        <w:br w:type="page"/>
      </w:r>
    </w:p>
    <w:p w14:paraId="4EC5AF85" w14:textId="77777777" w:rsidR="00EB32BB" w:rsidRDefault="00EB32BB" w:rsidP="00EB32BB">
      <w:pPr>
        <w:spacing w:line="276" w:lineRule="auto"/>
        <w:jc w:val="both"/>
      </w:pPr>
    </w:p>
    <w:p w14:paraId="10EB5158" w14:textId="77777777" w:rsidR="00EB32BB" w:rsidRDefault="00EB32BB" w:rsidP="00EB32BB">
      <w:pPr>
        <w:spacing w:line="276" w:lineRule="auto"/>
        <w:jc w:val="both"/>
      </w:pPr>
    </w:p>
    <w:p w14:paraId="2E9C5025" w14:textId="77777777" w:rsidR="00EB32BB" w:rsidRDefault="00EB32BB" w:rsidP="00EB32BB">
      <w:pPr>
        <w:spacing w:after="200" w:line="276" w:lineRule="auto"/>
        <w:jc w:val="center"/>
        <w:rPr>
          <w:rFonts w:ascii="Arial" w:eastAsiaTheme="minorHAnsi" w:hAnsi="Arial" w:cstheme="minorBidi"/>
          <w:b/>
          <w:sz w:val="28"/>
          <w:szCs w:val="22"/>
          <w:lang w:val="fr-BE" w:eastAsia="en-US"/>
        </w:rPr>
      </w:pPr>
      <w:r>
        <w:rPr>
          <w:rFonts w:ascii="Arial" w:eastAsiaTheme="minorHAnsi" w:hAnsi="Arial" w:cstheme="minorBidi"/>
          <w:b/>
          <w:noProof/>
          <w:sz w:val="28"/>
          <w:szCs w:val="22"/>
          <w:lang w:val="fr-BE"/>
        </w:rPr>
        <w:drawing>
          <wp:anchor distT="0" distB="0" distL="114300" distR="114300" simplePos="0" relativeHeight="251660288" behindDoc="0" locked="0" layoutInCell="1" allowOverlap="1" wp14:anchorId="04CDCA92" wp14:editId="65E0E50E">
            <wp:simplePos x="0" y="0"/>
            <wp:positionH relativeFrom="column">
              <wp:posOffset>4165600</wp:posOffset>
            </wp:positionH>
            <wp:positionV relativeFrom="paragraph">
              <wp:posOffset>-603885</wp:posOffset>
            </wp:positionV>
            <wp:extent cx="1075690" cy="819150"/>
            <wp:effectExtent l="19050" t="0" r="0" b="0"/>
            <wp:wrapThrough wrapText="bothSides">
              <wp:wrapPolygon edited="0">
                <wp:start x="-383" y="0"/>
                <wp:lineTo x="-383" y="21098"/>
                <wp:lineTo x="21421" y="21098"/>
                <wp:lineTo x="21421" y="0"/>
                <wp:lineTo x="-383" y="0"/>
              </wp:wrapPolygon>
            </wp:wrapThrough>
            <wp:docPr id="37"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41" cstate="print"/>
                    <a:stretch>
                      <a:fillRect/>
                    </a:stretch>
                  </pic:blipFill>
                  <pic:spPr>
                    <a:xfrm>
                      <a:off x="0" y="0"/>
                      <a:ext cx="1075690" cy="819150"/>
                    </a:xfrm>
                    <a:prstGeom prst="rect">
                      <a:avLst/>
                    </a:prstGeom>
                  </pic:spPr>
                </pic:pic>
              </a:graphicData>
            </a:graphic>
          </wp:anchor>
        </w:drawing>
      </w:r>
      <w:r>
        <w:rPr>
          <w:rFonts w:ascii="Arial" w:eastAsiaTheme="minorHAnsi" w:hAnsi="Arial" w:cstheme="minorBidi"/>
          <w:b/>
          <w:noProof/>
          <w:sz w:val="28"/>
          <w:szCs w:val="22"/>
          <w:lang w:val="fr-BE"/>
        </w:rPr>
        <w:drawing>
          <wp:anchor distT="0" distB="0" distL="114300" distR="114300" simplePos="0" relativeHeight="251659264" behindDoc="0" locked="0" layoutInCell="1" allowOverlap="1" wp14:anchorId="7FC035C1" wp14:editId="0BDB2DFE">
            <wp:simplePos x="0" y="0"/>
            <wp:positionH relativeFrom="column">
              <wp:posOffset>-240665</wp:posOffset>
            </wp:positionH>
            <wp:positionV relativeFrom="paragraph">
              <wp:posOffset>-532765</wp:posOffset>
            </wp:positionV>
            <wp:extent cx="1616075" cy="878205"/>
            <wp:effectExtent l="19050" t="0" r="3175" b="0"/>
            <wp:wrapThrough wrapText="bothSides">
              <wp:wrapPolygon edited="0">
                <wp:start x="-255" y="0"/>
                <wp:lineTo x="-255" y="21085"/>
                <wp:lineTo x="21642" y="21085"/>
                <wp:lineTo x="21642" y="0"/>
                <wp:lineTo x="-255" y="0"/>
              </wp:wrapPolygon>
            </wp:wrapThrough>
            <wp:docPr id="36"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42" cstate="print"/>
                    <a:stretch>
                      <a:fillRect/>
                    </a:stretch>
                  </pic:blipFill>
                  <pic:spPr>
                    <a:xfrm>
                      <a:off x="0" y="0"/>
                      <a:ext cx="1616075" cy="878205"/>
                    </a:xfrm>
                    <a:prstGeom prst="rect">
                      <a:avLst/>
                    </a:prstGeom>
                  </pic:spPr>
                </pic:pic>
              </a:graphicData>
            </a:graphic>
          </wp:anchor>
        </w:drawing>
      </w:r>
    </w:p>
    <w:p w14:paraId="3DBB779B" w14:textId="77777777" w:rsidR="00EB32BB" w:rsidRDefault="00EB32BB" w:rsidP="00EB32BB">
      <w:pPr>
        <w:spacing w:after="200" w:line="276" w:lineRule="auto"/>
        <w:jc w:val="center"/>
        <w:rPr>
          <w:rFonts w:ascii="Arial" w:eastAsiaTheme="minorHAnsi" w:hAnsi="Arial" w:cstheme="minorBidi"/>
          <w:b/>
          <w:sz w:val="28"/>
          <w:szCs w:val="22"/>
          <w:lang w:val="fr-BE" w:eastAsia="en-US"/>
        </w:rPr>
      </w:pPr>
    </w:p>
    <w:p w14:paraId="5BE838D1" w14:textId="77777777" w:rsidR="00EB32BB" w:rsidRPr="00556FAE" w:rsidRDefault="00EB32BB" w:rsidP="00EB32BB">
      <w:pPr>
        <w:spacing w:after="200" w:line="276" w:lineRule="auto"/>
        <w:jc w:val="center"/>
        <w:rPr>
          <w:rFonts w:ascii="Arial" w:eastAsiaTheme="minorHAnsi" w:hAnsi="Arial" w:cstheme="minorBidi"/>
          <w:b/>
          <w:sz w:val="28"/>
          <w:szCs w:val="22"/>
          <w:lang w:val="fr-BE" w:eastAsia="en-US"/>
        </w:rPr>
      </w:pPr>
      <w:r w:rsidRPr="00556FAE">
        <w:rPr>
          <w:rFonts w:ascii="Arial" w:eastAsiaTheme="minorHAnsi" w:hAnsi="Arial" w:cstheme="minorBidi"/>
          <w:b/>
          <w:sz w:val="28"/>
          <w:szCs w:val="22"/>
          <w:lang w:val="fr-BE" w:eastAsia="en-US"/>
        </w:rPr>
        <w:t xml:space="preserve">ATTESTATION </w:t>
      </w:r>
      <w:r w:rsidRPr="00556FAE">
        <w:rPr>
          <w:rFonts w:ascii="Arial" w:eastAsiaTheme="minorHAnsi" w:hAnsi="Arial" w:cstheme="minorBidi"/>
          <w:b/>
          <w:i/>
          <w:sz w:val="28"/>
          <w:szCs w:val="22"/>
          <w:lang w:val="fr-BE" w:eastAsia="en-US"/>
        </w:rPr>
        <w:t>DE MINIMIS</w:t>
      </w:r>
      <w:r w:rsidRPr="00556FAE">
        <w:rPr>
          <w:rFonts w:ascii="Arial" w:eastAsiaTheme="minorHAnsi" w:hAnsi="Arial" w:cstheme="minorBidi"/>
          <w:b/>
          <w:i/>
          <w:sz w:val="28"/>
          <w:szCs w:val="22"/>
          <w:lang w:val="fr-BE" w:eastAsia="en-US"/>
        </w:rPr>
        <w:br/>
      </w:r>
      <w:r w:rsidRPr="00556FAE">
        <w:rPr>
          <w:rFonts w:ascii="Arial" w:eastAsiaTheme="minorHAnsi" w:hAnsi="Arial" w:cs="Arial"/>
          <w:sz w:val="28"/>
          <w:szCs w:val="22"/>
          <w:lang w:val="fr-BE" w:eastAsia="en-US"/>
        </w:rPr>
        <w:t>------------------------------------------------------------------------------------------</w:t>
      </w:r>
    </w:p>
    <w:p w14:paraId="76D89D03" w14:textId="77777777" w:rsidR="00EB32BB" w:rsidRPr="00556FAE" w:rsidRDefault="00EB32BB" w:rsidP="00EB32BB">
      <w:pPr>
        <w:spacing w:after="200" w:line="276" w:lineRule="auto"/>
        <w:jc w:val="both"/>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 xml:space="preserve">Par la présente, nous confirmons que l’aide octroyée à l’entreprise (n° entreprise et dénomination) : </w:t>
      </w:r>
    </w:p>
    <w:p w14:paraId="6F0C7C4A" w14:textId="77777777" w:rsidR="00EB32BB" w:rsidRPr="00556FAE" w:rsidRDefault="00EB32BB" w:rsidP="00EB32BB">
      <w:pPr>
        <w:spacing w:after="200" w:line="276" w:lineRule="auto"/>
        <w:jc w:val="both"/>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w:t>
      </w:r>
    </w:p>
    <w:p w14:paraId="4D091AFE" w14:textId="77777777" w:rsidR="00EB32BB" w:rsidRPr="00556FAE" w:rsidRDefault="00EB32BB" w:rsidP="00EB32BB">
      <w:pPr>
        <w:spacing w:after="200" w:line="276" w:lineRule="auto"/>
        <w:jc w:val="both"/>
        <w:rPr>
          <w:rFonts w:ascii="Arial" w:eastAsiaTheme="minorHAnsi" w:hAnsi="Arial" w:cstheme="minorBidi"/>
          <w:sz w:val="24"/>
          <w:szCs w:val="22"/>
          <w:lang w:val="fr-BE" w:eastAsia="en-US"/>
        </w:rPr>
      </w:pPr>
      <w:r w:rsidRPr="00556FAE">
        <w:rPr>
          <w:rFonts w:ascii="Arial" w:eastAsiaTheme="minorHAnsi" w:hAnsi="Arial" w:cs="Arial"/>
          <w:sz w:val="32"/>
          <w:szCs w:val="22"/>
          <w:lang w:val="fr-BE" w:eastAsia="en-US"/>
        </w:rPr>
        <w:sym w:font="Wingdings 2" w:char="F02A"/>
      </w:r>
      <w:r w:rsidRPr="00556FAE">
        <w:rPr>
          <w:rFonts w:ascii="Arial" w:eastAsiaTheme="minorHAnsi" w:hAnsi="Arial" w:cs="Arial"/>
          <w:sz w:val="24"/>
          <w:szCs w:val="22"/>
          <w:lang w:val="fr-BE" w:eastAsia="en-US"/>
        </w:rPr>
        <w:t xml:space="preserve"> </w:t>
      </w:r>
      <w:r w:rsidRPr="00556FAE">
        <w:rPr>
          <w:rFonts w:ascii="Arial" w:eastAsiaTheme="minorHAnsi" w:hAnsi="Arial" w:cstheme="minorBidi"/>
          <w:sz w:val="24"/>
          <w:szCs w:val="22"/>
          <w:lang w:val="fr-BE" w:eastAsia="en-US"/>
        </w:rPr>
        <w:t xml:space="preserve">Est une </w:t>
      </w:r>
      <w:r w:rsidRPr="00556FAE">
        <w:rPr>
          <w:rFonts w:ascii="Arial" w:eastAsiaTheme="minorHAnsi" w:hAnsi="Arial" w:cstheme="minorBidi"/>
          <w:b/>
          <w:sz w:val="24"/>
          <w:szCs w:val="22"/>
          <w:u w:val="single"/>
          <w:lang w:val="fr-BE" w:eastAsia="en-US"/>
        </w:rPr>
        <w:t xml:space="preserve">aide </w:t>
      </w:r>
      <w:r w:rsidRPr="00556FAE">
        <w:rPr>
          <w:rFonts w:ascii="Arial" w:eastAsiaTheme="minorHAnsi" w:hAnsi="Arial" w:cstheme="minorBidi"/>
          <w:b/>
          <w:i/>
          <w:sz w:val="24"/>
          <w:szCs w:val="22"/>
          <w:u w:val="single"/>
          <w:lang w:val="fr-BE" w:eastAsia="en-US"/>
        </w:rPr>
        <w:t>de minimis</w:t>
      </w:r>
      <w:r w:rsidRPr="00556FAE">
        <w:rPr>
          <w:rFonts w:ascii="Arial" w:eastAsiaTheme="minorHAnsi" w:hAnsi="Arial" w:cstheme="minorBidi"/>
          <w:sz w:val="24"/>
          <w:szCs w:val="22"/>
          <w:lang w:val="fr-BE" w:eastAsia="en-US"/>
        </w:rPr>
        <w:t xml:space="preserve"> en vertu du </w:t>
      </w:r>
      <w:r w:rsidRPr="00556FAE">
        <w:rPr>
          <w:rFonts w:ascii="Arial" w:eastAsiaTheme="minorHAnsi" w:hAnsi="Arial" w:cstheme="minorBidi"/>
          <w:sz w:val="24"/>
          <w:szCs w:val="22"/>
          <w:lang w:eastAsia="en-US"/>
        </w:rPr>
        <w:t xml:space="preserve">Règlement (UE) n°1407/2013 de la Commission du 18 décembre 2013 relatif à l’application des articles 107 et 108 du traité sur le fonctionnement de l’Union européenne aux aides </w:t>
      </w:r>
      <w:r w:rsidRPr="00556FAE">
        <w:rPr>
          <w:rFonts w:ascii="Arial" w:eastAsiaTheme="minorHAnsi" w:hAnsi="Arial" w:cstheme="minorBidi"/>
          <w:i/>
          <w:sz w:val="24"/>
          <w:szCs w:val="22"/>
          <w:lang w:eastAsia="en-US"/>
        </w:rPr>
        <w:t xml:space="preserve">de </w:t>
      </w:r>
      <w:r w:rsidRPr="00556FAE">
        <w:rPr>
          <w:rFonts w:ascii="Arial" w:eastAsiaTheme="minorHAnsi" w:hAnsi="Arial" w:cstheme="minorBidi"/>
          <w:sz w:val="24"/>
          <w:szCs w:val="22"/>
          <w:lang w:eastAsia="en-US"/>
        </w:rPr>
        <w:t xml:space="preserve">minimis </w:t>
      </w:r>
      <w:r w:rsidRPr="00802A45">
        <w:rPr>
          <w:rFonts w:ascii="Arial" w:eastAsiaTheme="minorHAnsi" w:hAnsi="Arial" w:cstheme="minorBidi"/>
          <w:sz w:val="24"/>
          <w:szCs w:val="22"/>
          <w:u w:val="single"/>
          <w:lang w:eastAsia="en-US"/>
        </w:rPr>
        <w:t>(</w:t>
      </w:r>
      <w:r w:rsidRPr="00556FAE">
        <w:rPr>
          <w:rFonts w:ascii="Arial" w:eastAsiaTheme="minorHAnsi" w:hAnsi="Arial" w:cstheme="minorBidi"/>
          <w:b/>
          <w:i/>
          <w:sz w:val="24"/>
          <w:szCs w:val="22"/>
          <w:u w:val="single"/>
          <w:lang w:eastAsia="en-US"/>
        </w:rPr>
        <w:t>général</w:t>
      </w:r>
      <w:r w:rsidRPr="00556FAE">
        <w:rPr>
          <w:rFonts w:ascii="Arial" w:eastAsiaTheme="minorHAnsi" w:hAnsi="Arial" w:cstheme="minorBidi"/>
          <w:i/>
          <w:sz w:val="24"/>
          <w:szCs w:val="22"/>
          <w:lang w:eastAsia="en-US"/>
        </w:rPr>
        <w:t>)</w:t>
      </w:r>
      <w:r w:rsidRPr="00556FAE">
        <w:rPr>
          <w:rFonts w:ascii="Arial" w:eastAsiaTheme="minorHAnsi" w:hAnsi="Arial" w:cstheme="minorBidi"/>
          <w:sz w:val="24"/>
          <w:szCs w:val="22"/>
          <w:lang w:eastAsia="en-US"/>
        </w:rPr>
        <w:t>, JOUE, L. 352, 24 décembre 2013, p. 1-8</w:t>
      </w:r>
    </w:p>
    <w:p w14:paraId="715D62B4" w14:textId="77777777" w:rsidR="00EB32BB" w:rsidRPr="00556FAE" w:rsidRDefault="00EB32BB" w:rsidP="00EB32BB">
      <w:pPr>
        <w:spacing w:after="200" w:line="276" w:lineRule="auto"/>
        <w:jc w:val="both"/>
        <w:rPr>
          <w:rFonts w:ascii="Arial" w:eastAsiaTheme="minorHAnsi" w:hAnsi="Arial" w:cstheme="minorBidi"/>
          <w:sz w:val="24"/>
          <w:szCs w:val="22"/>
          <w:lang w:val="fr-BE" w:eastAsia="en-US"/>
        </w:rPr>
      </w:pPr>
      <w:r w:rsidRPr="00556FAE">
        <w:rPr>
          <w:rFonts w:ascii="Arial" w:eastAsiaTheme="minorHAnsi" w:hAnsi="Arial" w:cs="Arial"/>
          <w:sz w:val="32"/>
          <w:szCs w:val="22"/>
          <w:lang w:val="fr-BE" w:eastAsia="en-US"/>
        </w:rPr>
        <w:sym w:font="Wingdings 2" w:char="F02A"/>
      </w:r>
      <w:r w:rsidRPr="00556FAE">
        <w:rPr>
          <w:rFonts w:ascii="Arial" w:eastAsiaTheme="minorHAnsi" w:hAnsi="Arial" w:cs="Arial"/>
          <w:sz w:val="32"/>
          <w:szCs w:val="22"/>
          <w:lang w:val="fr-BE" w:eastAsia="en-US"/>
        </w:rPr>
        <w:t xml:space="preserve"> </w:t>
      </w:r>
      <w:r w:rsidRPr="00556FAE">
        <w:rPr>
          <w:rFonts w:ascii="Arial" w:eastAsiaTheme="minorHAnsi" w:hAnsi="Arial" w:cstheme="minorBidi"/>
          <w:sz w:val="24"/>
          <w:szCs w:val="22"/>
          <w:lang w:val="fr-BE" w:eastAsia="en-US"/>
        </w:rPr>
        <w:t xml:space="preserve">Est une </w:t>
      </w:r>
      <w:r w:rsidRPr="00556FAE">
        <w:rPr>
          <w:rFonts w:ascii="Arial" w:eastAsiaTheme="minorHAnsi" w:hAnsi="Arial" w:cstheme="minorBidi"/>
          <w:b/>
          <w:sz w:val="24"/>
          <w:szCs w:val="22"/>
          <w:u w:val="single"/>
          <w:lang w:val="fr-BE" w:eastAsia="en-US"/>
        </w:rPr>
        <w:t xml:space="preserve">aide </w:t>
      </w:r>
      <w:r w:rsidRPr="00556FAE">
        <w:rPr>
          <w:rFonts w:ascii="Arial" w:eastAsiaTheme="minorHAnsi" w:hAnsi="Arial" w:cstheme="minorBidi"/>
          <w:b/>
          <w:i/>
          <w:sz w:val="24"/>
          <w:szCs w:val="22"/>
          <w:u w:val="single"/>
          <w:lang w:val="fr-BE" w:eastAsia="en-US"/>
        </w:rPr>
        <w:t>de minimis</w:t>
      </w:r>
      <w:r w:rsidRPr="00556FAE">
        <w:rPr>
          <w:rFonts w:ascii="Arial" w:eastAsiaTheme="minorHAnsi" w:hAnsi="Arial" w:cstheme="minorBidi"/>
          <w:sz w:val="24"/>
          <w:szCs w:val="22"/>
          <w:lang w:val="fr-BE" w:eastAsia="en-US"/>
        </w:rPr>
        <w:t xml:space="preserve"> en vertu du </w:t>
      </w:r>
      <w:r w:rsidRPr="00556FAE">
        <w:rPr>
          <w:rFonts w:ascii="Arial" w:eastAsiaTheme="minorHAnsi" w:hAnsi="Arial" w:cstheme="minorBidi"/>
          <w:sz w:val="24"/>
          <w:szCs w:val="22"/>
          <w:lang w:eastAsia="en-US"/>
        </w:rPr>
        <w:t xml:space="preserve">Règlement (UE) n°1408/2013 de la Commission du 18 décembre 2013 relatif à l’application des articles 107 et 108 du traité sur le fonctionnement de l’Union européenne aux aides </w:t>
      </w:r>
      <w:r w:rsidRPr="00556FAE">
        <w:rPr>
          <w:rFonts w:ascii="Arial" w:eastAsiaTheme="minorHAnsi" w:hAnsi="Arial" w:cstheme="minorBidi"/>
          <w:i/>
          <w:sz w:val="24"/>
          <w:szCs w:val="22"/>
          <w:lang w:eastAsia="en-US"/>
        </w:rPr>
        <w:t xml:space="preserve">de minimis dans le </w:t>
      </w:r>
      <w:r w:rsidRPr="00556FAE">
        <w:rPr>
          <w:rFonts w:ascii="Arial" w:eastAsiaTheme="minorHAnsi" w:hAnsi="Arial" w:cstheme="minorBidi"/>
          <w:b/>
          <w:i/>
          <w:sz w:val="24"/>
          <w:szCs w:val="22"/>
          <w:u w:val="single"/>
          <w:lang w:eastAsia="en-US"/>
        </w:rPr>
        <w:t>secteur de l’agriculture</w:t>
      </w:r>
      <w:r w:rsidRPr="00556FAE">
        <w:rPr>
          <w:rFonts w:ascii="Arial" w:eastAsiaTheme="minorHAnsi" w:hAnsi="Arial" w:cstheme="minorBidi"/>
          <w:b/>
          <w:sz w:val="24"/>
          <w:szCs w:val="22"/>
          <w:u w:val="single"/>
          <w:lang w:eastAsia="en-US"/>
        </w:rPr>
        <w:t>,</w:t>
      </w:r>
      <w:r w:rsidRPr="00556FAE">
        <w:rPr>
          <w:rFonts w:ascii="Arial" w:eastAsiaTheme="minorHAnsi" w:hAnsi="Arial" w:cstheme="minorBidi"/>
          <w:sz w:val="24"/>
          <w:szCs w:val="22"/>
          <w:lang w:eastAsia="en-US"/>
        </w:rPr>
        <w:t xml:space="preserve"> JOUE, L. 352, 24 décembre 2013, p. 9-17. </w:t>
      </w:r>
      <w:r w:rsidRPr="00556FAE">
        <w:rPr>
          <w:rFonts w:ascii="Arial" w:eastAsiaTheme="minorHAnsi" w:hAnsi="Arial" w:cstheme="minorBidi"/>
          <w:sz w:val="24"/>
          <w:szCs w:val="22"/>
          <w:lang w:val="fr-BE" w:eastAsia="en-US"/>
        </w:rPr>
        <w:t xml:space="preserve">  </w:t>
      </w:r>
    </w:p>
    <w:p w14:paraId="26A08AD4" w14:textId="77777777" w:rsidR="00EB32BB" w:rsidRPr="00556FAE" w:rsidRDefault="00EB32BB" w:rsidP="00EB32BB">
      <w:pPr>
        <w:spacing w:after="200" w:line="276" w:lineRule="auto"/>
        <w:jc w:val="both"/>
        <w:rPr>
          <w:rFonts w:ascii="Arial" w:eastAsiaTheme="minorHAnsi" w:hAnsi="Arial" w:cstheme="minorBidi"/>
          <w:sz w:val="24"/>
          <w:szCs w:val="22"/>
          <w:lang w:val="fr-BE" w:eastAsia="en-US"/>
        </w:rPr>
      </w:pPr>
      <w:r w:rsidRPr="00556FAE">
        <w:rPr>
          <w:rFonts w:ascii="Arial" w:eastAsiaTheme="minorHAnsi" w:hAnsi="Arial" w:cs="Arial"/>
          <w:sz w:val="32"/>
          <w:szCs w:val="22"/>
          <w:lang w:val="fr-BE" w:eastAsia="en-US"/>
        </w:rPr>
        <w:sym w:font="Wingdings 2" w:char="F02A"/>
      </w:r>
      <w:r w:rsidRPr="00556FAE">
        <w:rPr>
          <w:rFonts w:ascii="Arial" w:eastAsiaTheme="minorHAnsi" w:hAnsi="Arial" w:cs="Arial"/>
          <w:sz w:val="32"/>
          <w:szCs w:val="22"/>
          <w:lang w:val="fr-BE" w:eastAsia="en-US"/>
        </w:rPr>
        <w:t xml:space="preserve"> </w:t>
      </w:r>
      <w:r w:rsidRPr="00556FAE">
        <w:rPr>
          <w:rFonts w:ascii="Arial" w:eastAsiaTheme="minorHAnsi" w:hAnsi="Arial" w:cstheme="minorBidi"/>
          <w:sz w:val="24"/>
          <w:szCs w:val="22"/>
          <w:lang w:val="fr-BE" w:eastAsia="en-US"/>
        </w:rPr>
        <w:t xml:space="preserve">Est une </w:t>
      </w:r>
      <w:r w:rsidRPr="00556FAE">
        <w:rPr>
          <w:rFonts w:ascii="Arial" w:eastAsiaTheme="minorHAnsi" w:hAnsi="Arial" w:cstheme="minorBidi"/>
          <w:b/>
          <w:sz w:val="24"/>
          <w:szCs w:val="22"/>
          <w:u w:val="single"/>
          <w:lang w:val="fr-BE" w:eastAsia="en-US"/>
        </w:rPr>
        <w:t xml:space="preserve">aide </w:t>
      </w:r>
      <w:r w:rsidRPr="00556FAE">
        <w:rPr>
          <w:rFonts w:ascii="Arial" w:eastAsiaTheme="minorHAnsi" w:hAnsi="Arial" w:cstheme="minorBidi"/>
          <w:b/>
          <w:i/>
          <w:sz w:val="24"/>
          <w:szCs w:val="22"/>
          <w:u w:val="single"/>
          <w:lang w:val="fr-BE" w:eastAsia="en-US"/>
        </w:rPr>
        <w:t>de minimis</w:t>
      </w:r>
      <w:r w:rsidRPr="00556FAE">
        <w:rPr>
          <w:rFonts w:ascii="Arial" w:eastAsiaTheme="minorHAnsi" w:hAnsi="Arial" w:cstheme="minorBidi"/>
          <w:sz w:val="24"/>
          <w:szCs w:val="22"/>
          <w:lang w:val="fr-BE" w:eastAsia="en-US"/>
        </w:rPr>
        <w:t xml:space="preserve"> en vertu du </w:t>
      </w:r>
      <w:r w:rsidRPr="00556FAE">
        <w:rPr>
          <w:rFonts w:ascii="Arial" w:eastAsiaTheme="minorHAnsi" w:hAnsi="Arial" w:cstheme="minorBidi"/>
          <w:sz w:val="24"/>
          <w:szCs w:val="22"/>
          <w:lang w:eastAsia="en-US"/>
        </w:rPr>
        <w:t xml:space="preserve">Règlement (UE) n° 717/2014 de la Commission du 27 juin 2014 concernant l’application des articles 107 et 108 du traité sur le fonctionnement de l’Union européenne aux aides de minimis dans le </w:t>
      </w:r>
      <w:r w:rsidRPr="00556FAE">
        <w:rPr>
          <w:rFonts w:ascii="Arial" w:eastAsiaTheme="minorHAnsi" w:hAnsi="Arial" w:cstheme="minorBidi"/>
          <w:b/>
          <w:i/>
          <w:sz w:val="24"/>
          <w:szCs w:val="22"/>
          <w:u w:val="single"/>
          <w:lang w:eastAsia="en-US"/>
        </w:rPr>
        <w:t>secteur de la pêche et de l’aquaculture</w:t>
      </w:r>
      <w:r w:rsidRPr="00556FAE">
        <w:rPr>
          <w:rFonts w:ascii="Arial" w:eastAsiaTheme="minorHAnsi" w:hAnsi="Arial" w:cstheme="minorBidi"/>
          <w:sz w:val="24"/>
          <w:szCs w:val="22"/>
          <w:lang w:eastAsia="en-US"/>
        </w:rPr>
        <w:t xml:space="preserve">, JOUE, </w:t>
      </w:r>
      <w:hyperlink r:id="rId43" w:tgtFrame="_blank" w:history="1">
        <w:r w:rsidRPr="00556FAE">
          <w:rPr>
            <w:rFonts w:ascii="Arial" w:eastAsiaTheme="minorHAnsi" w:hAnsi="Arial" w:cstheme="minorBidi"/>
            <w:color w:val="0563C1" w:themeColor="hyperlink"/>
            <w:sz w:val="24"/>
            <w:szCs w:val="22"/>
            <w:u w:val="single"/>
            <w:lang w:eastAsia="en-US"/>
          </w:rPr>
          <w:t>L. 190</w:t>
        </w:r>
      </w:hyperlink>
      <w:r w:rsidRPr="00556FAE">
        <w:rPr>
          <w:rFonts w:ascii="Arial" w:eastAsiaTheme="minorHAnsi" w:hAnsi="Arial" w:cstheme="minorBidi"/>
          <w:sz w:val="24"/>
          <w:szCs w:val="22"/>
          <w:lang w:eastAsia="en-US"/>
        </w:rPr>
        <w:t xml:space="preserve">, 28 juin 2014, p. 45-54. </w:t>
      </w:r>
    </w:p>
    <w:p w14:paraId="77FAAF2B" w14:textId="77777777" w:rsidR="00EB32BB" w:rsidRPr="00556FAE" w:rsidRDefault="00EB32BB" w:rsidP="00EB32BB">
      <w:pPr>
        <w:spacing w:after="200" w:line="276" w:lineRule="auto"/>
        <w:jc w:val="both"/>
        <w:rPr>
          <w:rFonts w:ascii="Arial" w:eastAsiaTheme="minorHAnsi" w:hAnsi="Arial" w:cstheme="minorBidi"/>
          <w:sz w:val="24"/>
          <w:szCs w:val="22"/>
          <w:lang w:val="fr-BE" w:eastAsia="en-US"/>
        </w:rPr>
      </w:pPr>
      <w:r w:rsidRPr="00556FAE">
        <w:rPr>
          <w:rFonts w:ascii="Arial" w:eastAsiaTheme="minorHAnsi" w:hAnsi="Arial" w:cs="Arial"/>
          <w:sz w:val="32"/>
          <w:szCs w:val="22"/>
          <w:lang w:val="fr-BE" w:eastAsia="en-US"/>
        </w:rPr>
        <w:sym w:font="Wingdings 2" w:char="F02A"/>
      </w:r>
      <w:r w:rsidRPr="00556FAE">
        <w:rPr>
          <w:rFonts w:ascii="Arial" w:eastAsiaTheme="minorHAnsi" w:hAnsi="Arial" w:cs="Arial"/>
          <w:sz w:val="32"/>
          <w:szCs w:val="22"/>
          <w:lang w:val="fr-BE" w:eastAsia="en-US"/>
        </w:rPr>
        <w:t xml:space="preserve"> </w:t>
      </w:r>
      <w:r w:rsidRPr="00556FAE">
        <w:rPr>
          <w:rFonts w:ascii="Arial" w:eastAsiaTheme="minorHAnsi" w:hAnsi="Arial" w:cstheme="minorBidi"/>
          <w:sz w:val="24"/>
          <w:szCs w:val="22"/>
          <w:lang w:val="fr-BE" w:eastAsia="en-US"/>
        </w:rPr>
        <w:t xml:space="preserve">Est une </w:t>
      </w:r>
      <w:r w:rsidRPr="00556FAE">
        <w:rPr>
          <w:rFonts w:ascii="Arial" w:eastAsiaTheme="minorHAnsi" w:hAnsi="Arial" w:cstheme="minorBidi"/>
          <w:b/>
          <w:sz w:val="24"/>
          <w:szCs w:val="22"/>
          <w:u w:val="single"/>
          <w:lang w:val="fr-BE" w:eastAsia="en-US"/>
        </w:rPr>
        <w:t xml:space="preserve">aide </w:t>
      </w:r>
      <w:r w:rsidRPr="00556FAE">
        <w:rPr>
          <w:rFonts w:ascii="Arial" w:eastAsiaTheme="minorHAnsi" w:hAnsi="Arial" w:cstheme="minorBidi"/>
          <w:b/>
          <w:i/>
          <w:sz w:val="24"/>
          <w:szCs w:val="22"/>
          <w:u w:val="single"/>
          <w:lang w:val="fr-BE" w:eastAsia="en-US"/>
        </w:rPr>
        <w:t>de minimis</w:t>
      </w:r>
      <w:r w:rsidRPr="00556FAE">
        <w:rPr>
          <w:rFonts w:ascii="Arial" w:eastAsiaTheme="minorHAnsi" w:hAnsi="Arial" w:cstheme="minorBidi"/>
          <w:sz w:val="24"/>
          <w:szCs w:val="22"/>
          <w:lang w:val="fr-BE" w:eastAsia="en-US"/>
        </w:rPr>
        <w:t xml:space="preserve"> en vertu du </w:t>
      </w:r>
      <w:r w:rsidRPr="00556FAE">
        <w:rPr>
          <w:rFonts w:ascii="Arial" w:eastAsiaTheme="minorHAnsi" w:hAnsi="Arial" w:cstheme="minorBidi"/>
          <w:sz w:val="24"/>
          <w:szCs w:val="22"/>
          <w:lang w:eastAsia="en-US"/>
        </w:rPr>
        <w:t xml:space="preserve">Règlement (UE) n°360/2012 de la Commission du 25 avril 2012 relatif à l’application des articles 107 et 108 du traité sur le fonctionnement de l’Union européenne aux aides </w:t>
      </w:r>
      <w:r w:rsidRPr="00556FAE">
        <w:rPr>
          <w:rFonts w:ascii="Arial" w:eastAsiaTheme="minorHAnsi" w:hAnsi="Arial" w:cstheme="minorBidi"/>
          <w:i/>
          <w:sz w:val="24"/>
          <w:szCs w:val="22"/>
          <w:lang w:eastAsia="en-US"/>
        </w:rPr>
        <w:t xml:space="preserve">de minimis </w:t>
      </w:r>
      <w:r w:rsidRPr="00556FAE">
        <w:rPr>
          <w:rFonts w:ascii="Arial" w:eastAsiaTheme="minorHAnsi" w:hAnsi="Arial" w:cstheme="minorBidi"/>
          <w:sz w:val="24"/>
          <w:szCs w:val="22"/>
          <w:lang w:eastAsia="en-US"/>
        </w:rPr>
        <w:t>accordées aux entreprises fournissant des</w:t>
      </w:r>
      <w:r w:rsidRPr="00556FAE">
        <w:rPr>
          <w:rFonts w:ascii="Arial" w:eastAsiaTheme="minorHAnsi" w:hAnsi="Arial" w:cstheme="minorBidi"/>
          <w:b/>
          <w:i/>
          <w:sz w:val="24"/>
          <w:szCs w:val="22"/>
          <w:u w:val="single"/>
          <w:lang w:eastAsia="en-US"/>
        </w:rPr>
        <w:t xml:space="preserve"> SIEG</w:t>
      </w:r>
      <w:r w:rsidRPr="00556FAE">
        <w:rPr>
          <w:rFonts w:ascii="Arial" w:eastAsiaTheme="minorHAnsi" w:hAnsi="Arial" w:cstheme="minorBidi"/>
          <w:sz w:val="24"/>
          <w:szCs w:val="22"/>
          <w:lang w:eastAsia="en-US"/>
        </w:rPr>
        <w:t xml:space="preserve">, JOUE, L. 114, 26 avril 2012, p. 8-13. </w:t>
      </w:r>
    </w:p>
    <w:p w14:paraId="671F01C0" w14:textId="77777777" w:rsidR="00EB32BB" w:rsidRDefault="00EB32BB" w:rsidP="00EB32BB">
      <w:pPr>
        <w:spacing w:after="200" w:line="276" w:lineRule="auto"/>
        <w:jc w:val="both"/>
        <w:rPr>
          <w:rFonts w:ascii="Arial" w:eastAsiaTheme="minorHAnsi" w:hAnsi="Arial" w:cstheme="minorBidi"/>
          <w:sz w:val="24"/>
          <w:szCs w:val="22"/>
          <w:lang w:val="fr-BE" w:eastAsia="en-US"/>
        </w:rPr>
      </w:pPr>
    </w:p>
    <w:p w14:paraId="2B9309C7" w14:textId="77777777" w:rsidR="00EB32BB" w:rsidRPr="00556FAE" w:rsidRDefault="00EB32BB" w:rsidP="00EB32BB">
      <w:pPr>
        <w:spacing w:after="200" w:line="276" w:lineRule="auto"/>
        <w:jc w:val="both"/>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Le montant de cette aide est de : …………………………</w:t>
      </w:r>
      <w:proofErr w:type="gramStart"/>
      <w:r w:rsidRPr="00556FAE">
        <w:rPr>
          <w:rFonts w:ascii="Arial" w:eastAsiaTheme="minorHAnsi" w:hAnsi="Arial" w:cstheme="minorBidi"/>
          <w:sz w:val="24"/>
          <w:szCs w:val="22"/>
          <w:lang w:val="fr-BE" w:eastAsia="en-US"/>
        </w:rPr>
        <w:t>…….</w:t>
      </w:r>
      <w:proofErr w:type="gramEnd"/>
      <w:r w:rsidRPr="00556FAE">
        <w:rPr>
          <w:rFonts w:ascii="Arial" w:eastAsiaTheme="minorHAnsi" w:hAnsi="Arial" w:cstheme="minorBidi"/>
          <w:sz w:val="24"/>
          <w:szCs w:val="22"/>
          <w:lang w:val="fr-BE" w:eastAsia="en-US"/>
        </w:rPr>
        <w:t xml:space="preserve">. euros </w:t>
      </w:r>
    </w:p>
    <w:p w14:paraId="42EAE7C4" w14:textId="77777777" w:rsidR="00EB32BB" w:rsidRDefault="00EB32BB" w:rsidP="00EB32BB">
      <w:pPr>
        <w:spacing w:after="200" w:line="276" w:lineRule="auto"/>
        <w:jc w:val="both"/>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Cette aide est octroyée en date du : ……………………</w:t>
      </w:r>
      <w:proofErr w:type="gramStart"/>
      <w:r w:rsidRPr="00556FAE">
        <w:rPr>
          <w:rFonts w:ascii="Arial" w:eastAsiaTheme="minorHAnsi" w:hAnsi="Arial" w:cstheme="minorBidi"/>
          <w:sz w:val="24"/>
          <w:szCs w:val="22"/>
          <w:lang w:val="fr-BE" w:eastAsia="en-US"/>
        </w:rPr>
        <w:t>…….</w:t>
      </w:r>
      <w:proofErr w:type="gramEnd"/>
      <w:r w:rsidRPr="00556FAE">
        <w:rPr>
          <w:rFonts w:ascii="Arial" w:eastAsiaTheme="minorHAnsi" w:hAnsi="Arial" w:cstheme="minorBidi"/>
          <w:sz w:val="24"/>
          <w:szCs w:val="22"/>
          <w:lang w:val="fr-BE" w:eastAsia="en-US"/>
        </w:rPr>
        <w:t xml:space="preserve"> </w:t>
      </w:r>
      <w:r w:rsidRPr="00556FAE">
        <w:rPr>
          <w:rFonts w:ascii="Arial" w:eastAsiaTheme="minorHAnsi" w:hAnsi="Arial" w:cstheme="minorBidi"/>
          <w:sz w:val="24"/>
          <w:szCs w:val="22"/>
          <w:highlight w:val="green"/>
          <w:lang w:val="fr-BE" w:eastAsia="en-US"/>
        </w:rPr>
        <w:t>:</w:t>
      </w:r>
    </w:p>
    <w:p w14:paraId="48CA2730" w14:textId="77777777" w:rsidR="00EB32BB" w:rsidRDefault="00EB32BB" w:rsidP="00EB32BB">
      <w:pPr>
        <w:spacing w:after="200" w:line="276" w:lineRule="auto"/>
        <w:jc w:val="both"/>
        <w:rPr>
          <w:rFonts w:ascii="Arial" w:eastAsiaTheme="minorHAnsi" w:hAnsi="Arial" w:cstheme="minorBidi"/>
          <w:sz w:val="24"/>
          <w:szCs w:val="22"/>
          <w:lang w:val="fr-BE" w:eastAsia="en-US"/>
        </w:rPr>
      </w:pPr>
    </w:p>
    <w:p w14:paraId="0E4E463D" w14:textId="77777777" w:rsidR="00EB32BB" w:rsidRPr="00556FAE" w:rsidRDefault="00EB32BB" w:rsidP="00EB32BB">
      <w:pPr>
        <w:spacing w:after="200" w:line="276" w:lineRule="auto"/>
        <w:jc w:val="both"/>
        <w:rPr>
          <w:rFonts w:ascii="Arial" w:eastAsiaTheme="minorHAnsi" w:hAnsi="Arial" w:cstheme="minorBidi"/>
          <w:sz w:val="24"/>
          <w:szCs w:val="22"/>
          <w:lang w:val="fr-BE" w:eastAsia="en-US"/>
        </w:rPr>
      </w:pPr>
    </w:p>
    <w:p w14:paraId="6BE957EB" w14:textId="77777777" w:rsidR="00EB32BB" w:rsidRDefault="00EB32BB" w:rsidP="00EB32BB">
      <w:pPr>
        <w:spacing w:after="200" w:line="276" w:lineRule="auto"/>
        <w:jc w:val="both"/>
        <w:rPr>
          <w:rFonts w:ascii="Arial" w:eastAsiaTheme="minorHAnsi" w:hAnsi="Arial" w:cstheme="minorBidi"/>
          <w:sz w:val="24"/>
          <w:szCs w:val="22"/>
          <w:lang w:val="fr-BE" w:eastAsia="en-US"/>
        </w:rPr>
      </w:pPr>
    </w:p>
    <w:p w14:paraId="71DEB054" w14:textId="77777777" w:rsidR="00EB32BB" w:rsidRDefault="00EB32BB" w:rsidP="00EB32BB">
      <w:pPr>
        <w:spacing w:after="200" w:line="276" w:lineRule="auto"/>
        <w:jc w:val="both"/>
        <w:rPr>
          <w:rFonts w:ascii="Arial" w:eastAsiaTheme="minorHAnsi" w:hAnsi="Arial" w:cstheme="minorBidi"/>
          <w:sz w:val="24"/>
          <w:szCs w:val="22"/>
          <w:lang w:val="fr-BE" w:eastAsia="en-US"/>
        </w:rPr>
      </w:pPr>
      <w:r w:rsidRPr="00CF7775">
        <w:rPr>
          <w:rFonts w:ascii="Arial" w:eastAsiaTheme="minorHAnsi" w:hAnsi="Arial" w:cstheme="minorBidi"/>
          <w:noProof/>
          <w:sz w:val="24"/>
          <w:szCs w:val="22"/>
          <w:lang w:val="fr-BE"/>
        </w:rPr>
        <w:drawing>
          <wp:anchor distT="0" distB="0" distL="114300" distR="114300" simplePos="0" relativeHeight="251663360" behindDoc="0" locked="0" layoutInCell="1" allowOverlap="1" wp14:anchorId="72802CEE" wp14:editId="3A48A77D">
            <wp:simplePos x="0" y="0"/>
            <wp:positionH relativeFrom="column">
              <wp:posOffset>4319270</wp:posOffset>
            </wp:positionH>
            <wp:positionV relativeFrom="paragraph">
              <wp:posOffset>-62230</wp:posOffset>
            </wp:positionV>
            <wp:extent cx="1076325" cy="819150"/>
            <wp:effectExtent l="19050" t="0" r="0" b="0"/>
            <wp:wrapThrough wrapText="bothSides">
              <wp:wrapPolygon edited="0">
                <wp:start x="-383" y="0"/>
                <wp:lineTo x="-383" y="21098"/>
                <wp:lineTo x="21421" y="21098"/>
                <wp:lineTo x="21421" y="0"/>
                <wp:lineTo x="-383" y="0"/>
              </wp:wrapPolygon>
            </wp:wrapThrough>
            <wp:docPr id="47"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41" cstate="print"/>
                    <a:stretch>
                      <a:fillRect/>
                    </a:stretch>
                  </pic:blipFill>
                  <pic:spPr>
                    <a:xfrm>
                      <a:off x="0" y="0"/>
                      <a:ext cx="1075690" cy="819150"/>
                    </a:xfrm>
                    <a:prstGeom prst="rect">
                      <a:avLst/>
                    </a:prstGeom>
                  </pic:spPr>
                </pic:pic>
              </a:graphicData>
            </a:graphic>
          </wp:anchor>
        </w:drawing>
      </w:r>
    </w:p>
    <w:p w14:paraId="071F7E54" w14:textId="77777777" w:rsidR="00EB32BB" w:rsidRPr="00556FAE" w:rsidRDefault="00EB32BB" w:rsidP="00EB32BB">
      <w:pPr>
        <w:spacing w:after="200" w:line="276" w:lineRule="auto"/>
        <w:jc w:val="both"/>
        <w:rPr>
          <w:rFonts w:ascii="Arial" w:eastAsiaTheme="minorHAnsi" w:hAnsi="Arial" w:cstheme="minorBidi"/>
          <w:sz w:val="24"/>
          <w:szCs w:val="22"/>
          <w:lang w:val="fr-BE" w:eastAsia="en-US"/>
        </w:rPr>
      </w:pPr>
      <w:r w:rsidRPr="00CF7775">
        <w:rPr>
          <w:rFonts w:ascii="Arial" w:eastAsiaTheme="minorHAnsi" w:hAnsi="Arial" w:cstheme="minorBidi"/>
          <w:noProof/>
          <w:sz w:val="24"/>
          <w:szCs w:val="22"/>
          <w:lang w:val="fr-BE"/>
        </w:rPr>
        <w:drawing>
          <wp:anchor distT="0" distB="0" distL="114300" distR="114300" simplePos="0" relativeHeight="251662336" behindDoc="0" locked="0" layoutInCell="1" allowOverlap="1" wp14:anchorId="104E3829" wp14:editId="23CD36E4">
            <wp:simplePos x="0" y="0"/>
            <wp:positionH relativeFrom="column">
              <wp:posOffset>-90805</wp:posOffset>
            </wp:positionH>
            <wp:positionV relativeFrom="paragraph">
              <wp:posOffset>-323850</wp:posOffset>
            </wp:positionV>
            <wp:extent cx="1616075" cy="876300"/>
            <wp:effectExtent l="19050" t="0" r="3175" b="0"/>
            <wp:wrapThrough wrapText="bothSides">
              <wp:wrapPolygon edited="0">
                <wp:start x="-255" y="0"/>
                <wp:lineTo x="-255" y="21085"/>
                <wp:lineTo x="21642" y="21085"/>
                <wp:lineTo x="21642" y="0"/>
                <wp:lineTo x="-255" y="0"/>
              </wp:wrapPolygon>
            </wp:wrapThrough>
            <wp:docPr id="45"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42" cstate="print"/>
                    <a:stretch>
                      <a:fillRect/>
                    </a:stretch>
                  </pic:blipFill>
                  <pic:spPr>
                    <a:xfrm>
                      <a:off x="0" y="0"/>
                      <a:ext cx="1616075" cy="878205"/>
                    </a:xfrm>
                    <a:prstGeom prst="rect">
                      <a:avLst/>
                    </a:prstGeom>
                  </pic:spPr>
                </pic:pic>
              </a:graphicData>
            </a:graphic>
          </wp:anchor>
        </w:drawing>
      </w:r>
    </w:p>
    <w:p w14:paraId="5E3E2113" w14:textId="77777777" w:rsidR="00EB32BB" w:rsidRDefault="00EB32BB" w:rsidP="00EB32BB">
      <w:pPr>
        <w:spacing w:after="200" w:line="276" w:lineRule="auto"/>
        <w:jc w:val="both"/>
        <w:rPr>
          <w:rFonts w:ascii="Arial" w:eastAsiaTheme="minorHAnsi" w:hAnsi="Arial" w:cstheme="minorBidi"/>
          <w:b/>
          <w:sz w:val="24"/>
          <w:szCs w:val="22"/>
          <w:lang w:val="fr-BE" w:eastAsia="en-US"/>
        </w:rPr>
      </w:pPr>
    </w:p>
    <w:p w14:paraId="1087B776" w14:textId="77777777" w:rsidR="00EB32BB" w:rsidRDefault="00EB32BB" w:rsidP="00EB32BB">
      <w:pPr>
        <w:spacing w:after="200" w:line="276" w:lineRule="auto"/>
        <w:jc w:val="both"/>
        <w:rPr>
          <w:rFonts w:ascii="Arial" w:eastAsiaTheme="minorHAnsi" w:hAnsi="Arial" w:cstheme="minorBidi"/>
          <w:b/>
          <w:sz w:val="24"/>
          <w:szCs w:val="22"/>
          <w:lang w:val="fr-BE" w:eastAsia="en-US"/>
        </w:rPr>
      </w:pPr>
    </w:p>
    <w:p w14:paraId="4195F060" w14:textId="77777777" w:rsidR="00EB32BB" w:rsidRPr="00556FAE" w:rsidRDefault="00EB32BB" w:rsidP="00EB32BB">
      <w:pPr>
        <w:spacing w:after="200" w:line="276" w:lineRule="auto"/>
        <w:jc w:val="both"/>
        <w:rPr>
          <w:rFonts w:ascii="Arial" w:eastAsiaTheme="minorHAnsi" w:hAnsi="Arial" w:cstheme="minorBidi"/>
          <w:b/>
          <w:sz w:val="24"/>
          <w:szCs w:val="22"/>
          <w:lang w:val="fr-BE" w:eastAsia="en-US"/>
        </w:rPr>
      </w:pPr>
      <w:r w:rsidRPr="00556FAE">
        <w:rPr>
          <w:rFonts w:ascii="Arial" w:eastAsiaTheme="minorHAnsi" w:hAnsi="Arial" w:cstheme="minorBidi"/>
          <w:b/>
          <w:sz w:val="24"/>
          <w:szCs w:val="22"/>
          <w:lang w:val="fr-BE" w:eastAsia="en-US"/>
        </w:rPr>
        <w:t xml:space="preserve">Ce montant sera à indiquer, le cas échéant, dans toute attestation sur l’honneur </w:t>
      </w:r>
      <w:r w:rsidRPr="00556FAE">
        <w:rPr>
          <w:rFonts w:ascii="Arial" w:eastAsiaTheme="minorHAnsi" w:hAnsi="Arial" w:cstheme="minorBidi"/>
          <w:b/>
          <w:i/>
          <w:sz w:val="24"/>
          <w:szCs w:val="22"/>
          <w:lang w:val="fr-BE" w:eastAsia="en-US"/>
        </w:rPr>
        <w:t xml:space="preserve">de minimis </w:t>
      </w:r>
      <w:r w:rsidRPr="00556FAE">
        <w:rPr>
          <w:rFonts w:ascii="Arial" w:eastAsiaTheme="minorHAnsi" w:hAnsi="Arial" w:cstheme="minorBidi"/>
          <w:b/>
          <w:sz w:val="24"/>
          <w:szCs w:val="22"/>
          <w:lang w:val="fr-BE" w:eastAsia="en-US"/>
        </w:rPr>
        <w:t xml:space="preserve">complétée en prévision de l’attribution d’une autre aide </w:t>
      </w:r>
      <w:r w:rsidRPr="00556FAE">
        <w:rPr>
          <w:rFonts w:ascii="Arial" w:eastAsiaTheme="minorHAnsi" w:hAnsi="Arial" w:cstheme="minorBidi"/>
          <w:b/>
          <w:i/>
          <w:sz w:val="24"/>
          <w:szCs w:val="22"/>
          <w:lang w:val="fr-BE" w:eastAsia="en-US"/>
        </w:rPr>
        <w:t>de minimis</w:t>
      </w:r>
      <w:r w:rsidRPr="00556FAE">
        <w:rPr>
          <w:rFonts w:ascii="Arial" w:eastAsiaTheme="minorHAnsi" w:hAnsi="Arial" w:cstheme="minorBidi"/>
          <w:b/>
          <w:sz w:val="24"/>
          <w:szCs w:val="22"/>
          <w:lang w:val="fr-BE" w:eastAsia="en-US"/>
        </w:rPr>
        <w:t>.</w:t>
      </w:r>
    </w:p>
    <w:p w14:paraId="303369CB" w14:textId="17B26E28" w:rsidR="00EB32BB" w:rsidRPr="00556FAE" w:rsidRDefault="00EB32BB" w:rsidP="00EB32BB">
      <w:pPr>
        <w:spacing w:after="200" w:line="276" w:lineRule="auto"/>
        <w:jc w:val="both"/>
        <w:rPr>
          <w:rFonts w:ascii="Arial" w:eastAsiaTheme="minorHAnsi" w:hAnsi="Arial" w:cstheme="minorBidi"/>
          <w:sz w:val="24"/>
          <w:szCs w:val="22"/>
          <w:lang w:val="fr-BE" w:eastAsia="en-US"/>
        </w:rPr>
      </w:pPr>
      <w:r>
        <w:rPr>
          <w:noProof/>
        </w:rPr>
        <mc:AlternateContent>
          <mc:Choice Requires="wps">
            <w:drawing>
              <wp:anchor distT="0" distB="0" distL="114300" distR="114300" simplePos="0" relativeHeight="251672576" behindDoc="0" locked="0" layoutInCell="1" allowOverlap="1" wp14:anchorId="177B44C3" wp14:editId="3F1EB27E">
                <wp:simplePos x="0" y="0"/>
                <wp:positionH relativeFrom="column">
                  <wp:posOffset>195580</wp:posOffset>
                </wp:positionH>
                <wp:positionV relativeFrom="paragraph">
                  <wp:posOffset>81915</wp:posOffset>
                </wp:positionV>
                <wp:extent cx="609600" cy="514350"/>
                <wp:effectExtent l="0" t="0" r="76200" b="95250"/>
                <wp:wrapNone/>
                <wp:docPr id="42" name="Connecteur : en angl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514350"/>
                        </a:xfrm>
                        <a:prstGeom prst="bentConnector3">
                          <a:avLst>
                            <a:gd name="adj1" fmla="val 50000"/>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8DD569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2" o:spid="_x0000_s1026" type="#_x0000_t34" style="position:absolute;margin-left:15.4pt;margin-top:6.45pt;width:48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CZ7QEAALIDAAAOAAAAZHJzL2Uyb0RvYy54bWysU8FuGyEQvVfqPyDu9a6drpWsvM7BaXpJ&#10;W0tJP2AMrJcWGATEu/77DtR22uYWlQMCZubNmzfD6nayhh1UiBpdx+ezmjPlBErt9h3//nT/4Zqz&#10;mMBJMOhUx48q8tv1+3er0bdqgQMaqQIjEBfb0Xd8SMm3VRXFoCzEGXrlyNhjsJDoGvaVDDASujXV&#10;oq6X1YhB+oBCxUivd7+NfF3w+16J9K3vo0rMdJy4pbKHsu/yXq1X0O4D+EGLEw14AwsL2lHSC9Qd&#10;JGDPQb+CsloEjNinmUBbYd9roUoNVM28/qeaxwG8KrWQONFfZIr/D1Z8PWzcNmTqYnKP/gHFz8gc&#10;bgZwe1UIPB09NW6epapGH9tLSL5Evw1sN35BST7wnLCoMPXBZkiqj01F7ONFbDUlJuhxWd8sa2qJ&#10;IFMz/3jVlGZU0J6DfYjps0LL8qHjO+XSBp2jlmK4Kmng8BBTUV0yBzYzkD/mnPXWUBMPYFhT0yrM&#10;oT15U4Yzcg51eK+NKWNgHBs7ftMsmoIe0WiZjdkthv1uYwIjUKqkrBPsX25WJxpno23Hry9O0A4K&#10;5CcnS5YE2tCZpSJrCpqENorn1FZJzoyij5RPWW9ojTvJnpXOYx3bHcrjNpzbQYNRHE9DnCfvz3uJ&#10;fvlq618AAAD//wMAUEsDBBQABgAIAAAAIQCSe2GW3QAAAAgBAAAPAAAAZHJzL2Rvd25yZXYueG1s&#10;TI9BS8QwEIXvgv8hjOBF3HTbtdjadBHRgyAsVvGcbca22Exqku7Wf+/sSY/vveG9b6rtYkdxQB8G&#10;RwrWqwQEUuvMQJ2C97en61sQIWoyenSECn4wwLY+P6t0adyRXvHQxE5wCYVSK+hjnEopQ9uj1WHl&#10;JiTOPp23OrL0nTReH7ncjjJNklxaPRAv9HrChx7br2a2Cj7ml3X0rbzZPO7wOQsubzZX30pdXiz3&#10;dyAiLvHvGE74jA41M+3dTCaIUUGWMHlkPy1AnPI0Z2OvoMgKkHUl/z9Q/wIAAP//AwBQSwECLQAU&#10;AAYACAAAACEAtoM4kv4AAADhAQAAEwAAAAAAAAAAAAAAAAAAAAAAW0NvbnRlbnRfVHlwZXNdLnht&#10;bFBLAQItABQABgAIAAAAIQA4/SH/1gAAAJQBAAALAAAAAAAAAAAAAAAAAC8BAABfcmVscy8ucmVs&#10;c1BLAQItABQABgAIAAAAIQBl8BCZ7QEAALIDAAAOAAAAAAAAAAAAAAAAAC4CAABkcnMvZTJvRG9j&#10;LnhtbFBLAQItABQABgAIAAAAIQCSe2GW3QAAAAgBAAAPAAAAAAAAAAAAAAAAAEcEAABkcnMvZG93&#10;bnJldi54bWxQSwUGAAAAAAQABADzAAAAUQUAAAAA&#10;">
                <v:stroke endarrow="block"/>
              </v:shape>
            </w:pict>
          </mc:Fallback>
        </mc:AlternateContent>
      </w:r>
    </w:p>
    <w:p w14:paraId="3F6E5F32" w14:textId="77777777" w:rsidR="00EB32BB" w:rsidRPr="00556FAE" w:rsidRDefault="00EB32BB" w:rsidP="00EB32BB">
      <w:pPr>
        <w:spacing w:after="200" w:line="276" w:lineRule="auto"/>
        <w:ind w:left="1410"/>
        <w:jc w:val="both"/>
        <w:rPr>
          <w:rFonts w:ascii="Arial" w:eastAsiaTheme="minorHAnsi" w:hAnsi="Arial" w:cstheme="minorBidi"/>
          <w:sz w:val="24"/>
          <w:szCs w:val="22"/>
          <w:lang w:val="fr-BE" w:eastAsia="en-US"/>
        </w:rPr>
      </w:pPr>
      <w:r>
        <w:rPr>
          <w:rFonts w:ascii="Arial" w:eastAsiaTheme="minorHAnsi" w:hAnsi="Arial" w:cstheme="minorBidi"/>
          <w:noProof/>
          <w:sz w:val="24"/>
          <w:szCs w:val="22"/>
          <w:lang w:val="fr-BE"/>
        </w:rPr>
        <w:drawing>
          <wp:inline distT="0" distB="0" distL="0" distR="0" wp14:anchorId="12BF92EF" wp14:editId="5A74A6F3">
            <wp:extent cx="628650" cy="702588"/>
            <wp:effectExtent l="19050" t="0" r="0" b="0"/>
            <wp:docPr id="43" name="Image 0" descr="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44" cstate="print"/>
                    <a:stretch>
                      <a:fillRect/>
                    </a:stretch>
                  </pic:blipFill>
                  <pic:spPr>
                    <a:xfrm>
                      <a:off x="0" y="0"/>
                      <a:ext cx="630459" cy="704609"/>
                    </a:xfrm>
                    <a:prstGeom prst="rect">
                      <a:avLst/>
                    </a:prstGeom>
                  </pic:spPr>
                </pic:pic>
              </a:graphicData>
            </a:graphic>
          </wp:inline>
        </w:drawing>
      </w:r>
      <w:r w:rsidRPr="00556FAE">
        <w:rPr>
          <w:rFonts w:ascii="Arial" w:eastAsiaTheme="minorHAnsi" w:hAnsi="Arial" w:cstheme="minorBidi"/>
          <w:sz w:val="24"/>
          <w:szCs w:val="22"/>
          <w:lang w:val="fr-BE" w:eastAsia="en-US"/>
        </w:rPr>
        <w:tab/>
      </w:r>
      <w:r w:rsidRPr="00556FAE">
        <w:rPr>
          <w:rFonts w:ascii="Arial" w:eastAsiaTheme="minorHAnsi" w:hAnsi="Arial" w:cstheme="minorBidi"/>
          <w:b/>
          <w:i/>
          <w:sz w:val="24"/>
          <w:szCs w:val="22"/>
          <w:lang w:val="fr-BE" w:eastAsia="en-US"/>
        </w:rPr>
        <w:t>Ce document (ou l’information qu’il contient) est à conserver pendant 3 exercices fiscaux</w:t>
      </w:r>
      <w:r w:rsidRPr="00556FAE">
        <w:rPr>
          <w:rFonts w:ascii="Arial" w:eastAsiaTheme="minorHAnsi" w:hAnsi="Arial" w:cstheme="minorBidi"/>
          <w:sz w:val="24"/>
          <w:szCs w:val="22"/>
          <w:lang w:val="fr-BE" w:eastAsia="en-US"/>
        </w:rPr>
        <w:t> </w:t>
      </w:r>
      <w:r w:rsidRPr="00556FAE">
        <w:rPr>
          <w:rFonts w:ascii="Arial" w:eastAsiaTheme="minorHAnsi" w:hAnsi="Arial" w:cstheme="minorBidi"/>
          <w:i/>
          <w:sz w:val="24"/>
          <w:szCs w:val="22"/>
          <w:lang w:val="fr-BE" w:eastAsia="en-US"/>
        </w:rPr>
        <w:t>!</w:t>
      </w:r>
    </w:p>
    <w:p w14:paraId="0846E1D3" w14:textId="77777777" w:rsidR="00EB32BB" w:rsidRPr="00556FAE" w:rsidRDefault="00EB32BB" w:rsidP="00EB32BB">
      <w:pPr>
        <w:spacing w:after="200" w:line="276" w:lineRule="auto"/>
        <w:ind w:left="3540" w:firstLine="708"/>
        <w:jc w:val="both"/>
        <w:rPr>
          <w:rFonts w:ascii="Arial" w:eastAsiaTheme="minorHAnsi" w:hAnsi="Arial" w:cstheme="minorBidi"/>
          <w:sz w:val="24"/>
          <w:szCs w:val="22"/>
          <w:lang w:val="fr-BE" w:eastAsia="en-US"/>
        </w:rPr>
      </w:pPr>
    </w:p>
    <w:p w14:paraId="22521B45" w14:textId="77777777" w:rsidR="00EB32BB" w:rsidRPr="00556FAE" w:rsidRDefault="00EB32BB" w:rsidP="00EB32BB">
      <w:pPr>
        <w:spacing w:after="200" w:line="276" w:lineRule="auto"/>
        <w:jc w:val="both"/>
        <w:rPr>
          <w:rFonts w:ascii="Arial" w:eastAsiaTheme="minorHAnsi" w:hAnsi="Arial" w:cstheme="minorBidi"/>
          <w:sz w:val="24"/>
          <w:szCs w:val="22"/>
          <w:lang w:val="fr-BE" w:eastAsia="en-US"/>
        </w:rPr>
      </w:pPr>
    </w:p>
    <w:p w14:paraId="42ECE1B6" w14:textId="77777777" w:rsidR="00EB32BB" w:rsidRPr="00556FAE" w:rsidRDefault="00EB32BB" w:rsidP="00EB32BB">
      <w:pPr>
        <w:spacing w:after="200" w:line="276" w:lineRule="auto"/>
        <w:ind w:left="1416"/>
        <w:jc w:val="both"/>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 xml:space="preserve">Autorité </w:t>
      </w:r>
      <w:proofErr w:type="spellStart"/>
      <w:r w:rsidRPr="00556FAE">
        <w:rPr>
          <w:rFonts w:ascii="Arial" w:eastAsiaTheme="minorHAnsi" w:hAnsi="Arial" w:cstheme="minorBidi"/>
          <w:sz w:val="24"/>
          <w:szCs w:val="22"/>
          <w:lang w:val="fr-BE" w:eastAsia="en-US"/>
        </w:rPr>
        <w:t>subsidiante</w:t>
      </w:r>
      <w:proofErr w:type="spellEnd"/>
      <w:r w:rsidRPr="00556FAE">
        <w:rPr>
          <w:rFonts w:ascii="Arial" w:eastAsiaTheme="minorHAnsi" w:hAnsi="Arial" w:cstheme="minorBidi"/>
          <w:sz w:val="24"/>
          <w:szCs w:val="22"/>
          <w:lang w:val="fr-BE" w:eastAsia="en-US"/>
        </w:rPr>
        <w:t xml:space="preserve"> : </w:t>
      </w:r>
      <w:r>
        <w:rPr>
          <w:rFonts w:ascii="Arial" w:eastAsiaTheme="minorHAnsi" w:hAnsi="Arial" w:cstheme="minorBidi"/>
          <w:sz w:val="24"/>
          <w:szCs w:val="22"/>
          <w:lang w:val="fr-BE" w:eastAsia="en-US"/>
        </w:rPr>
        <w:t>(nom de l’opérateur) /RW-FEDER</w:t>
      </w:r>
    </w:p>
    <w:p w14:paraId="149BCD13" w14:textId="77777777" w:rsidR="00EB32BB" w:rsidRPr="00556FAE" w:rsidRDefault="00EB32BB" w:rsidP="00EB32BB">
      <w:pPr>
        <w:spacing w:after="200" w:line="276" w:lineRule="auto"/>
        <w:ind w:left="3540"/>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Nom de la personne signant le document (agent en charge du dossier) :</w:t>
      </w:r>
    </w:p>
    <w:p w14:paraId="38171018" w14:textId="77777777" w:rsidR="00EB32BB" w:rsidRPr="00556FAE" w:rsidRDefault="00EB32BB" w:rsidP="00EB32BB">
      <w:pPr>
        <w:spacing w:after="200" w:line="276" w:lineRule="auto"/>
        <w:ind w:left="3540"/>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 xml:space="preserve"> …………………………………</w:t>
      </w:r>
    </w:p>
    <w:p w14:paraId="67D1396A" w14:textId="77777777" w:rsidR="00EB32BB" w:rsidRPr="00556FAE" w:rsidRDefault="00EB32BB" w:rsidP="00EB32BB">
      <w:pPr>
        <w:spacing w:after="200" w:line="276" w:lineRule="auto"/>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p>
    <w:p w14:paraId="60948966" w14:textId="77777777" w:rsidR="00EB32BB" w:rsidRPr="00556FAE" w:rsidRDefault="00EB32BB" w:rsidP="00EB32BB">
      <w:pPr>
        <w:spacing w:after="200" w:line="276" w:lineRule="auto"/>
        <w:rPr>
          <w:rFonts w:ascii="Arial" w:eastAsiaTheme="minorHAnsi" w:hAnsi="Arial" w:cstheme="minorBidi"/>
          <w:sz w:val="24"/>
          <w:szCs w:val="22"/>
          <w:lang w:val="fr-BE" w:eastAsia="en-US"/>
        </w:rPr>
      </w:pPr>
    </w:p>
    <w:p w14:paraId="3D67EB7E" w14:textId="77777777" w:rsidR="00EB32BB" w:rsidRPr="00556FAE" w:rsidRDefault="00EB32BB" w:rsidP="00EB32BB">
      <w:pPr>
        <w:spacing w:after="200" w:line="276" w:lineRule="auto"/>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proofErr w:type="gramStart"/>
      <w:r w:rsidRPr="00556FAE">
        <w:rPr>
          <w:rFonts w:ascii="Arial" w:eastAsiaTheme="minorHAnsi" w:hAnsi="Arial" w:cstheme="minorBidi"/>
          <w:sz w:val="24"/>
          <w:szCs w:val="22"/>
          <w:lang w:val="fr-BE" w:eastAsia="en-US"/>
        </w:rPr>
        <w:t>Fait le</w:t>
      </w:r>
      <w:proofErr w:type="gramEnd"/>
      <w:r w:rsidRPr="00556FAE">
        <w:rPr>
          <w:rFonts w:ascii="Arial" w:eastAsiaTheme="minorHAnsi" w:hAnsi="Arial" w:cstheme="minorBidi"/>
          <w:sz w:val="24"/>
          <w:szCs w:val="22"/>
          <w:lang w:val="fr-BE" w:eastAsia="en-US"/>
        </w:rPr>
        <w:t> : ………………………</w:t>
      </w:r>
    </w:p>
    <w:p w14:paraId="56C207A8" w14:textId="77777777" w:rsidR="00EB32BB" w:rsidRPr="00556FAE" w:rsidRDefault="00EB32BB" w:rsidP="00EB32BB">
      <w:pPr>
        <w:spacing w:after="200" w:line="276" w:lineRule="auto"/>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t>Signature :</w:t>
      </w:r>
    </w:p>
    <w:p w14:paraId="6CAC8B6D" w14:textId="77777777" w:rsidR="00EB32BB" w:rsidRPr="00556FAE" w:rsidRDefault="00EB32BB" w:rsidP="00EB32BB">
      <w:pPr>
        <w:spacing w:after="200" w:line="276" w:lineRule="auto"/>
        <w:rPr>
          <w:rFonts w:ascii="Arial" w:eastAsiaTheme="minorHAnsi" w:hAnsi="Arial" w:cstheme="minorBidi"/>
          <w:sz w:val="24"/>
          <w:szCs w:val="22"/>
          <w:lang w:val="fr-BE" w:eastAsia="en-US"/>
        </w:rPr>
      </w:pP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r>
      <w:r w:rsidRPr="00556FAE">
        <w:rPr>
          <w:rFonts w:ascii="Arial" w:eastAsiaTheme="minorHAnsi" w:hAnsi="Arial" w:cstheme="minorBidi"/>
          <w:sz w:val="24"/>
          <w:szCs w:val="22"/>
          <w:lang w:val="fr-BE" w:eastAsia="en-US"/>
        </w:rPr>
        <w:tab/>
        <w:t>…………………………………</w:t>
      </w:r>
    </w:p>
    <w:p w14:paraId="326DB4CF" w14:textId="77777777" w:rsidR="00EB32BB" w:rsidRPr="00CF7DF5" w:rsidRDefault="00EB32BB" w:rsidP="00EB32BB">
      <w:pPr>
        <w:jc w:val="right"/>
      </w:pPr>
    </w:p>
    <w:p w14:paraId="35BE255E" w14:textId="77777777" w:rsidR="00EB32BB" w:rsidRDefault="00EB32BB" w:rsidP="00EB32BB">
      <w:pPr>
        <w:jc w:val="right"/>
        <w:rPr>
          <w:rFonts w:ascii="Verdana" w:hAnsi="Verdana"/>
        </w:rPr>
      </w:pPr>
      <w:r>
        <w:rPr>
          <w:rFonts w:ascii="Verdana" w:hAnsi="Verdana" w:cs="Tahoma"/>
        </w:rPr>
        <w:br w:type="page"/>
      </w:r>
    </w:p>
    <w:p w14:paraId="5AAC5B84" w14:textId="77777777" w:rsidR="00EB32BB" w:rsidRPr="009A1F4D" w:rsidRDefault="00EB32BB" w:rsidP="00EB32BB">
      <w:pPr>
        <w:pStyle w:val="Titre1"/>
        <w:rPr>
          <w:lang w:val="fr-BE"/>
        </w:rPr>
      </w:pPr>
      <w:bookmarkStart w:id="244" w:name="_Toc505936865"/>
      <w:bookmarkStart w:id="245" w:name="_Toc156205782"/>
      <w:bookmarkStart w:id="246" w:name="_Toc156206654"/>
      <w:bookmarkStart w:id="247" w:name="_Toc156207024"/>
      <w:bookmarkStart w:id="248" w:name="_Toc454537477"/>
      <w:bookmarkStart w:id="249" w:name="_Toc471484480"/>
      <w:bookmarkStart w:id="250" w:name="_Toc453083605"/>
      <w:bookmarkStart w:id="251" w:name="_Toc453947169"/>
      <w:bookmarkStart w:id="252" w:name="_Toc157165244"/>
      <w:r w:rsidRPr="00700AA4">
        <w:rPr>
          <w:u w:val="single"/>
        </w:rPr>
        <w:t>ANNEXE 20</w:t>
      </w:r>
      <w:r w:rsidRPr="00DF3B0F">
        <w:t xml:space="preserve"> : </w:t>
      </w:r>
      <w:r w:rsidRPr="009A1F4D">
        <w:rPr>
          <w:lang w:val="fr-BE"/>
        </w:rPr>
        <w:t>DÉCLARATION SUR L’HONNEUR DE</w:t>
      </w:r>
      <w:r>
        <w:rPr>
          <w:lang w:val="fr-BE"/>
        </w:rPr>
        <w:t xml:space="preserve">S </w:t>
      </w:r>
      <w:r w:rsidRPr="009A1F4D">
        <w:rPr>
          <w:lang w:val="fr-BE"/>
        </w:rPr>
        <w:t>ENTREPRISE</w:t>
      </w:r>
      <w:r>
        <w:rPr>
          <w:lang w:val="fr-BE"/>
        </w:rPr>
        <w:t xml:space="preserve">S - </w:t>
      </w:r>
      <w:r w:rsidRPr="009A1F4D">
        <w:rPr>
          <w:lang w:val="fr-BE"/>
        </w:rPr>
        <w:t xml:space="preserve">Aides </w:t>
      </w:r>
      <w:r w:rsidRPr="009A1F4D">
        <w:rPr>
          <w:i/>
          <w:lang w:val="fr-BE"/>
        </w:rPr>
        <w:t xml:space="preserve">de minimis </w:t>
      </w:r>
      <w:r w:rsidRPr="009A1F4D">
        <w:rPr>
          <w:lang w:val="fr-BE"/>
        </w:rPr>
        <w:t>octroyées et à venir</w:t>
      </w:r>
      <w:bookmarkEnd w:id="244"/>
      <w:bookmarkEnd w:id="245"/>
      <w:bookmarkEnd w:id="246"/>
      <w:bookmarkEnd w:id="247"/>
      <w:bookmarkEnd w:id="252"/>
    </w:p>
    <w:p w14:paraId="213FC506" w14:textId="06653750" w:rsidR="00EB32BB" w:rsidRPr="009A1F4D" w:rsidRDefault="00EB32BB" w:rsidP="00EB32BB">
      <w:pPr>
        <w:pStyle w:val="Titre1"/>
        <w:rPr>
          <w:lang w:val="fr-BE"/>
        </w:rPr>
      </w:pPr>
      <w:bookmarkStart w:id="253" w:name="_Toc156205783"/>
      <w:bookmarkStart w:id="254" w:name="_Toc156206655"/>
      <w:bookmarkStart w:id="255" w:name="_Toc156207025"/>
      <w:bookmarkStart w:id="256" w:name="_Toc156222312"/>
      <w:bookmarkStart w:id="257" w:name="_Toc157165245"/>
      <w:r>
        <w:rPr>
          <w:noProof/>
        </w:rPr>
        <mc:AlternateContent>
          <mc:Choice Requires="wps">
            <w:drawing>
              <wp:anchor distT="0" distB="0" distL="114300" distR="114300" simplePos="0" relativeHeight="251683840" behindDoc="0" locked="0" layoutInCell="1" allowOverlap="1" wp14:anchorId="6F0998BF" wp14:editId="0E91B1F8">
                <wp:simplePos x="0" y="0"/>
                <wp:positionH relativeFrom="margin">
                  <wp:posOffset>-113030</wp:posOffset>
                </wp:positionH>
                <wp:positionV relativeFrom="paragraph">
                  <wp:posOffset>89535</wp:posOffset>
                </wp:positionV>
                <wp:extent cx="6076950" cy="775335"/>
                <wp:effectExtent l="0" t="0" r="19050" b="2476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77533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wps:spPr>
                      <wps:txbx>
                        <w:txbxContent>
                          <w:p w14:paraId="3BE3733D" w14:textId="77777777" w:rsidR="00EB32BB" w:rsidRDefault="00EB32BB" w:rsidP="00EB32BB">
                            <w:pPr>
                              <w:jc w:val="both"/>
                            </w:pPr>
                          </w:p>
                          <w:p w14:paraId="1FC8AE00" w14:textId="77777777" w:rsidR="00EB32BB" w:rsidRPr="00563AB9" w:rsidRDefault="00EB32BB" w:rsidP="00EB32BB">
                            <w:pPr>
                              <w:spacing w:line="276" w:lineRule="auto"/>
                              <w:jc w:val="both"/>
                              <w:rPr>
                                <w:rFonts w:cs="Tahoma"/>
                                <w:i/>
                                <w:szCs w:val="22"/>
                              </w:rPr>
                            </w:pPr>
                            <w:r>
                              <w:rPr>
                                <w:rFonts w:cs="Tahoma"/>
                                <w:szCs w:val="22"/>
                              </w:rPr>
                              <w:t xml:space="preserve">REMARQUE PREALABLE : à compléter par les bénéficiaires de l’aide </w:t>
                            </w:r>
                            <w:r w:rsidRPr="00D7066C">
                              <w:rPr>
                                <w:rFonts w:cs="Tahoma"/>
                                <w:i/>
                                <w:szCs w:val="22"/>
                              </w:rPr>
                              <w:t>de minimis</w:t>
                            </w:r>
                            <w:r>
                              <w:rPr>
                                <w:rFonts w:cs="Tahoma"/>
                                <w:i/>
                                <w:szCs w:val="22"/>
                              </w:rPr>
                              <w:t xml:space="preserve">. </w:t>
                            </w:r>
                            <w:r>
                              <w:rPr>
                                <w:rFonts w:cs="Tahoma"/>
                                <w:szCs w:val="22"/>
                              </w:rPr>
                              <w:t>Cette annexe est</w:t>
                            </w:r>
                            <w:r>
                              <w:t xml:space="preserve"> disponible, en version WORD, sur le site </w:t>
                            </w:r>
                            <w:r w:rsidRPr="006A3601">
                              <w:rPr>
                                <w:rStyle w:val="Lienhypertexte"/>
                              </w:rPr>
                              <w:t>www.</w:t>
                            </w:r>
                            <w:hyperlink r:id="rId45" w:history="1">
                              <w:r w:rsidRPr="008D5145">
                                <w:rPr>
                                  <w:rStyle w:val="Lienhypertexte"/>
                                </w:rPr>
                                <w:t>europe.wallonie.be</w:t>
                              </w:r>
                            </w:hyperlink>
                            <w:r>
                              <w:rPr>
                                <w:rStyle w:val="Lienhypertexte"/>
                              </w:rPr>
                              <w:t>.</w:t>
                            </w:r>
                          </w:p>
                          <w:p w14:paraId="70C7EA5F" w14:textId="77777777" w:rsidR="00EB32BB" w:rsidRPr="003335BE" w:rsidRDefault="00EB32BB" w:rsidP="00EB32BB">
                            <w:pPr>
                              <w:rPr>
                                <w:sz w:val="20"/>
                                <w:szCs w:val="21"/>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998BF" id="Rectangle 26" o:spid="_x0000_s1028" style="position:absolute;left:0;text-align:left;margin-left:-8.9pt;margin-top:7.05pt;width:478.5pt;height:61.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mlOwIAAMEEAAAOAAAAZHJzL2Uyb0RvYy54bWysVMlu2zAQvRfoPxC811riJREsB4HdFAXS&#10;BUj7AWOKsohyK0lbcr++Q8p2jPZQoIgPxCyaN+vz8n5Qkhy488LomhaTnBKumWmE3tX0+7fHd7eU&#10;+AC6AWk0r+mRe3q/evtm2duKl6YzsuGOIIj2VW9r2oVgqyzzrOMK/MRYrtHZGqcgoOp2WeOgR3Ql&#10;szLP51lvXGOdYdx7tG5GJ10l/LblLHxpW88DkTXF2kJ6XXq38c1WS6h2Dmwn2KkM+I8qFAiNSS9Q&#10;GwhA9k78BaUEc8abNkyYUZlpW8F46gG7KfI/unnuwPLUCw7H28uY/OvBss+HZ/vVxdK9fTLshyfa&#10;rDvQO/7gnOk7Dg2mK+Kgst766hIQFY+hZNt/Mg2uFvbBpBkMrVMRELsjQxr18TJqPgTC0DjPF/O7&#10;GW6EoW+xmN3czFIKqM7R1vnwgRtFolBTh6tM6HB48iFWA9X5k1S9kaJ5FFImJZ4PX0tHDoCLl6FI&#10;oXKvsNTRVuTxN+4f7Xgloz2ZEDtdYIRImfw1utSkx5GUC4z/V2pgjOtQvmb62PUGfDfW26A0dqFE&#10;QCpJoWp6e9Vc3OB73aRDDyDkKGOHUsfieSLJaaTnnUb6+CoM24GIpqZlTBAtW9MccePOjDxC3qPQ&#10;GfeLkh45VFP/cw+OUyI/aryau2I6jaRLynS2KFFx157ttQc0Q6iaBkpGcR1Gou6tE7sOM41b1OYB&#10;L60V6QheqjrdJ/IkbezE6UjEaz199fLPs/oNAAD//wMAUEsDBBQABgAIAAAAIQAv8gLi4QAAAAoB&#10;AAAPAAAAZHJzL2Rvd25yZXYueG1sTI9RS8MwFIXfBf9DuIIvsiVtt+lq0yEDYTgQrP6ArLk2ZU1S&#10;kmyr/97rk3s89xzO+W61mezAzhhi752EbC6AoWu97l0n4evzdfYELCbltBq8Qwk/GGFT395UqtT+&#10;4j7w3KSOUYmLpZJgUhpLzmNr0Ko49yM68r59sCqRDB3XQV2o3A48F2LFreodLRg14tZge2xOVsJ7&#10;elvu9ma5z48Pix0XUyNCsZXy/m56eQaWcEr/YfjDJ3SoiengT05HNkiYZY+EnshYZMAosC7WObAD&#10;HYpVDryu+PUL9S8AAAD//wMAUEsBAi0AFAAGAAgAAAAhALaDOJL+AAAA4QEAABMAAAAAAAAAAAAA&#10;AAAAAAAAAFtDb250ZW50X1R5cGVzXS54bWxQSwECLQAUAAYACAAAACEAOP0h/9YAAACUAQAACwAA&#10;AAAAAAAAAAAAAAAvAQAAX3JlbHMvLnJlbHNQSwECLQAUAAYACAAAACEAZepJpTsCAADBBAAADgAA&#10;AAAAAAAAAAAAAAAuAgAAZHJzL2Uyb0RvYy54bWxQSwECLQAUAAYACAAAACEAL/IC4uEAAAAKAQAA&#10;DwAAAAAAAAAAAAAAAACVBAAAZHJzL2Rvd25yZXYueG1sUEsFBgAAAAAEAAQA8wAAAKMFAAAAAA==&#10;" fillcolor="white [3201]" strokecolor="#ed7d31 [3205]" strokeweight="1pt">
                <v:stroke dashstyle="dash"/>
                <v:textbox>
                  <w:txbxContent>
                    <w:p w14:paraId="3BE3733D" w14:textId="77777777" w:rsidR="00EB32BB" w:rsidRDefault="00EB32BB" w:rsidP="00EB32BB">
                      <w:pPr>
                        <w:jc w:val="both"/>
                      </w:pPr>
                    </w:p>
                    <w:p w14:paraId="1FC8AE00" w14:textId="77777777" w:rsidR="00EB32BB" w:rsidRPr="00563AB9" w:rsidRDefault="00EB32BB" w:rsidP="00EB32BB">
                      <w:pPr>
                        <w:spacing w:line="276" w:lineRule="auto"/>
                        <w:jc w:val="both"/>
                        <w:rPr>
                          <w:rFonts w:cs="Tahoma"/>
                          <w:i/>
                          <w:szCs w:val="22"/>
                        </w:rPr>
                      </w:pPr>
                      <w:r>
                        <w:rPr>
                          <w:rFonts w:cs="Tahoma"/>
                          <w:szCs w:val="22"/>
                        </w:rPr>
                        <w:t xml:space="preserve">REMARQUE PREALABLE : à compléter par les bénéficiaires de l’aide </w:t>
                      </w:r>
                      <w:r w:rsidRPr="00D7066C">
                        <w:rPr>
                          <w:rFonts w:cs="Tahoma"/>
                          <w:i/>
                          <w:szCs w:val="22"/>
                        </w:rPr>
                        <w:t>de minimis</w:t>
                      </w:r>
                      <w:r>
                        <w:rPr>
                          <w:rFonts w:cs="Tahoma"/>
                          <w:i/>
                          <w:szCs w:val="22"/>
                        </w:rPr>
                        <w:t xml:space="preserve">. </w:t>
                      </w:r>
                      <w:r>
                        <w:rPr>
                          <w:rFonts w:cs="Tahoma"/>
                          <w:szCs w:val="22"/>
                        </w:rPr>
                        <w:t>Cette annexe est</w:t>
                      </w:r>
                      <w:r>
                        <w:t xml:space="preserve"> disponible, en version WORD, sur le site </w:t>
                      </w:r>
                      <w:r w:rsidRPr="006A3601">
                        <w:rPr>
                          <w:rStyle w:val="Lienhypertexte"/>
                        </w:rPr>
                        <w:t>www.</w:t>
                      </w:r>
                      <w:hyperlink r:id="rId46" w:history="1">
                        <w:r w:rsidRPr="008D5145">
                          <w:rPr>
                            <w:rStyle w:val="Lienhypertexte"/>
                          </w:rPr>
                          <w:t>europe.wallonie.be</w:t>
                        </w:r>
                      </w:hyperlink>
                      <w:r>
                        <w:rPr>
                          <w:rStyle w:val="Lienhypertexte"/>
                        </w:rPr>
                        <w:t>.</w:t>
                      </w:r>
                    </w:p>
                    <w:p w14:paraId="70C7EA5F" w14:textId="77777777" w:rsidR="00EB32BB" w:rsidRPr="003335BE" w:rsidRDefault="00EB32BB" w:rsidP="00EB32BB">
                      <w:pPr>
                        <w:rPr>
                          <w:sz w:val="20"/>
                          <w:szCs w:val="21"/>
                          <w:lang w:val="fr-BE"/>
                        </w:rPr>
                      </w:pPr>
                    </w:p>
                  </w:txbxContent>
                </v:textbox>
                <w10:wrap anchorx="margin"/>
              </v:rect>
            </w:pict>
          </mc:Fallback>
        </mc:AlternateContent>
      </w:r>
      <w:bookmarkEnd w:id="253"/>
      <w:bookmarkEnd w:id="254"/>
      <w:bookmarkEnd w:id="255"/>
      <w:bookmarkEnd w:id="256"/>
      <w:bookmarkEnd w:id="257"/>
    </w:p>
    <w:p w14:paraId="26764A80" w14:textId="77777777" w:rsidR="00EB32BB" w:rsidRDefault="00EB32BB" w:rsidP="00EB32BB">
      <w:pPr>
        <w:spacing w:line="276" w:lineRule="auto"/>
        <w:jc w:val="both"/>
        <w:rPr>
          <w:rFonts w:cs="Tahoma"/>
          <w:szCs w:val="22"/>
        </w:rPr>
      </w:pPr>
    </w:p>
    <w:p w14:paraId="2314E9BE" w14:textId="77777777" w:rsidR="00EB32BB" w:rsidRDefault="00EB32BB" w:rsidP="00EB32BB">
      <w:pPr>
        <w:spacing w:line="276" w:lineRule="auto"/>
        <w:jc w:val="both"/>
        <w:rPr>
          <w:rFonts w:cs="Tahoma"/>
          <w:szCs w:val="22"/>
        </w:rPr>
      </w:pPr>
    </w:p>
    <w:p w14:paraId="7457DE4F" w14:textId="77777777" w:rsidR="00EB32BB" w:rsidRDefault="00EB32BB" w:rsidP="00EB32BB">
      <w:pPr>
        <w:spacing w:line="276" w:lineRule="auto"/>
        <w:jc w:val="both"/>
        <w:rPr>
          <w:rFonts w:cs="Tahoma"/>
          <w:szCs w:val="22"/>
        </w:rPr>
      </w:pPr>
    </w:p>
    <w:p w14:paraId="69F8770E" w14:textId="77777777" w:rsidR="00EB32BB" w:rsidRDefault="00EB32BB" w:rsidP="00EB32BB">
      <w:pPr>
        <w:jc w:val="both"/>
        <w:rPr>
          <w:rFonts w:cs="Tahoma"/>
          <w:szCs w:val="22"/>
        </w:rPr>
      </w:pPr>
    </w:p>
    <w:p w14:paraId="7BFC45C0" w14:textId="77777777" w:rsidR="00EB32BB" w:rsidRDefault="00EB32BB" w:rsidP="00EB32BB">
      <w:pPr>
        <w:jc w:val="both"/>
        <w:rPr>
          <w:rFonts w:cs="Tahoma"/>
          <w:szCs w:val="22"/>
        </w:rPr>
      </w:pPr>
    </w:p>
    <w:p w14:paraId="180CC5A6" w14:textId="77777777" w:rsidR="00EB32BB" w:rsidRDefault="00EB32BB" w:rsidP="00EB32BB">
      <w:pPr>
        <w:rPr>
          <w:rFonts w:ascii="Arial" w:eastAsiaTheme="minorHAnsi" w:hAnsi="Arial" w:cs="Arial"/>
          <w:b/>
          <w:sz w:val="28"/>
          <w:szCs w:val="22"/>
          <w:lang w:val="fr-BE" w:eastAsia="en-US"/>
        </w:rPr>
      </w:pPr>
      <w:r w:rsidRPr="00832A2F">
        <w:rPr>
          <w:rFonts w:ascii="Arial" w:eastAsiaTheme="minorHAnsi" w:hAnsi="Arial" w:cs="Arial"/>
          <w:b/>
          <w:noProof/>
          <w:sz w:val="28"/>
          <w:szCs w:val="22"/>
          <w:lang w:val="fr-BE"/>
        </w:rPr>
        <w:drawing>
          <wp:anchor distT="0" distB="0" distL="114300" distR="114300" simplePos="0" relativeHeight="251667456" behindDoc="0" locked="0" layoutInCell="1" allowOverlap="1" wp14:anchorId="4835A719" wp14:editId="4D58365C">
            <wp:simplePos x="0" y="0"/>
            <wp:positionH relativeFrom="column">
              <wp:posOffset>3919220</wp:posOffset>
            </wp:positionH>
            <wp:positionV relativeFrom="paragraph">
              <wp:posOffset>-207010</wp:posOffset>
            </wp:positionV>
            <wp:extent cx="1070610" cy="822960"/>
            <wp:effectExtent l="19050" t="0" r="0" b="0"/>
            <wp:wrapThrough wrapText="bothSides">
              <wp:wrapPolygon edited="0">
                <wp:start x="-384" y="0"/>
                <wp:lineTo x="-384" y="21000"/>
                <wp:lineTo x="21523" y="21000"/>
                <wp:lineTo x="21523" y="0"/>
                <wp:lineTo x="-384" y="0"/>
              </wp:wrapPolygon>
            </wp:wrapThrough>
            <wp:docPr id="3"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41" cstate="print"/>
                    <a:stretch>
                      <a:fillRect/>
                    </a:stretch>
                  </pic:blipFill>
                  <pic:spPr>
                    <a:xfrm>
                      <a:off x="0" y="0"/>
                      <a:ext cx="1070610" cy="822960"/>
                    </a:xfrm>
                    <a:prstGeom prst="rect">
                      <a:avLst/>
                    </a:prstGeom>
                  </pic:spPr>
                </pic:pic>
              </a:graphicData>
            </a:graphic>
          </wp:anchor>
        </w:drawing>
      </w:r>
      <w:r>
        <w:rPr>
          <w:rFonts w:ascii="Arial" w:eastAsiaTheme="minorHAnsi" w:hAnsi="Arial" w:cs="Arial"/>
          <w:b/>
          <w:noProof/>
          <w:sz w:val="28"/>
          <w:szCs w:val="22"/>
          <w:lang w:val="fr-BE"/>
        </w:rPr>
        <w:drawing>
          <wp:anchor distT="0" distB="0" distL="114300" distR="114300" simplePos="0" relativeHeight="251666432" behindDoc="0" locked="0" layoutInCell="1" allowOverlap="1" wp14:anchorId="4C2A3DD0" wp14:editId="0B923EF7">
            <wp:simplePos x="0" y="0"/>
            <wp:positionH relativeFrom="column">
              <wp:posOffset>74295</wp:posOffset>
            </wp:positionH>
            <wp:positionV relativeFrom="paragraph">
              <wp:posOffset>-207010</wp:posOffset>
            </wp:positionV>
            <wp:extent cx="1616075" cy="876300"/>
            <wp:effectExtent l="19050" t="0" r="3175" b="0"/>
            <wp:wrapThrough wrapText="bothSides">
              <wp:wrapPolygon edited="0">
                <wp:start x="-255" y="0"/>
                <wp:lineTo x="-255" y="21130"/>
                <wp:lineTo x="21642" y="21130"/>
                <wp:lineTo x="21642" y="0"/>
                <wp:lineTo x="-255" y="0"/>
              </wp:wrapPolygon>
            </wp:wrapThrough>
            <wp:docPr id="31"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42" cstate="print"/>
                    <a:stretch>
                      <a:fillRect/>
                    </a:stretch>
                  </pic:blipFill>
                  <pic:spPr>
                    <a:xfrm>
                      <a:off x="0" y="0"/>
                      <a:ext cx="1616075" cy="876300"/>
                    </a:xfrm>
                    <a:prstGeom prst="rect">
                      <a:avLst/>
                    </a:prstGeom>
                  </pic:spPr>
                </pic:pic>
              </a:graphicData>
            </a:graphic>
          </wp:anchor>
        </w:drawing>
      </w:r>
    </w:p>
    <w:p w14:paraId="3D071E30" w14:textId="77777777" w:rsidR="00EB32BB" w:rsidRDefault="00EB32BB" w:rsidP="00EB32BB">
      <w:pPr>
        <w:rPr>
          <w:rFonts w:ascii="Arial" w:eastAsiaTheme="minorHAnsi" w:hAnsi="Arial" w:cs="Arial"/>
          <w:b/>
          <w:sz w:val="28"/>
          <w:szCs w:val="22"/>
          <w:lang w:val="fr-BE" w:eastAsia="en-US"/>
        </w:rPr>
      </w:pPr>
    </w:p>
    <w:p w14:paraId="551DE9B5" w14:textId="77777777" w:rsidR="00EB32BB" w:rsidRDefault="00EB32BB" w:rsidP="00EB32BB">
      <w:pPr>
        <w:jc w:val="center"/>
        <w:rPr>
          <w:rFonts w:ascii="Arial" w:eastAsiaTheme="minorHAnsi" w:hAnsi="Arial" w:cs="Arial"/>
          <w:b/>
          <w:sz w:val="28"/>
          <w:szCs w:val="22"/>
          <w:lang w:val="fr-BE" w:eastAsia="en-US"/>
        </w:rPr>
      </w:pPr>
    </w:p>
    <w:p w14:paraId="779BAF86" w14:textId="77777777" w:rsidR="00EB32BB" w:rsidRDefault="00EB32BB" w:rsidP="00EB32BB">
      <w:pPr>
        <w:rPr>
          <w:rFonts w:ascii="Arial" w:eastAsiaTheme="minorHAnsi" w:hAnsi="Arial" w:cs="Arial"/>
          <w:b/>
          <w:sz w:val="28"/>
          <w:szCs w:val="22"/>
          <w:lang w:val="fr-BE" w:eastAsia="en-US"/>
        </w:rPr>
      </w:pPr>
    </w:p>
    <w:p w14:paraId="2AA9A1AA" w14:textId="77777777" w:rsidR="00EB32BB" w:rsidRPr="00802A45" w:rsidRDefault="00EB32BB" w:rsidP="00EB32BB">
      <w:pPr>
        <w:jc w:val="center"/>
        <w:rPr>
          <w:rFonts w:ascii="Arial" w:eastAsiaTheme="minorHAnsi" w:hAnsi="Arial" w:cs="Arial"/>
          <w:b/>
          <w:sz w:val="28"/>
          <w:szCs w:val="22"/>
          <w:lang w:val="fr-BE" w:eastAsia="en-US"/>
        </w:rPr>
      </w:pPr>
      <w:r w:rsidRPr="00802A45">
        <w:rPr>
          <w:rFonts w:ascii="Arial" w:eastAsiaTheme="minorHAnsi" w:hAnsi="Arial" w:cs="Arial"/>
          <w:b/>
          <w:sz w:val="28"/>
          <w:szCs w:val="22"/>
          <w:lang w:val="fr-BE" w:eastAsia="en-US"/>
        </w:rPr>
        <w:t>DÉCLARATION SUR L’HONNEUR DE L’ENTREPRISE</w:t>
      </w:r>
      <w:r w:rsidRPr="00802A45">
        <w:rPr>
          <w:rFonts w:ascii="Arial" w:eastAsiaTheme="minorHAnsi" w:hAnsi="Arial" w:cs="Arial"/>
          <w:b/>
          <w:sz w:val="28"/>
          <w:szCs w:val="22"/>
          <w:lang w:val="fr-BE" w:eastAsia="en-US"/>
        </w:rPr>
        <w:br/>
        <w:t xml:space="preserve">Aides </w:t>
      </w:r>
      <w:r w:rsidRPr="00802A45">
        <w:rPr>
          <w:rFonts w:ascii="Arial" w:eastAsiaTheme="minorHAnsi" w:hAnsi="Arial" w:cs="Arial"/>
          <w:b/>
          <w:i/>
          <w:sz w:val="28"/>
          <w:szCs w:val="22"/>
          <w:lang w:val="fr-BE" w:eastAsia="en-US"/>
        </w:rPr>
        <w:t xml:space="preserve">de minimis </w:t>
      </w:r>
      <w:r w:rsidRPr="00802A45">
        <w:rPr>
          <w:rFonts w:ascii="Arial" w:eastAsiaTheme="minorHAnsi" w:hAnsi="Arial" w:cs="Arial"/>
          <w:b/>
          <w:sz w:val="28"/>
          <w:szCs w:val="22"/>
          <w:lang w:val="fr-BE" w:eastAsia="en-US"/>
        </w:rPr>
        <w:t>octroyées et à venir</w:t>
      </w:r>
    </w:p>
    <w:p w14:paraId="48ABC582" w14:textId="6A2850CF" w:rsidR="00EB32BB" w:rsidRPr="00802A45" w:rsidRDefault="00EB32BB" w:rsidP="00EB32BB">
      <w:pPr>
        <w:spacing w:after="200" w:line="276" w:lineRule="auto"/>
        <w:jc w:val="center"/>
        <w:rPr>
          <w:rFonts w:ascii="Arial" w:eastAsiaTheme="minorHAnsi" w:hAnsi="Arial" w:cs="Arial"/>
          <w:sz w:val="24"/>
          <w:szCs w:val="22"/>
          <w:lang w:val="fr-BE" w:eastAsia="en-US"/>
        </w:rPr>
      </w:pPr>
      <w:r>
        <w:rPr>
          <w:noProof/>
        </w:rPr>
        <mc:AlternateContent>
          <mc:Choice Requires="wps">
            <w:drawing>
              <wp:anchor distT="0" distB="0" distL="114300" distR="114300" simplePos="0" relativeHeight="251680768" behindDoc="0" locked="0" layoutInCell="1" allowOverlap="1" wp14:anchorId="5E35C228" wp14:editId="43C4A630">
                <wp:simplePos x="0" y="0"/>
                <wp:positionH relativeFrom="column">
                  <wp:posOffset>-72390</wp:posOffset>
                </wp:positionH>
                <wp:positionV relativeFrom="paragraph">
                  <wp:posOffset>323215</wp:posOffset>
                </wp:positionV>
                <wp:extent cx="5739765" cy="1590675"/>
                <wp:effectExtent l="666750" t="95250" r="13335" b="28575"/>
                <wp:wrapNone/>
                <wp:docPr id="25" name="Bulle narrative :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397CE680" w14:textId="77777777" w:rsidR="00EB32BB" w:rsidRPr="006E5085" w:rsidRDefault="00EB32BB" w:rsidP="00EB32BB">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que ce plafond n’est pas dépassé,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5C22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25" o:spid="_x0000_s1029" type="#_x0000_t61" style="position:absolute;left:0;text-align:left;margin-left:-5.7pt;margin-top:25.45pt;width:451.95pt;height:1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XMZAIAAL8EAAAOAAAAZHJzL2Uyb0RvYy54bWysVNtu2zAMfR+wfxD03tpO4qQx4hRFug4D&#10;ugvW7QNkSba16TZJidN9/Sg5ydztbVgeBJG0Dg8PyWxuj0qiA3deGF3j4jrHiGtqmNBdjb9+ebi6&#10;wcgHohmRRvMaP3OPb7evX20GW/GZ6Y1k3CEA0b4abI37EGyVZZ72XBF/bSzXEGyNUySA6bqMOTIA&#10;upLZLM+X2WAcs85Q7j1478cg3ib8tuU0fGxbzwOSNQZuIZ0unU08s+2GVJ0jthf0RIP8AwtFhIak&#10;F6h7EgjaO/EXlBLUGW/acE2NykzbCspTDVBNkf9RzVNPLE+1gDjeXmTy/w+Wfjg82U8uUvf20dDv&#10;Hmmz64nu+J1zZug5YZCuiEJlg/XV5UE0PDxFzfDeMGgt2QeTNDi2TkVAqA4dk9TPF6n5MSAKznI1&#10;X6+WJUYUYkW5zperMuUg1fm5dT685UaheKnxwFnHP0NDd0RKsw8pFTk8+pB0Z0gTFVmwbwVGrZLQ&#10;xgOR6GqZr+eJPjRn8tHsxUflfLkaayTVCTMj1ZlBUsdIwR6ElMmI48l30iFIUeOmmyU2cq9AitFX&#10;5PE3zhf4YQpHf3IBdprwCAG6gjVFlxoNNV6XszKhvoh51zWXvCnFBXAKoUSAtZJC1fhmQiR2841m&#10;aegDEXK8Q36pT+2NHY3L46twbI5IsBrPYxHR0xj2DP12Ztwi2Hq49Mb9xGiADaqx/7EnjmMk32mY&#10;mXWxWMSVS8aiXM3AcNNIM40QTQGqxgGj8boL45rurRNdD5mKpIY2dzBnrQjngRxZnejDliQ9Txsd&#10;13Bqp69+/+9sfwEAAP//AwBQSwMEFAAGAAgAAAAhAM37fcfiAAAACgEAAA8AAABkcnMvZG93bnJl&#10;di54bWxMj0FPg0AQhe8m/ofNmHgx7QJaQ5GhMSYe9GCEmia9bdkRiOwssluK/nrXkx4n78t73+Sb&#10;2fRiotF1lhHiZQSCuLa64wbhbfu4SEE4r1ir3jIhfJGDTXF+lqtM2xOXNFW+EaGEXaYQWu+HTEpX&#10;t2SUW9qBOGTvdjTKh3NspB7VKZSbXiZRdCuN6jgstGqgh5bqj+poEL7L5Gmn06uX17Say2a/fR4m&#10;/Yl4eTHf34HwNPs/GH71gzoUwelgj6yd6BEWcXwTUIRVtAYRgHSdrEAcEK6jkMgil/9fKH4AAAD/&#10;/wMAUEsBAi0AFAAGAAgAAAAhALaDOJL+AAAA4QEAABMAAAAAAAAAAAAAAAAAAAAAAFtDb250ZW50&#10;X1R5cGVzXS54bWxQSwECLQAUAAYACAAAACEAOP0h/9YAAACUAQAACwAAAAAAAAAAAAAAAAAvAQAA&#10;X3JlbHMvLnJlbHNQSwECLQAUAAYACAAAACEAWMqlzGQCAAC/BAAADgAAAAAAAAAAAAAAAAAuAgAA&#10;ZHJzL2Uyb0RvYy54bWxQSwECLQAUAAYACAAAACEAzft9x+IAAAAKAQAADwAAAAAAAAAAAAAAAAC+&#10;BAAAZHJzL2Rvd25yZXYueG1sUEsFBgAAAAAEAAQA8wAAAM0FAAAAAA==&#10;" adj="-2361,-793" fillcolor="#e7e6e6 [3214]">
                <v:textbox>
                  <w:txbxContent>
                    <w:p w14:paraId="397CE680" w14:textId="77777777" w:rsidR="00EB32BB" w:rsidRPr="006E5085" w:rsidRDefault="00EB32BB" w:rsidP="00EB32BB">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que ce plafond n’est pas dépassé, il vous est demandé de compléter le document suivant.</w:t>
                      </w:r>
                    </w:p>
                  </w:txbxContent>
                </v:textbox>
              </v:shape>
            </w:pict>
          </mc:Fallback>
        </mc:AlternateContent>
      </w:r>
      <w:r w:rsidRPr="00802A45">
        <w:rPr>
          <w:rFonts w:ascii="Arial" w:eastAsiaTheme="minorHAnsi" w:hAnsi="Arial" w:cs="Arial"/>
          <w:sz w:val="28"/>
          <w:szCs w:val="22"/>
          <w:lang w:val="fr-BE" w:eastAsia="en-US"/>
        </w:rPr>
        <w:t>------------------------------------------------------------------------------------------</w:t>
      </w:r>
      <w:r w:rsidRPr="00802A45">
        <w:rPr>
          <w:rFonts w:ascii="Arial" w:eastAsiaTheme="minorHAnsi" w:hAnsi="Arial" w:cs="Arial"/>
          <w:sz w:val="28"/>
          <w:szCs w:val="22"/>
          <w:lang w:val="fr-BE" w:eastAsia="en-US"/>
        </w:rPr>
        <w:br/>
      </w:r>
    </w:p>
    <w:p w14:paraId="00C4E266" w14:textId="77777777" w:rsidR="00EB32BB" w:rsidRPr="00802A45" w:rsidRDefault="00EB32BB" w:rsidP="00EB32BB">
      <w:pPr>
        <w:spacing w:after="200" w:line="276" w:lineRule="auto"/>
        <w:jc w:val="center"/>
        <w:rPr>
          <w:rFonts w:ascii="Arial" w:eastAsiaTheme="minorHAnsi" w:hAnsi="Arial" w:cs="Arial"/>
          <w:sz w:val="24"/>
          <w:szCs w:val="22"/>
          <w:lang w:val="fr-BE" w:eastAsia="en-US"/>
        </w:rPr>
      </w:pPr>
    </w:p>
    <w:p w14:paraId="1C2E1230" w14:textId="77777777" w:rsidR="00EB32BB" w:rsidRPr="00802A45" w:rsidRDefault="00EB32BB" w:rsidP="00EB32BB">
      <w:pPr>
        <w:spacing w:after="200" w:line="276" w:lineRule="auto"/>
        <w:jc w:val="center"/>
        <w:rPr>
          <w:rFonts w:ascii="Arial" w:eastAsiaTheme="minorHAnsi" w:hAnsi="Arial" w:cs="Arial"/>
          <w:sz w:val="24"/>
          <w:szCs w:val="22"/>
          <w:lang w:val="fr-BE" w:eastAsia="en-US"/>
        </w:rPr>
      </w:pPr>
    </w:p>
    <w:p w14:paraId="2E7C7895" w14:textId="77777777" w:rsidR="00EB32BB" w:rsidRPr="00802A45" w:rsidRDefault="00EB32BB" w:rsidP="00EB32BB">
      <w:pPr>
        <w:spacing w:after="200" w:line="276" w:lineRule="auto"/>
        <w:jc w:val="center"/>
        <w:rPr>
          <w:rFonts w:ascii="Arial" w:eastAsiaTheme="minorHAnsi" w:hAnsi="Arial" w:cs="Arial"/>
          <w:sz w:val="24"/>
          <w:szCs w:val="22"/>
          <w:lang w:val="fr-BE" w:eastAsia="en-US"/>
        </w:rPr>
      </w:pPr>
    </w:p>
    <w:p w14:paraId="782AB37F" w14:textId="77777777" w:rsidR="00EB32BB" w:rsidRPr="00802A45" w:rsidRDefault="00EB32BB" w:rsidP="00EB32BB">
      <w:pPr>
        <w:spacing w:after="200" w:line="276" w:lineRule="auto"/>
        <w:jc w:val="center"/>
        <w:rPr>
          <w:rFonts w:ascii="Arial" w:eastAsiaTheme="minorHAnsi" w:hAnsi="Arial" w:cs="Arial"/>
          <w:sz w:val="24"/>
          <w:szCs w:val="22"/>
          <w:lang w:val="fr-BE" w:eastAsia="en-US"/>
        </w:rPr>
      </w:pPr>
    </w:p>
    <w:p w14:paraId="1934FCA6" w14:textId="5DDCA275" w:rsidR="00EB32BB" w:rsidRPr="00802A45" w:rsidRDefault="00EB32BB" w:rsidP="00EB32BB">
      <w:pPr>
        <w:spacing w:after="200" w:line="276" w:lineRule="auto"/>
        <w:rPr>
          <w:rFonts w:ascii="Arial" w:eastAsiaTheme="minorHAnsi" w:hAnsi="Arial" w:cs="Arial"/>
          <w:b/>
          <w:sz w:val="28"/>
          <w:szCs w:val="22"/>
          <w:u w:val="single"/>
          <w:lang w:val="fr-BE" w:eastAsia="en-US"/>
        </w:rPr>
      </w:pPr>
      <w:r>
        <w:rPr>
          <w:noProof/>
        </w:rPr>
        <mc:AlternateContent>
          <mc:Choice Requires="wps">
            <w:drawing>
              <wp:anchor distT="0" distB="0" distL="114300" distR="114300" simplePos="0" relativeHeight="251677696" behindDoc="0" locked="0" layoutInCell="1" allowOverlap="1" wp14:anchorId="4F667297" wp14:editId="58089F85">
                <wp:simplePos x="0" y="0"/>
                <wp:positionH relativeFrom="column">
                  <wp:posOffset>-103505</wp:posOffset>
                </wp:positionH>
                <wp:positionV relativeFrom="paragraph">
                  <wp:posOffset>316865</wp:posOffset>
                </wp:positionV>
                <wp:extent cx="5770880" cy="296545"/>
                <wp:effectExtent l="0" t="0" r="1270" b="8255"/>
                <wp:wrapNone/>
                <wp:docPr id="17" name="Rectangle :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wps:spPr>
                      <wps:txbx>
                        <w:txbxContent>
                          <w:p w14:paraId="2AD0ED83" w14:textId="77777777" w:rsidR="00EB32BB" w:rsidRPr="00CC562F" w:rsidRDefault="00EB32BB" w:rsidP="00EB32BB">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67297" id="Rectangle : coins arrondis 17" o:spid="_x0000_s1030" style="position:absolute;margin-left:-8.15pt;margin-top:24.95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UfdWCeEAAAAJAQAADwAAAGRycy9kb3ducmV2LnhtbEyPy07DMBBF90j8gzVI7FqnBawm&#10;xKl4iAWoC2haqUvXNklUexxiJzV/j1nBcnSP7j1TrqM1ZNKD7xxyWMwzIBqlUx02HHb1y2wFxAeB&#10;ShiHmsO39rCuLi9KUSh3xg89bUNDUgn6QnBoQ+gLSr1stRV+7nqNKft0gxUhnUND1SDOqdwauswy&#10;Rq3oMC20otdPrZan7Wg5PO4O9RTH19O7/JL7TXx7ZgZrzq+v4sM9kKBj+IPhVz+pQ5Wcjm5E5Ynh&#10;MFuwm4RyuM1zIAlY5cs7IEcOOWNAq5L+/6D6AQAA//8DAFBLAQItABQABgAIAAAAIQC2gziS/gAA&#10;AOEBAAATAAAAAAAAAAAAAAAAAAAAAABbQ29udGVudF9UeXBlc10ueG1sUEsBAi0AFAAGAAgAAAAh&#10;ADj9If/WAAAAlAEAAAsAAAAAAAAAAAAAAAAALwEAAF9yZWxzLy5yZWxzUEsBAi0AFAAGAAgAAAAh&#10;AO60WcUSAgAA+AMAAA4AAAAAAAAAAAAAAAAALgIAAGRycy9lMm9Eb2MueG1sUEsBAi0AFAAGAAgA&#10;AAAhAFH3VgnhAAAACQEAAA8AAAAAAAAAAAAAAAAAbAQAAGRycy9kb3ducmV2LnhtbFBLBQYAAAAA&#10;BAAEAPMAAAB6BQAAAAA=&#10;" fillcolor="#002060" stroked="f">
                <v:textbox>
                  <w:txbxContent>
                    <w:p w14:paraId="2AD0ED83" w14:textId="77777777" w:rsidR="00EB32BB" w:rsidRPr="00CC562F" w:rsidRDefault="00EB32BB" w:rsidP="00EB32BB">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20CD1E95" w14:textId="77777777" w:rsidR="00EB32BB" w:rsidRPr="00802A45" w:rsidRDefault="00EB32BB" w:rsidP="00EB32BB">
      <w:pPr>
        <w:spacing w:after="200" w:line="276" w:lineRule="auto"/>
        <w:jc w:val="center"/>
        <w:rPr>
          <w:rFonts w:ascii="Arial" w:eastAsiaTheme="minorHAnsi" w:hAnsi="Arial" w:cs="Arial"/>
          <w:b/>
          <w:sz w:val="28"/>
          <w:szCs w:val="22"/>
          <w:u w:val="single"/>
          <w:lang w:val="fr-BE" w:eastAsia="en-US"/>
        </w:rPr>
      </w:pPr>
    </w:p>
    <w:p w14:paraId="781B0F65" w14:textId="3698FFF7" w:rsidR="00EB32BB" w:rsidRPr="00802A45" w:rsidRDefault="00EB32BB" w:rsidP="00EB32BB">
      <w:pPr>
        <w:spacing w:after="200" w:line="276" w:lineRule="auto"/>
        <w:rPr>
          <w:rFonts w:ascii="Arial" w:eastAsiaTheme="minorHAnsi" w:hAnsi="Arial" w:cs="Arial"/>
          <w:szCs w:val="22"/>
          <w:lang w:val="fr-BE" w:eastAsia="en-US"/>
        </w:rPr>
      </w:pPr>
      <w:r>
        <w:rPr>
          <w:noProof/>
        </w:rPr>
        <mc:AlternateContent>
          <mc:Choice Requires="wps">
            <w:drawing>
              <wp:anchor distT="0" distB="0" distL="114300" distR="114300" simplePos="0" relativeHeight="251673600" behindDoc="0" locked="0" layoutInCell="1" allowOverlap="1" wp14:anchorId="2846E093" wp14:editId="0AE60D4D">
                <wp:simplePos x="0" y="0"/>
                <wp:positionH relativeFrom="column">
                  <wp:posOffset>2674620</wp:posOffset>
                </wp:positionH>
                <wp:positionV relativeFrom="paragraph">
                  <wp:posOffset>83820</wp:posOffset>
                </wp:positionV>
                <wp:extent cx="2992755" cy="49911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wps:spPr>
                      <wps:txbx>
                        <w:txbxContent>
                          <w:p w14:paraId="73A8A5C0" w14:textId="77777777" w:rsidR="00EB32BB" w:rsidRPr="008F02E7" w:rsidRDefault="00EB32BB" w:rsidP="00EB32BB">
                            <w:r w:rsidRPr="008F02E7">
                              <w:rPr>
                                <w:highlight w:val="green"/>
                              </w:rPr>
                              <w:t xml:space="preserve">Infos à compléter par l’autorité </w:t>
                            </w:r>
                            <w:proofErr w:type="spellStart"/>
                            <w:r w:rsidRPr="008F02E7">
                              <w:rPr>
                                <w:highlight w:val="green"/>
                              </w:rPr>
                              <w:t>subsidiante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6E093" id="_x0000_t202" coordsize="21600,21600" o:spt="202" path="m,l,21600r21600,l21600,xe">
                <v:stroke joinstyle="miter"/>
                <v:path gradientshapeok="t" o:connecttype="rect"/>
              </v:shapetype>
              <v:shape id="Zone de texte 12" o:spid="_x0000_s1031" type="#_x0000_t202" style="position:absolute;margin-left:210.6pt;margin-top:6.6pt;width:235.65pt;height:3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tS+A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yVfRYjIuoL6RLwRJl/Rf0CbDvA3ZwN5quT+&#10;10Gg4sx8tqTdOl8uowlTsFzdLCjA60x1nRFWElTJA2fTdhcm4x4c6rajStO0LNyR3o1OUrx0dW6f&#10;fJMUOns8GvM6Trde/sTtHwAAAP//AwBQSwMEFAAGAAgAAAAhAFIxTKbeAAAACQEAAA8AAABkcnMv&#10;ZG93bnJldi54bWxMj91Og0AQRu9NfIfNmHhj7AL2ByhLoyYab1v7AAO7BVJ2lrDbQt/e8UqvJpPv&#10;5JszxW62vbia0XeOFMSLCISh2umOGgXH74/nFIQPSBp7R0bBzXjYlfd3BebaTbQ310NoBJeQz1FB&#10;G8KQS+nr1lj0CzcY4uzkRouB17GResSJy20vkyhaS4sd8YUWB/Pemvp8uFgFp6/paZVN1Wc4bvbL&#10;9Rt2m8rdlHp8mF+3IIKZwx8Mv/qsDiU7Ve5C2otewTKJE0Y5eOHJQJolKxCVgixOQZaF/P9B+QMA&#10;AP//AwBQSwECLQAUAAYACAAAACEAtoM4kv4AAADhAQAAEwAAAAAAAAAAAAAAAAAAAAAAW0NvbnRl&#10;bnRfVHlwZXNdLnhtbFBLAQItABQABgAIAAAAIQA4/SH/1gAAAJQBAAALAAAAAAAAAAAAAAAAAC8B&#10;AABfcmVscy8ucmVsc1BLAQItABQABgAIAAAAIQBJ0dtS+AEAANEDAAAOAAAAAAAAAAAAAAAAAC4C&#10;AABkcnMvZTJvRG9jLnhtbFBLAQItABQABgAIAAAAIQBSMUym3gAAAAkBAAAPAAAAAAAAAAAAAAAA&#10;AFIEAABkcnMvZG93bnJldi54bWxQSwUGAAAAAAQABADzAAAAXQUAAAAA&#10;" stroked="f">
                <v:textbox>
                  <w:txbxContent>
                    <w:p w14:paraId="73A8A5C0" w14:textId="77777777" w:rsidR="00EB32BB" w:rsidRPr="008F02E7" w:rsidRDefault="00EB32BB" w:rsidP="00EB32BB">
                      <w:r w:rsidRPr="008F02E7">
                        <w:rPr>
                          <w:highlight w:val="green"/>
                        </w:rPr>
                        <w:t xml:space="preserve">Infos à compléter par l’autorité </w:t>
                      </w:r>
                      <w:proofErr w:type="spellStart"/>
                      <w:r w:rsidRPr="008F02E7">
                        <w:rPr>
                          <w:highlight w:val="green"/>
                        </w:rPr>
                        <w:t>subsidiante</w:t>
                      </w:r>
                      <w:proofErr w:type="spellEnd"/>
                    </w:p>
                  </w:txbxContent>
                </v:textbox>
              </v:shape>
            </w:pict>
          </mc:Fallback>
        </mc:AlternateContent>
      </w:r>
      <w:r w:rsidRPr="00802A45">
        <w:rPr>
          <w:rFonts w:ascii="Arial" w:eastAsiaTheme="minorHAnsi" w:hAnsi="Arial" w:cs="Arial"/>
          <w:szCs w:val="22"/>
          <w:lang w:val="fr-BE" w:eastAsia="en-US"/>
        </w:rPr>
        <w:br/>
        <w:t>Numéro d’entreprise</w:t>
      </w:r>
      <w:r w:rsidRPr="00802A45">
        <w:rPr>
          <w:rFonts w:ascii="Arial" w:eastAsiaTheme="minorHAnsi" w:hAnsi="Arial" w:cs="Arial"/>
          <w:szCs w:val="22"/>
          <w:lang w:val="fr-BE" w:eastAsia="en-US"/>
        </w:rPr>
        <w:br/>
      </w:r>
      <w:r w:rsidRPr="00802A45">
        <w:rPr>
          <w:rFonts w:ascii="Arial" w:eastAsiaTheme="minorHAnsi" w:hAnsi="Arial" w:cs="Arial"/>
          <w:sz w:val="28"/>
          <w:szCs w:val="22"/>
          <w:lang w:val="fr-BE" w:eastAsia="en-US"/>
        </w:rPr>
        <w:sym w:font="Wingdings 2" w:char="F030"/>
      </w:r>
      <w:r w:rsidRPr="00802A45">
        <w:rPr>
          <w:rFonts w:ascii="Arial" w:eastAsiaTheme="minorHAnsi" w:hAnsi="Arial" w:cs="Arial"/>
          <w:sz w:val="28"/>
          <w:szCs w:val="22"/>
          <w:lang w:val="fr-BE" w:eastAsia="en-US"/>
        </w:rPr>
        <w:sym w:font="Wingdings 2" w:char="F030"/>
      </w:r>
      <w:r w:rsidRPr="00802A45">
        <w:rPr>
          <w:rFonts w:ascii="Arial" w:eastAsiaTheme="minorHAnsi" w:hAnsi="Arial" w:cs="Arial"/>
          <w:sz w:val="28"/>
          <w:szCs w:val="22"/>
          <w:lang w:val="fr-BE" w:eastAsia="en-US"/>
        </w:rPr>
        <w:sym w:font="Wingdings 2" w:char="F030"/>
      </w:r>
      <w:r w:rsidRPr="00802A45">
        <w:rPr>
          <w:rFonts w:ascii="Arial" w:eastAsiaTheme="minorHAnsi" w:hAnsi="Arial" w:cs="Arial"/>
          <w:sz w:val="28"/>
          <w:szCs w:val="22"/>
          <w:lang w:val="fr-BE" w:eastAsia="en-US"/>
        </w:rPr>
        <w:sym w:font="Wingdings 2" w:char="F030"/>
      </w:r>
      <w:r w:rsidRPr="00802A45">
        <w:rPr>
          <w:rFonts w:ascii="Arial" w:eastAsiaTheme="minorHAnsi" w:hAnsi="Arial" w:cs="Arial"/>
          <w:sz w:val="28"/>
          <w:szCs w:val="22"/>
          <w:lang w:val="fr-BE" w:eastAsia="en-US"/>
        </w:rPr>
        <w:t>-</w:t>
      </w:r>
      <w:r w:rsidRPr="00802A45">
        <w:rPr>
          <w:rFonts w:ascii="Arial" w:eastAsiaTheme="minorHAnsi" w:hAnsi="Arial" w:cs="Arial"/>
          <w:sz w:val="28"/>
          <w:szCs w:val="22"/>
          <w:lang w:val="fr-BE" w:eastAsia="en-US"/>
        </w:rPr>
        <w:sym w:font="Wingdings 2" w:char="F030"/>
      </w:r>
      <w:r w:rsidRPr="00802A45">
        <w:rPr>
          <w:rFonts w:ascii="Arial" w:eastAsiaTheme="minorHAnsi" w:hAnsi="Arial" w:cs="Arial"/>
          <w:sz w:val="28"/>
          <w:szCs w:val="22"/>
          <w:lang w:val="fr-BE" w:eastAsia="en-US"/>
        </w:rPr>
        <w:sym w:font="Wingdings 2" w:char="F030"/>
      </w:r>
      <w:r w:rsidRPr="00802A45">
        <w:rPr>
          <w:rFonts w:ascii="Arial" w:eastAsiaTheme="minorHAnsi" w:hAnsi="Arial" w:cs="Arial"/>
          <w:sz w:val="28"/>
          <w:szCs w:val="22"/>
          <w:lang w:val="fr-BE" w:eastAsia="en-US"/>
        </w:rPr>
        <w:sym w:font="Wingdings 2" w:char="F030"/>
      </w:r>
      <w:r w:rsidRPr="00802A45">
        <w:rPr>
          <w:rFonts w:ascii="Arial" w:eastAsiaTheme="minorHAnsi" w:hAnsi="Arial" w:cs="Arial"/>
          <w:sz w:val="28"/>
          <w:szCs w:val="22"/>
          <w:lang w:val="fr-BE" w:eastAsia="en-US"/>
        </w:rPr>
        <w:t>-</w:t>
      </w:r>
      <w:r w:rsidRPr="00802A45">
        <w:rPr>
          <w:rFonts w:ascii="Arial" w:eastAsiaTheme="minorHAnsi" w:hAnsi="Arial" w:cs="Arial"/>
          <w:sz w:val="28"/>
          <w:szCs w:val="22"/>
          <w:lang w:val="fr-BE" w:eastAsia="en-US"/>
        </w:rPr>
        <w:sym w:font="Wingdings 2" w:char="F030"/>
      </w:r>
      <w:r w:rsidRPr="00802A45">
        <w:rPr>
          <w:rFonts w:ascii="Arial" w:eastAsiaTheme="minorHAnsi" w:hAnsi="Arial" w:cs="Arial"/>
          <w:sz w:val="28"/>
          <w:szCs w:val="22"/>
          <w:lang w:val="fr-BE" w:eastAsia="en-US"/>
        </w:rPr>
        <w:sym w:font="Wingdings 2" w:char="F030"/>
      </w:r>
      <w:r w:rsidRPr="00802A45">
        <w:rPr>
          <w:rFonts w:ascii="Arial" w:eastAsiaTheme="minorHAnsi" w:hAnsi="Arial" w:cs="Arial"/>
          <w:sz w:val="28"/>
          <w:szCs w:val="22"/>
          <w:lang w:val="fr-BE" w:eastAsia="en-US"/>
        </w:rPr>
        <w:sym w:font="Wingdings 2" w:char="F030"/>
      </w:r>
      <w:r w:rsidRPr="00802A45">
        <w:rPr>
          <w:rFonts w:ascii="Arial" w:eastAsiaTheme="minorHAnsi" w:hAnsi="Arial" w:cs="Arial"/>
          <w:sz w:val="28"/>
          <w:szCs w:val="22"/>
          <w:lang w:val="fr-BE" w:eastAsia="en-US"/>
        </w:rPr>
        <w:t xml:space="preserve">           </w:t>
      </w:r>
    </w:p>
    <w:p w14:paraId="412A8AA8"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 w:val="32"/>
          <w:szCs w:val="22"/>
          <w:lang w:val="fr-BE" w:eastAsia="en-US"/>
        </w:rPr>
        <w:sym w:font="Wingdings 2" w:char="F02A"/>
      </w:r>
      <w:r w:rsidRPr="00802A45">
        <w:rPr>
          <w:rFonts w:ascii="Arial" w:eastAsiaTheme="minorHAnsi" w:hAnsi="Arial" w:cs="Arial"/>
          <w:sz w:val="32"/>
          <w:szCs w:val="22"/>
          <w:lang w:val="fr-BE" w:eastAsia="en-US"/>
        </w:rPr>
        <w:t xml:space="preserve"> </w:t>
      </w:r>
      <w:r w:rsidRPr="00802A45">
        <w:rPr>
          <w:rFonts w:ascii="Arial" w:eastAsiaTheme="minorHAnsi" w:hAnsi="Arial" w:cs="Arial"/>
          <w:b/>
          <w:szCs w:val="22"/>
          <w:lang w:val="fr-BE" w:eastAsia="en-US"/>
        </w:rPr>
        <w:t xml:space="preserve">Personne physique </w:t>
      </w:r>
      <w:r w:rsidRPr="00802A45">
        <w:rPr>
          <w:rFonts w:ascii="Arial" w:eastAsiaTheme="minorHAnsi" w:hAnsi="Arial" w:cs="Arial"/>
          <w:szCs w:val="22"/>
          <w:lang w:val="fr-BE" w:eastAsia="en-US"/>
        </w:rPr>
        <w:t>(indépendant)</w:t>
      </w:r>
    </w:p>
    <w:p w14:paraId="18161757" w14:textId="77777777" w:rsidR="00EB32BB" w:rsidRPr="00802A45" w:rsidRDefault="00EB32BB" w:rsidP="00EB32BB">
      <w:pPr>
        <w:spacing w:after="200" w:line="276" w:lineRule="auto"/>
        <w:rPr>
          <w:rFonts w:asciiTheme="minorHAnsi" w:eastAsiaTheme="minorHAnsi" w:hAnsiTheme="minorHAnsi" w:cstheme="minorBidi"/>
          <w:szCs w:val="22"/>
          <w:lang w:val="fr-BE" w:eastAsia="en-US"/>
        </w:rPr>
      </w:pPr>
      <w:r w:rsidRPr="00802A45">
        <w:rPr>
          <w:rFonts w:ascii="Arial" w:eastAsiaTheme="minorHAnsi" w:hAnsi="Arial" w:cs="Arial"/>
          <w:szCs w:val="22"/>
          <w:lang w:val="fr-BE" w:eastAsia="en-US"/>
        </w:rPr>
        <w:t xml:space="preserve">         M./Mme. (nom et prénom) ……………</w:t>
      </w:r>
      <w:r w:rsidRPr="00802A45">
        <w:rPr>
          <w:rFonts w:asciiTheme="minorHAnsi" w:eastAsiaTheme="minorHAnsi" w:hAnsiTheme="minorHAnsi" w:cstheme="minorBidi"/>
          <w:szCs w:val="22"/>
          <w:highlight w:val="green"/>
          <w:lang w:val="fr-BE" w:eastAsia="en-US"/>
        </w:rPr>
        <w:t xml:space="preserve"> Infos à compléter par l’autorité </w:t>
      </w:r>
      <w:proofErr w:type="spellStart"/>
      <w:r w:rsidRPr="00802A45">
        <w:rPr>
          <w:rFonts w:asciiTheme="minorHAnsi" w:eastAsiaTheme="minorHAnsi" w:hAnsiTheme="minorHAnsi" w:cstheme="minorBidi"/>
          <w:szCs w:val="22"/>
          <w:highlight w:val="green"/>
          <w:lang w:val="fr-BE" w:eastAsia="en-US"/>
        </w:rPr>
        <w:t>subsidian</w:t>
      </w:r>
      <w:r w:rsidRPr="009E5E21">
        <w:rPr>
          <w:rFonts w:asciiTheme="minorHAnsi" w:eastAsiaTheme="minorHAnsi" w:hAnsiTheme="minorHAnsi" w:cstheme="minorBidi"/>
          <w:szCs w:val="22"/>
          <w:highlight w:val="green"/>
          <w:lang w:val="fr-BE" w:eastAsia="en-US"/>
        </w:rPr>
        <w:t>te</w:t>
      </w:r>
      <w:proofErr w:type="spellEnd"/>
      <w:r w:rsidRPr="00802A45">
        <w:rPr>
          <w:rFonts w:ascii="Arial" w:eastAsiaTheme="minorHAnsi" w:hAnsi="Arial" w:cs="Arial"/>
          <w:szCs w:val="22"/>
          <w:lang w:val="fr-BE" w:eastAsia="en-US"/>
        </w:rPr>
        <w:br/>
      </w:r>
    </w:p>
    <w:p w14:paraId="228A22F3"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 w:val="32"/>
          <w:szCs w:val="22"/>
          <w:lang w:val="fr-BE" w:eastAsia="en-US"/>
        </w:rPr>
        <w:sym w:font="Wingdings 2" w:char="F02A"/>
      </w:r>
      <w:r w:rsidRPr="00802A45">
        <w:rPr>
          <w:rFonts w:ascii="Arial" w:eastAsiaTheme="minorHAnsi" w:hAnsi="Arial" w:cs="Arial"/>
          <w:sz w:val="32"/>
          <w:szCs w:val="22"/>
          <w:lang w:val="fr-BE" w:eastAsia="en-US"/>
        </w:rPr>
        <w:t xml:space="preserve"> </w:t>
      </w:r>
      <w:r w:rsidRPr="00802A45">
        <w:rPr>
          <w:rFonts w:ascii="Arial" w:eastAsiaTheme="minorHAnsi" w:hAnsi="Arial" w:cs="Arial"/>
          <w:b/>
          <w:szCs w:val="22"/>
          <w:lang w:val="fr-BE" w:eastAsia="en-US"/>
        </w:rPr>
        <w:t xml:space="preserve">Personne morale </w:t>
      </w:r>
      <w:r w:rsidRPr="00802A45">
        <w:rPr>
          <w:rFonts w:ascii="Arial" w:eastAsiaTheme="minorHAnsi" w:hAnsi="Arial" w:cs="Arial"/>
          <w:szCs w:val="22"/>
          <w:lang w:val="fr-BE" w:eastAsia="en-US"/>
        </w:rPr>
        <w:t>(société)</w:t>
      </w:r>
    </w:p>
    <w:p w14:paraId="286B7C8D"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          Nom de la société ………………………………………………………………………………</w:t>
      </w:r>
      <w:r w:rsidRPr="00802A45">
        <w:rPr>
          <w:rFonts w:ascii="Arial" w:eastAsiaTheme="minorHAnsi" w:hAnsi="Arial" w:cs="Arial"/>
          <w:szCs w:val="22"/>
          <w:lang w:val="fr-BE" w:eastAsia="en-US"/>
        </w:rPr>
        <w:br/>
        <w:t xml:space="preserve">          Forme juridique ……………………………………………………………………………….</w:t>
      </w:r>
    </w:p>
    <w:p w14:paraId="3E95F082" w14:textId="77777777" w:rsidR="00EB32BB" w:rsidRPr="00802A45" w:rsidRDefault="00EB32BB" w:rsidP="00EB32BB">
      <w:pPr>
        <w:spacing w:after="200" w:line="276" w:lineRule="auto"/>
        <w:jc w:val="both"/>
        <w:rPr>
          <w:rFonts w:ascii="Arial" w:eastAsiaTheme="minorHAnsi" w:hAnsi="Arial" w:cs="Arial"/>
          <w:b/>
          <w:szCs w:val="22"/>
          <w:lang w:val="fr-BE" w:eastAsia="en-US"/>
        </w:rPr>
      </w:pPr>
      <w:r w:rsidRPr="00802A45">
        <w:rPr>
          <w:rFonts w:ascii="Arial" w:eastAsiaTheme="minorHAnsi" w:hAnsi="Arial" w:cs="Arial"/>
          <w:sz w:val="32"/>
          <w:szCs w:val="22"/>
          <w:lang w:val="fr-BE" w:eastAsia="en-US"/>
        </w:rPr>
        <w:sym w:font="Wingdings 2" w:char="F02A"/>
      </w:r>
      <w:r w:rsidRPr="00802A45">
        <w:rPr>
          <w:rFonts w:ascii="Arial" w:eastAsiaTheme="minorHAnsi" w:hAnsi="Arial" w:cs="Arial"/>
          <w:sz w:val="32"/>
          <w:szCs w:val="22"/>
          <w:lang w:val="fr-BE" w:eastAsia="en-US"/>
        </w:rPr>
        <w:t xml:space="preserve"> </w:t>
      </w:r>
      <w:r w:rsidRPr="00802A45">
        <w:rPr>
          <w:rFonts w:ascii="Arial" w:eastAsiaTheme="minorHAnsi" w:hAnsi="Arial" w:cs="Arial"/>
          <w:b/>
          <w:szCs w:val="22"/>
          <w:lang w:val="fr-BE" w:eastAsia="en-US"/>
        </w:rPr>
        <w:t xml:space="preserve">Personne de contact </w:t>
      </w:r>
    </w:p>
    <w:p w14:paraId="1938896A" w14:textId="77777777" w:rsidR="00EB32BB" w:rsidRPr="00802A45" w:rsidRDefault="00EB32BB" w:rsidP="00EB32BB">
      <w:pPr>
        <w:spacing w:after="200"/>
        <w:ind w:left="708"/>
        <w:jc w:val="both"/>
        <w:rPr>
          <w:rFonts w:ascii="Arial" w:eastAsiaTheme="minorHAnsi" w:hAnsi="Arial" w:cs="Arial"/>
          <w:szCs w:val="22"/>
          <w:lang w:val="fr-BE" w:eastAsia="en-US"/>
        </w:rPr>
      </w:pPr>
      <w:r w:rsidRPr="00802A45">
        <w:rPr>
          <w:rFonts w:ascii="Arial" w:eastAsiaTheme="minorHAnsi" w:hAnsi="Arial" w:cs="Arial"/>
          <w:szCs w:val="22"/>
          <w:lang w:val="fr-BE" w:eastAsia="en-US"/>
        </w:rPr>
        <w:t>M./Mme (nom et prénom) …………………………………………………………………</w:t>
      </w:r>
    </w:p>
    <w:p w14:paraId="28FC6759" w14:textId="77777777" w:rsidR="00EB32BB" w:rsidRPr="00802A45" w:rsidRDefault="00EB32BB" w:rsidP="00EB32BB">
      <w:pPr>
        <w:spacing w:after="200"/>
        <w:ind w:left="708"/>
        <w:jc w:val="both"/>
        <w:rPr>
          <w:rFonts w:ascii="Arial" w:eastAsiaTheme="minorHAnsi" w:hAnsi="Arial" w:cs="Arial"/>
          <w:sz w:val="28"/>
          <w:szCs w:val="22"/>
          <w:lang w:val="fr-BE" w:eastAsia="en-US"/>
        </w:rPr>
      </w:pPr>
      <w:r w:rsidRPr="00802A45">
        <w:rPr>
          <w:rFonts w:ascii="Arial" w:eastAsiaTheme="minorHAnsi" w:hAnsi="Arial" w:cs="Arial"/>
          <w:szCs w:val="22"/>
          <w:lang w:val="fr-BE" w:eastAsia="en-US"/>
        </w:rPr>
        <w:t>Téléphone/</w:t>
      </w:r>
      <w:proofErr w:type="spellStart"/>
      <w:r w:rsidRPr="00802A45">
        <w:rPr>
          <w:rFonts w:ascii="Arial" w:eastAsiaTheme="minorHAnsi" w:hAnsi="Arial" w:cs="Arial"/>
          <w:szCs w:val="22"/>
          <w:lang w:val="fr-BE" w:eastAsia="en-US"/>
        </w:rPr>
        <w:t>gsm</w:t>
      </w:r>
      <w:proofErr w:type="spellEnd"/>
      <w:r w:rsidRPr="00802A45">
        <w:rPr>
          <w:rFonts w:ascii="Arial" w:eastAsiaTheme="minorHAnsi" w:hAnsi="Arial" w:cs="Arial"/>
          <w:szCs w:val="22"/>
          <w:lang w:val="fr-BE" w:eastAsia="en-US"/>
        </w:rPr>
        <w:t> : ………………………………………………………………………………</w:t>
      </w:r>
    </w:p>
    <w:p w14:paraId="761591E1" w14:textId="77777777" w:rsidR="00EB32BB" w:rsidRDefault="00EB32BB" w:rsidP="00EB32BB">
      <w:pPr>
        <w:spacing w:after="200" w:line="276" w:lineRule="auto"/>
        <w:jc w:val="both"/>
        <w:rPr>
          <w:rFonts w:ascii="Arial" w:eastAsiaTheme="minorHAnsi" w:hAnsi="Arial" w:cs="Arial"/>
          <w:szCs w:val="22"/>
          <w:lang w:val="fr-BE" w:eastAsia="en-US"/>
        </w:rPr>
      </w:pPr>
      <w:r w:rsidRPr="00A03DCF">
        <w:rPr>
          <w:rFonts w:ascii="Arial" w:eastAsiaTheme="minorHAnsi" w:hAnsi="Arial" w:cs="Arial"/>
          <w:noProof/>
          <w:szCs w:val="22"/>
          <w:lang w:val="fr-BE"/>
        </w:rPr>
        <w:drawing>
          <wp:anchor distT="0" distB="0" distL="114300" distR="114300" simplePos="0" relativeHeight="251669504" behindDoc="0" locked="0" layoutInCell="1" allowOverlap="1" wp14:anchorId="04863A83" wp14:editId="2C7F7095">
            <wp:simplePos x="0" y="0"/>
            <wp:positionH relativeFrom="column">
              <wp:posOffset>3972560</wp:posOffset>
            </wp:positionH>
            <wp:positionV relativeFrom="paragraph">
              <wp:posOffset>-275590</wp:posOffset>
            </wp:positionV>
            <wp:extent cx="1070610" cy="822960"/>
            <wp:effectExtent l="19050" t="0" r="0" b="0"/>
            <wp:wrapThrough wrapText="bothSides">
              <wp:wrapPolygon edited="0">
                <wp:start x="-384" y="0"/>
                <wp:lineTo x="-384" y="21000"/>
                <wp:lineTo x="21523" y="21000"/>
                <wp:lineTo x="21523" y="0"/>
                <wp:lineTo x="-384" y="0"/>
              </wp:wrapPolygon>
            </wp:wrapThrough>
            <wp:docPr id="33"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41" cstate="print"/>
                    <a:stretch>
                      <a:fillRect/>
                    </a:stretch>
                  </pic:blipFill>
                  <pic:spPr>
                    <a:xfrm>
                      <a:off x="0" y="0"/>
                      <a:ext cx="1070610" cy="822960"/>
                    </a:xfrm>
                    <a:prstGeom prst="rect">
                      <a:avLst/>
                    </a:prstGeom>
                  </pic:spPr>
                </pic:pic>
              </a:graphicData>
            </a:graphic>
          </wp:anchor>
        </w:drawing>
      </w:r>
      <w:r w:rsidRPr="00A03DCF">
        <w:rPr>
          <w:rFonts w:ascii="Arial" w:eastAsiaTheme="minorHAnsi" w:hAnsi="Arial" w:cs="Arial"/>
          <w:noProof/>
          <w:szCs w:val="22"/>
          <w:lang w:val="fr-BE"/>
        </w:rPr>
        <w:drawing>
          <wp:anchor distT="0" distB="0" distL="114300" distR="114300" simplePos="0" relativeHeight="251668480" behindDoc="0" locked="0" layoutInCell="1" allowOverlap="1" wp14:anchorId="300ED86D" wp14:editId="44918E56">
            <wp:simplePos x="0" y="0"/>
            <wp:positionH relativeFrom="column">
              <wp:posOffset>-81280</wp:posOffset>
            </wp:positionH>
            <wp:positionV relativeFrom="paragraph">
              <wp:posOffset>-237490</wp:posOffset>
            </wp:positionV>
            <wp:extent cx="1616075" cy="876300"/>
            <wp:effectExtent l="19050" t="0" r="3175" b="0"/>
            <wp:wrapThrough wrapText="bothSides">
              <wp:wrapPolygon edited="0">
                <wp:start x="-255" y="0"/>
                <wp:lineTo x="-255" y="21130"/>
                <wp:lineTo x="21642" y="21130"/>
                <wp:lineTo x="21642" y="0"/>
                <wp:lineTo x="-255" y="0"/>
              </wp:wrapPolygon>
            </wp:wrapThrough>
            <wp:docPr id="15"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42" cstate="print"/>
                    <a:stretch>
                      <a:fillRect/>
                    </a:stretch>
                  </pic:blipFill>
                  <pic:spPr>
                    <a:xfrm>
                      <a:off x="0" y="0"/>
                      <a:ext cx="1616075" cy="876300"/>
                    </a:xfrm>
                    <a:prstGeom prst="rect">
                      <a:avLst/>
                    </a:prstGeom>
                  </pic:spPr>
                </pic:pic>
              </a:graphicData>
            </a:graphic>
          </wp:anchor>
        </w:drawing>
      </w:r>
    </w:p>
    <w:p w14:paraId="348A48B2" w14:textId="77777777" w:rsidR="00EB32BB" w:rsidRDefault="00EB32BB" w:rsidP="00EB32BB">
      <w:pPr>
        <w:spacing w:after="200" w:line="276" w:lineRule="auto"/>
        <w:jc w:val="both"/>
        <w:rPr>
          <w:rFonts w:ascii="Arial" w:eastAsiaTheme="minorHAnsi" w:hAnsi="Arial" w:cs="Arial"/>
          <w:szCs w:val="22"/>
          <w:lang w:val="fr-BE" w:eastAsia="en-US"/>
        </w:rPr>
      </w:pPr>
    </w:p>
    <w:p w14:paraId="38139421" w14:textId="77777777" w:rsidR="00EB32BB" w:rsidRPr="00802A45" w:rsidRDefault="00EB32BB" w:rsidP="00EB32BB">
      <w:pPr>
        <w:spacing w:after="200" w:line="276" w:lineRule="auto"/>
        <w:jc w:val="both"/>
        <w:rPr>
          <w:rFonts w:ascii="Arial" w:eastAsiaTheme="minorHAnsi" w:hAnsi="Arial" w:cs="Arial"/>
          <w:szCs w:val="22"/>
          <w:lang w:val="fr-BE" w:eastAsia="en-US"/>
        </w:rPr>
      </w:pPr>
    </w:p>
    <w:p w14:paraId="62268A0E" w14:textId="16AEC8E1" w:rsidR="00EB32BB" w:rsidRPr="00802A45" w:rsidRDefault="00EB32BB" w:rsidP="00EB32BB">
      <w:pPr>
        <w:spacing w:after="200" w:line="276" w:lineRule="auto"/>
        <w:jc w:val="both"/>
        <w:rPr>
          <w:rFonts w:ascii="Arial" w:eastAsiaTheme="minorHAnsi" w:hAnsi="Arial" w:cs="Arial"/>
          <w:szCs w:val="22"/>
          <w:lang w:val="fr-BE" w:eastAsia="en-US"/>
        </w:rPr>
      </w:pPr>
      <w:r>
        <w:rPr>
          <w:noProof/>
        </w:rPr>
        <mc:AlternateContent>
          <mc:Choice Requires="wps">
            <w:drawing>
              <wp:anchor distT="0" distB="0" distL="114300" distR="114300" simplePos="0" relativeHeight="251674624" behindDoc="0" locked="0" layoutInCell="1" allowOverlap="1" wp14:anchorId="42223973" wp14:editId="66BDB3FC">
                <wp:simplePos x="0" y="0"/>
                <wp:positionH relativeFrom="column">
                  <wp:posOffset>-106045</wp:posOffset>
                </wp:positionH>
                <wp:positionV relativeFrom="paragraph">
                  <wp:posOffset>3810</wp:posOffset>
                </wp:positionV>
                <wp:extent cx="5770880" cy="296545"/>
                <wp:effectExtent l="0" t="0" r="1270" b="8255"/>
                <wp:wrapNone/>
                <wp:docPr id="11" name="Rectangle :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wps:spPr>
                      <wps:txbx>
                        <w:txbxContent>
                          <w:p w14:paraId="14B1D030" w14:textId="77777777" w:rsidR="00EB32BB" w:rsidRPr="00CC562F" w:rsidRDefault="00EB32BB" w:rsidP="00EB32BB">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23973" id="Rectangle : coins arrondis 11" o:spid="_x0000_s1032" style="position:absolute;left:0;text-align:left;margin-left:-8.35pt;margin-top:.3pt;width:454.4pt;height:2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gsAiB98AAAAHAQAADwAAAGRycy9kb3ducmV2LnhtbEyOy07DMBRE90j8g3WR2LVOCkrb&#10;EKfiIRagLqBpJZaufUmi2tchdtLw95gVLEczOnOKzWQNG7H3rSMB6TwBhqScbqkWsK+eZytgPkjS&#10;0jhCAd/oYVNeXhQy1+5M7zjuQs0ihHwuBTQhdDnnXjVopZ+7Dil2n663MsTY11z38hzh1vBFkmTc&#10;ypbiQyM7fGxQnXaDFfCw/6jGaXg5vakvddhOr0+ZoUqI66vp/g5YwCn8jeFXP6pDGZ2ObiDtmREw&#10;S7NlnArIgMV6tV6kwI4Cbpc3wMuC//cvfwAAAP//AwBQSwECLQAUAAYACAAAACEAtoM4kv4AAADh&#10;AQAAEwAAAAAAAAAAAAAAAAAAAAAAW0NvbnRlbnRfVHlwZXNdLnhtbFBLAQItABQABgAIAAAAIQA4&#10;/SH/1gAAAJQBAAALAAAAAAAAAAAAAAAAAC8BAABfcmVscy8ucmVsc1BLAQItABQABgAIAAAAIQDv&#10;L8LHEgIAAPgDAAAOAAAAAAAAAAAAAAAAAC4CAABkcnMvZTJvRG9jLnhtbFBLAQItABQABgAIAAAA&#10;IQCCwCIH3wAAAAcBAAAPAAAAAAAAAAAAAAAAAGwEAABkcnMvZG93bnJldi54bWxQSwUGAAAAAAQA&#10;BADzAAAAeAUAAAAA&#10;" fillcolor="#002060" stroked="f">
                <v:textbox>
                  <w:txbxContent>
                    <w:p w14:paraId="14B1D030" w14:textId="77777777" w:rsidR="00EB32BB" w:rsidRPr="00CC562F" w:rsidRDefault="00EB32BB" w:rsidP="00EB32BB">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7B8B33A4" w14:textId="77777777" w:rsidR="00EB32BB" w:rsidRPr="00802A45" w:rsidRDefault="00EB32BB" w:rsidP="00EB32BB">
      <w:pPr>
        <w:spacing w:after="200" w:line="276" w:lineRule="auto"/>
        <w:jc w:val="both"/>
        <w:rPr>
          <w:rFonts w:ascii="Arial" w:eastAsiaTheme="minorHAnsi" w:hAnsi="Arial" w:cs="Arial"/>
          <w:szCs w:val="22"/>
          <w:lang w:val="fr-BE" w:eastAsia="en-US"/>
        </w:rPr>
      </w:pPr>
    </w:p>
    <w:p w14:paraId="264924BF" w14:textId="77777777" w:rsidR="00EB32BB" w:rsidRPr="00802A45" w:rsidRDefault="00EB32BB" w:rsidP="00EB32BB">
      <w:pPr>
        <w:spacing w:after="200" w:line="276" w:lineRule="auto"/>
        <w:jc w:val="both"/>
        <w:rPr>
          <w:rFonts w:ascii="Arial" w:eastAsiaTheme="minorHAnsi" w:hAnsi="Arial" w:cs="Arial"/>
          <w:b/>
          <w:color w:val="C00000"/>
          <w:szCs w:val="22"/>
          <w:lang w:val="fr-BE" w:eastAsia="en-US"/>
        </w:rPr>
      </w:pPr>
      <w:r w:rsidRPr="00802A45">
        <w:rPr>
          <w:rFonts w:ascii="Arial" w:eastAsiaTheme="minorHAnsi" w:hAnsi="Arial" w:cs="Arial"/>
          <w:szCs w:val="22"/>
          <w:lang w:val="fr-BE" w:eastAsia="en-US"/>
        </w:rPr>
        <w:t xml:space="preserve">L’appréciation du seuil s’effectue en tenant compte de toutes les aides </w:t>
      </w:r>
      <w:r w:rsidRPr="00802A45">
        <w:rPr>
          <w:rFonts w:ascii="Arial" w:eastAsiaTheme="minorHAnsi" w:hAnsi="Arial" w:cs="Arial"/>
          <w:i/>
          <w:szCs w:val="22"/>
          <w:lang w:val="fr-BE" w:eastAsia="en-US"/>
        </w:rPr>
        <w:t>de minimis</w:t>
      </w:r>
      <w:r w:rsidRPr="00802A45">
        <w:rPr>
          <w:rFonts w:ascii="Arial" w:eastAsiaTheme="minorHAnsi" w:hAnsi="Arial" w:cs="Arial"/>
          <w:szCs w:val="22"/>
          <w:lang w:val="fr-BE" w:eastAsia="en-US"/>
        </w:rPr>
        <w:t xml:space="preserve"> reçue au niveau de </w:t>
      </w:r>
      <w:r w:rsidRPr="00802A45">
        <w:rPr>
          <w:rFonts w:ascii="Arial" w:eastAsiaTheme="minorHAnsi" w:hAnsi="Arial" w:cs="Arial"/>
          <w:b/>
          <w:color w:val="C00000"/>
          <w:szCs w:val="22"/>
          <w:lang w:val="fr-BE" w:eastAsia="en-US"/>
        </w:rPr>
        <w:t xml:space="preserve">l’entreprise unique. </w:t>
      </w:r>
      <w:r w:rsidRPr="00802A45">
        <w:rPr>
          <w:rFonts w:ascii="Arial" w:eastAsiaTheme="minorHAnsi" w:hAnsi="Arial" w:cs="Arial"/>
          <w:szCs w:val="22"/>
          <w:lang w:val="fr-BE" w:eastAsia="en-US"/>
        </w:rPr>
        <w:t xml:space="preserve">Si votre entreprise est liée à une ou plusieurs autres entreprises  (participations, associations, droits de </w:t>
      </w:r>
      <w:proofErr w:type="gramStart"/>
      <w:r w:rsidRPr="00802A45">
        <w:rPr>
          <w:rFonts w:ascii="Arial" w:eastAsiaTheme="minorHAnsi" w:hAnsi="Arial" w:cs="Arial"/>
          <w:szCs w:val="22"/>
          <w:lang w:val="fr-BE" w:eastAsia="en-US"/>
        </w:rPr>
        <w:t>vote,…</w:t>
      </w:r>
      <w:proofErr w:type="gramEnd"/>
      <w:r w:rsidRPr="00802A45">
        <w:rPr>
          <w:rFonts w:ascii="Arial" w:eastAsiaTheme="minorHAnsi" w:hAnsi="Arial" w:cs="Arial"/>
          <w:szCs w:val="22"/>
          <w:lang w:val="fr-BE" w:eastAsia="en-US"/>
        </w:rPr>
        <w:t>), complétez l’annexe. Sinon, passez au point 3.</w:t>
      </w:r>
    </w:p>
    <w:p w14:paraId="5F138B20" w14:textId="77777777" w:rsidR="00EB32BB" w:rsidRDefault="00EB32BB" w:rsidP="00EB32BB">
      <w:pPr>
        <w:spacing w:after="200" w:line="276" w:lineRule="auto"/>
        <w:jc w:val="both"/>
        <w:rPr>
          <w:rFonts w:ascii="Arial" w:eastAsiaTheme="minorHAnsi" w:hAnsi="Arial" w:cs="Arial"/>
          <w:szCs w:val="22"/>
          <w:lang w:val="fr-BE" w:eastAsia="en-US"/>
        </w:rPr>
      </w:pPr>
    </w:p>
    <w:p w14:paraId="0BCD3F5E" w14:textId="1D67D68A" w:rsidR="00EB32BB" w:rsidRPr="00802A45" w:rsidRDefault="00EB32BB" w:rsidP="00EB32BB">
      <w:pPr>
        <w:spacing w:after="200" w:line="276" w:lineRule="auto"/>
        <w:jc w:val="both"/>
        <w:rPr>
          <w:rFonts w:ascii="Arial" w:eastAsiaTheme="minorHAnsi" w:hAnsi="Arial" w:cs="Arial"/>
          <w:szCs w:val="22"/>
          <w:lang w:val="fr-BE" w:eastAsia="en-US"/>
        </w:rPr>
      </w:pPr>
      <w:r>
        <w:rPr>
          <w:noProof/>
        </w:rPr>
        <mc:AlternateContent>
          <mc:Choice Requires="wps">
            <w:drawing>
              <wp:anchor distT="0" distB="0" distL="114300" distR="114300" simplePos="0" relativeHeight="251675648" behindDoc="0" locked="0" layoutInCell="1" allowOverlap="1" wp14:anchorId="3602C6A5" wp14:editId="15E215B7">
                <wp:simplePos x="0" y="0"/>
                <wp:positionH relativeFrom="column">
                  <wp:posOffset>-59055</wp:posOffset>
                </wp:positionH>
                <wp:positionV relativeFrom="paragraph">
                  <wp:posOffset>4445</wp:posOffset>
                </wp:positionV>
                <wp:extent cx="5770880" cy="296545"/>
                <wp:effectExtent l="0" t="0" r="1270" b="8255"/>
                <wp:wrapNone/>
                <wp:docPr id="10" name="Rectangle :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wps:spPr>
                      <wps:txbx>
                        <w:txbxContent>
                          <w:p w14:paraId="1B5FA754" w14:textId="77777777" w:rsidR="00EB32BB" w:rsidRPr="00CC562F" w:rsidRDefault="00EB32BB" w:rsidP="00EB32BB">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2C6A5" id="Rectangle : coins arrondis 10" o:spid="_x0000_s1033" style="position:absolute;left:0;text-align:left;margin-left:-4.65pt;margin-top:.35pt;width:454.4pt;height:2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CelPxe3gAAAAYBAAAPAAAAZHJzL2Rvd25yZXYueG1sTI7LTsMwFET3SPyDdZHYtQ5Q2ibk&#10;puIhFiAW0BSJpWubJKp9HWInNX+PWcFyNKMzp9xEa9ikB985QriYZ8A0Sac6ahB29eNsDcwHQUoY&#10;RxrhW3vYVKcnpSiUO9KbnrahYQlCvhAIbQh9wbmXrbbCz12vKXWfbrAipDg0XA3imODW8MssW3Ir&#10;OkoPrej1favlYTtahLvdRz3F8enwKr/k+0t8flgaqhHPz+LtDbCgY/gbw69+UocqOe3dSMozgzDL&#10;r9ISYQUstes8vwa2R1isFsCrkv/Xr34AAAD//wMAUEsBAi0AFAAGAAgAAAAhALaDOJL+AAAA4QEA&#10;ABMAAAAAAAAAAAAAAAAAAAAAAFtDb250ZW50X1R5cGVzXS54bWxQSwECLQAUAAYACAAAACEAOP0h&#10;/9YAAACUAQAACwAAAAAAAAAAAAAAAAAvAQAAX3JlbHMvLnJlbHNQSwECLQAUAAYACAAAACEAT2E3&#10;KxECAAD4AwAADgAAAAAAAAAAAAAAAAAuAgAAZHJzL2Uyb0RvYy54bWxQSwECLQAUAAYACAAAACEA&#10;npT8Xt4AAAAGAQAADwAAAAAAAAAAAAAAAABrBAAAZHJzL2Rvd25yZXYueG1sUEsFBgAAAAAEAAQA&#10;8wAAAHYFAAAAAA==&#10;" fillcolor="#002060" stroked="f">
                <v:textbox>
                  <w:txbxContent>
                    <w:p w14:paraId="1B5FA754" w14:textId="77777777" w:rsidR="00EB32BB" w:rsidRPr="00CC562F" w:rsidRDefault="00EB32BB" w:rsidP="00EB32BB">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5C04AC79" w14:textId="77777777" w:rsidR="00EB32BB" w:rsidRDefault="00EB32BB" w:rsidP="00EB32BB">
      <w:pPr>
        <w:spacing w:line="276" w:lineRule="auto"/>
        <w:jc w:val="both"/>
        <w:rPr>
          <w:rFonts w:ascii="Arial" w:eastAsiaTheme="minorHAnsi" w:hAnsi="Arial" w:cs="Arial"/>
          <w:szCs w:val="22"/>
          <w:lang w:val="fr-BE" w:eastAsia="en-US"/>
        </w:rPr>
      </w:pPr>
    </w:p>
    <w:p w14:paraId="3A59880E" w14:textId="77777777" w:rsidR="00EB32BB" w:rsidRPr="00802A45" w:rsidRDefault="00EB32BB" w:rsidP="00EB32BB">
      <w:pPr>
        <w:spacing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L’application des règlements </w:t>
      </w:r>
      <w:r w:rsidRPr="00802A45">
        <w:rPr>
          <w:rFonts w:ascii="Arial" w:eastAsiaTheme="minorHAnsi" w:hAnsi="Arial" w:cs="Arial"/>
          <w:i/>
          <w:szCs w:val="22"/>
          <w:lang w:val="fr-BE" w:eastAsia="en-US"/>
        </w:rPr>
        <w:t>de minimis</w:t>
      </w:r>
      <w:r w:rsidRPr="00802A45">
        <w:rPr>
          <w:rFonts w:ascii="Arial" w:eastAsiaTheme="minorHAnsi" w:hAnsi="Arial" w:cs="Arial"/>
          <w:szCs w:val="22"/>
          <w:lang w:val="fr-BE" w:eastAsia="en-US"/>
        </w:rPr>
        <w:t xml:space="preserve"> diffère selon le secteur dans lequel l’entreprise est active. L’entreprise est-elle active dans l’un de ces secteurs (</w:t>
      </w:r>
      <w:r w:rsidRPr="00802A45">
        <w:rPr>
          <w:rFonts w:ascii="Arial" w:eastAsiaTheme="minorHAnsi" w:hAnsi="Arial" w:cs="Arial"/>
          <w:i/>
          <w:szCs w:val="22"/>
          <w:lang w:val="fr-BE" w:eastAsia="en-US"/>
        </w:rPr>
        <w:t>cochez la case le cas échéant</w:t>
      </w:r>
      <w:r w:rsidRPr="00802A45">
        <w:rPr>
          <w:rFonts w:ascii="Arial" w:eastAsiaTheme="minorHAnsi" w:hAnsi="Arial" w:cs="Arial"/>
          <w:szCs w:val="22"/>
          <w:lang w:val="fr-BE" w:eastAsia="en-US"/>
        </w:rPr>
        <w:t>) ?</w:t>
      </w:r>
    </w:p>
    <w:p w14:paraId="17C562B8" w14:textId="77777777" w:rsidR="00EB32BB" w:rsidRPr="00802A45" w:rsidRDefault="00EB32BB" w:rsidP="00EB32BB">
      <w:pPr>
        <w:numPr>
          <w:ilvl w:val="0"/>
          <w:numId w:val="46"/>
        </w:numPr>
        <w:spacing w:after="200" w:line="276" w:lineRule="auto"/>
        <w:contextualSpacing/>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L’entreprise est active dans les secteurs de la </w:t>
      </w:r>
      <w:r w:rsidRPr="00802A45">
        <w:rPr>
          <w:rFonts w:ascii="Arial" w:eastAsiaTheme="minorHAnsi" w:hAnsi="Arial" w:cs="Arial"/>
          <w:b/>
          <w:szCs w:val="22"/>
          <w:lang w:val="fr-BE" w:eastAsia="en-US"/>
        </w:rPr>
        <w:t>pêche</w:t>
      </w:r>
      <w:r w:rsidRPr="00802A45">
        <w:rPr>
          <w:rFonts w:ascii="Arial" w:eastAsiaTheme="minorHAnsi" w:hAnsi="Arial" w:cs="Arial"/>
          <w:szCs w:val="22"/>
          <w:lang w:val="fr-BE" w:eastAsia="en-US"/>
        </w:rPr>
        <w:t xml:space="preserve">, </w:t>
      </w:r>
      <w:r w:rsidRPr="00802A45">
        <w:rPr>
          <w:rFonts w:ascii="Arial" w:eastAsiaTheme="minorHAnsi" w:hAnsi="Arial" w:cs="Arial"/>
          <w:b/>
          <w:szCs w:val="22"/>
          <w:lang w:val="fr-BE" w:eastAsia="en-US"/>
        </w:rPr>
        <w:t>l’aquaculture (en cas de doute, ces activités correspondent aux codes 03 du Code NACE-BEL)</w:t>
      </w:r>
    </w:p>
    <w:p w14:paraId="0A68FA53" w14:textId="77777777" w:rsidR="00EB32BB" w:rsidRPr="00802A45" w:rsidRDefault="00EB32BB" w:rsidP="00EB32BB">
      <w:pPr>
        <w:spacing w:after="200" w:line="276" w:lineRule="auto"/>
        <w:ind w:left="720"/>
        <w:contextualSpacing/>
        <w:jc w:val="both"/>
        <w:rPr>
          <w:rFonts w:ascii="Arial" w:eastAsiaTheme="minorHAnsi" w:hAnsi="Arial" w:cs="Arial"/>
          <w:szCs w:val="22"/>
          <w:lang w:val="fr-BE" w:eastAsia="en-US"/>
        </w:rPr>
      </w:pPr>
    </w:p>
    <w:p w14:paraId="7857EE95" w14:textId="77777777" w:rsidR="00EB32BB" w:rsidRPr="00802A45" w:rsidRDefault="00EB32BB" w:rsidP="00EB32BB">
      <w:pPr>
        <w:numPr>
          <w:ilvl w:val="0"/>
          <w:numId w:val="46"/>
        </w:numPr>
        <w:spacing w:after="200" w:line="276" w:lineRule="auto"/>
        <w:contextualSpacing/>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L’entreprise est active dans le secteur de la production primaire de produits agricoles (en cas de doutes, ces activités correspondent aux codes </w:t>
      </w:r>
      <w:r w:rsidRPr="00802A45">
        <w:rPr>
          <w:rFonts w:ascii="Arial" w:eastAsiaTheme="minorHAnsi" w:hAnsi="Arial" w:cs="Arial"/>
          <w:b/>
          <w:szCs w:val="22"/>
          <w:lang w:val="fr-BE" w:eastAsia="en-US"/>
        </w:rPr>
        <w:t>01.1 à 01.5 du Code NACE-BEL)</w:t>
      </w:r>
    </w:p>
    <w:p w14:paraId="6068BF51" w14:textId="77777777" w:rsidR="00EB32BB" w:rsidRPr="00802A45" w:rsidRDefault="00EB32BB" w:rsidP="00EB32BB">
      <w:pPr>
        <w:spacing w:after="200" w:line="276" w:lineRule="auto"/>
        <w:ind w:left="720"/>
        <w:contextualSpacing/>
        <w:rPr>
          <w:rFonts w:ascii="Arial" w:eastAsiaTheme="minorHAnsi" w:hAnsi="Arial" w:cs="Arial"/>
          <w:szCs w:val="22"/>
          <w:lang w:val="fr-BE" w:eastAsia="en-US"/>
        </w:rPr>
      </w:pPr>
    </w:p>
    <w:p w14:paraId="2D806390" w14:textId="77777777" w:rsidR="00EB32BB" w:rsidRPr="00802A45" w:rsidRDefault="00EB32BB" w:rsidP="00EB32BB">
      <w:pPr>
        <w:numPr>
          <w:ilvl w:val="0"/>
          <w:numId w:val="46"/>
        </w:numPr>
        <w:spacing w:after="200" w:line="276" w:lineRule="auto"/>
        <w:contextualSpacing/>
        <w:jc w:val="both"/>
        <w:rPr>
          <w:rFonts w:ascii="Arial" w:eastAsiaTheme="minorHAnsi" w:hAnsi="Arial" w:cs="Arial"/>
          <w:b/>
          <w:szCs w:val="22"/>
          <w:lang w:val="fr-BE" w:eastAsia="en-US"/>
        </w:rPr>
      </w:pPr>
      <w:r w:rsidRPr="00802A45">
        <w:rPr>
          <w:rFonts w:ascii="Arial" w:eastAsiaTheme="minorHAnsi" w:hAnsi="Arial" w:cs="Arial"/>
          <w:szCs w:val="22"/>
          <w:lang w:val="fr-BE" w:eastAsia="en-US"/>
        </w:rPr>
        <w:t xml:space="preserve">L’entreprise est active dans le </w:t>
      </w:r>
      <w:r w:rsidRPr="00802A45">
        <w:rPr>
          <w:rFonts w:ascii="Arial" w:eastAsiaTheme="minorHAnsi" w:hAnsi="Arial" w:cs="Arial"/>
          <w:b/>
          <w:szCs w:val="22"/>
          <w:lang w:val="fr-BE" w:eastAsia="en-US"/>
        </w:rPr>
        <w:t>transport de marchandises par route pour compte d’autrui.</w:t>
      </w:r>
    </w:p>
    <w:p w14:paraId="31785CB0" w14:textId="77777777" w:rsidR="00EB32BB" w:rsidRDefault="00EB32BB" w:rsidP="00EB32BB">
      <w:pPr>
        <w:spacing w:after="200" w:line="276" w:lineRule="auto"/>
        <w:jc w:val="both"/>
        <w:rPr>
          <w:rFonts w:ascii="Arial" w:eastAsiaTheme="minorHAnsi" w:hAnsi="Arial" w:cs="Arial"/>
          <w:szCs w:val="22"/>
          <w:lang w:val="fr-BE" w:eastAsia="en-US"/>
        </w:rPr>
      </w:pPr>
    </w:p>
    <w:p w14:paraId="71888973"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N.B. : le(s) code(s) NACE de l’entreprise peu(</w:t>
      </w:r>
      <w:proofErr w:type="spellStart"/>
      <w:r w:rsidRPr="00802A45">
        <w:rPr>
          <w:rFonts w:ascii="Arial" w:eastAsiaTheme="minorHAnsi" w:hAnsi="Arial" w:cs="Arial"/>
          <w:szCs w:val="22"/>
          <w:lang w:val="fr-BE" w:eastAsia="en-US"/>
        </w:rPr>
        <w:t>ven</w:t>
      </w:r>
      <w:proofErr w:type="spellEnd"/>
      <w:r w:rsidRPr="00802A45">
        <w:rPr>
          <w:rFonts w:ascii="Arial" w:eastAsiaTheme="minorHAnsi" w:hAnsi="Arial" w:cs="Arial"/>
          <w:szCs w:val="22"/>
          <w:lang w:val="fr-BE" w:eastAsia="en-US"/>
        </w:rPr>
        <w:t xml:space="preserve">)t être obtenu(s) auprès de la Banque-carrefour des entreprises via « BCE public </w:t>
      </w:r>
      <w:proofErr w:type="spellStart"/>
      <w:r w:rsidRPr="00802A45">
        <w:rPr>
          <w:rFonts w:ascii="Arial" w:eastAsiaTheme="minorHAnsi" w:hAnsi="Arial" w:cs="Arial"/>
          <w:szCs w:val="22"/>
          <w:lang w:val="fr-BE" w:eastAsia="en-US"/>
        </w:rPr>
        <w:t>Search</w:t>
      </w:r>
      <w:proofErr w:type="spellEnd"/>
      <w:r w:rsidRPr="00802A45">
        <w:rPr>
          <w:rFonts w:ascii="Arial" w:eastAsiaTheme="minorHAnsi" w:hAnsi="Arial" w:cs="Arial"/>
          <w:szCs w:val="22"/>
          <w:lang w:val="fr-BE" w:eastAsia="en-US"/>
        </w:rPr>
        <w:t xml:space="preserve"> », disponible via le lien suivant : </w:t>
      </w:r>
      <w:hyperlink r:id="rId47" w:history="1">
        <w:r w:rsidRPr="00802A45">
          <w:rPr>
            <w:rFonts w:ascii="Arial" w:eastAsiaTheme="minorHAnsi" w:hAnsi="Arial" w:cs="Arial"/>
            <w:color w:val="0563C1" w:themeColor="hyperlink"/>
            <w:szCs w:val="22"/>
            <w:u w:val="single"/>
            <w:lang w:val="fr-BE" w:eastAsia="en-US"/>
          </w:rPr>
          <w:t>http://kbopub.economie.fgov.be/kbopub/zoeknaamfonetischform.html</w:t>
        </w:r>
      </w:hyperlink>
    </w:p>
    <w:p w14:paraId="1E0E05DA" w14:textId="77777777" w:rsidR="00EB32BB" w:rsidRDefault="00EB32BB" w:rsidP="00EB32BB">
      <w:pPr>
        <w:spacing w:after="200" w:line="276" w:lineRule="auto"/>
        <w:jc w:val="both"/>
        <w:rPr>
          <w:rFonts w:ascii="Arial" w:eastAsiaTheme="minorHAnsi" w:hAnsi="Arial" w:cs="Arial"/>
          <w:szCs w:val="22"/>
          <w:lang w:val="fr-BE" w:eastAsia="en-US"/>
        </w:rPr>
      </w:pPr>
    </w:p>
    <w:p w14:paraId="1B034674" w14:textId="77777777" w:rsidR="00EB32BB" w:rsidRDefault="00EB32BB" w:rsidP="00EB32BB">
      <w:pPr>
        <w:spacing w:after="200" w:line="276" w:lineRule="auto"/>
        <w:jc w:val="both"/>
        <w:rPr>
          <w:rFonts w:ascii="Arial" w:eastAsiaTheme="minorHAnsi" w:hAnsi="Arial" w:cs="Arial"/>
          <w:szCs w:val="22"/>
          <w:lang w:val="fr-BE" w:eastAsia="en-US"/>
        </w:rPr>
      </w:pPr>
    </w:p>
    <w:p w14:paraId="67B283D7" w14:textId="77777777" w:rsidR="00EB32BB" w:rsidRDefault="00EB32BB" w:rsidP="00EB32BB">
      <w:pPr>
        <w:spacing w:after="200" w:line="276" w:lineRule="auto"/>
        <w:jc w:val="both"/>
        <w:rPr>
          <w:rFonts w:ascii="Arial" w:eastAsiaTheme="minorHAnsi" w:hAnsi="Arial" w:cs="Arial"/>
          <w:szCs w:val="22"/>
          <w:lang w:val="fr-BE" w:eastAsia="en-US"/>
        </w:rPr>
      </w:pPr>
    </w:p>
    <w:p w14:paraId="4678B5AF" w14:textId="77777777" w:rsidR="00EB32BB" w:rsidRDefault="00EB32BB" w:rsidP="00EB32BB">
      <w:pPr>
        <w:spacing w:after="200" w:line="276" w:lineRule="auto"/>
        <w:jc w:val="both"/>
        <w:rPr>
          <w:rFonts w:ascii="Arial" w:eastAsiaTheme="minorHAnsi" w:hAnsi="Arial" w:cs="Arial"/>
          <w:szCs w:val="22"/>
          <w:lang w:val="fr-BE" w:eastAsia="en-US"/>
        </w:rPr>
      </w:pPr>
    </w:p>
    <w:p w14:paraId="1FDEC79A" w14:textId="77777777" w:rsidR="00EB32BB" w:rsidRDefault="00EB32BB" w:rsidP="00EB32BB">
      <w:pPr>
        <w:spacing w:after="200" w:line="276" w:lineRule="auto"/>
        <w:jc w:val="both"/>
        <w:rPr>
          <w:rFonts w:ascii="Arial" w:eastAsiaTheme="minorHAnsi" w:hAnsi="Arial" w:cs="Arial"/>
          <w:szCs w:val="22"/>
          <w:lang w:val="fr-BE" w:eastAsia="en-US"/>
        </w:rPr>
      </w:pPr>
    </w:p>
    <w:p w14:paraId="409C2E4B" w14:textId="77777777" w:rsidR="00EB32BB" w:rsidRDefault="00EB32BB" w:rsidP="00EB32BB">
      <w:pPr>
        <w:spacing w:after="200" w:line="276" w:lineRule="auto"/>
        <w:jc w:val="both"/>
        <w:rPr>
          <w:rFonts w:ascii="Arial" w:eastAsiaTheme="minorHAnsi" w:hAnsi="Arial" w:cs="Arial"/>
          <w:szCs w:val="22"/>
          <w:lang w:val="fr-BE" w:eastAsia="en-US"/>
        </w:rPr>
      </w:pPr>
    </w:p>
    <w:p w14:paraId="42A8DACC" w14:textId="77777777" w:rsidR="00EB32BB" w:rsidRDefault="00EB32BB" w:rsidP="00EB32BB">
      <w:pPr>
        <w:spacing w:after="200" w:line="276" w:lineRule="auto"/>
        <w:jc w:val="both"/>
        <w:rPr>
          <w:rFonts w:ascii="Arial" w:eastAsiaTheme="minorHAnsi" w:hAnsi="Arial" w:cs="Arial"/>
          <w:szCs w:val="22"/>
          <w:lang w:val="fr-BE" w:eastAsia="en-US"/>
        </w:rPr>
      </w:pPr>
    </w:p>
    <w:p w14:paraId="62DE9EFF" w14:textId="77777777" w:rsidR="00EB32BB" w:rsidRDefault="00EB32BB" w:rsidP="00EB32BB">
      <w:pPr>
        <w:spacing w:after="200" w:line="276" w:lineRule="auto"/>
        <w:jc w:val="both"/>
        <w:rPr>
          <w:rFonts w:ascii="Arial" w:eastAsiaTheme="minorHAnsi" w:hAnsi="Arial" w:cs="Arial"/>
          <w:szCs w:val="22"/>
          <w:lang w:val="fr-BE" w:eastAsia="en-US"/>
        </w:rPr>
      </w:pPr>
    </w:p>
    <w:p w14:paraId="11868324" w14:textId="01B074A2" w:rsidR="00EB32BB" w:rsidRPr="00802A45" w:rsidRDefault="00EB32BB" w:rsidP="00EB32BB">
      <w:pPr>
        <w:spacing w:after="200" w:line="276" w:lineRule="auto"/>
        <w:jc w:val="both"/>
        <w:rPr>
          <w:rFonts w:ascii="Arial" w:eastAsiaTheme="minorHAnsi" w:hAnsi="Arial" w:cs="Arial"/>
          <w:szCs w:val="22"/>
          <w:lang w:val="fr-BE" w:eastAsia="en-US"/>
        </w:rPr>
      </w:pPr>
      <w:r>
        <w:rPr>
          <w:noProof/>
        </w:rPr>
        <mc:AlternateContent>
          <mc:Choice Requires="wps">
            <w:drawing>
              <wp:anchor distT="0" distB="0" distL="114300" distR="114300" simplePos="0" relativeHeight="251676672" behindDoc="0" locked="0" layoutInCell="1" allowOverlap="1" wp14:anchorId="238B87ED" wp14:editId="0BACDD3F">
                <wp:simplePos x="0" y="0"/>
                <wp:positionH relativeFrom="column">
                  <wp:posOffset>-86360</wp:posOffset>
                </wp:positionH>
                <wp:positionV relativeFrom="paragraph">
                  <wp:posOffset>106045</wp:posOffset>
                </wp:positionV>
                <wp:extent cx="5770880" cy="296545"/>
                <wp:effectExtent l="0" t="0" r="1270" b="8255"/>
                <wp:wrapNone/>
                <wp:docPr id="9" name="Rectangle :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wps:spPr>
                      <wps:txbx>
                        <w:txbxContent>
                          <w:p w14:paraId="6CA2C327" w14:textId="77777777" w:rsidR="00EB32BB" w:rsidRPr="00EC2D68" w:rsidRDefault="00EB32BB" w:rsidP="00EB32BB">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B87ED" id="Rectangle : coins arrondis 9" o:spid="_x0000_s1034" style="position:absolute;left:0;text-align:left;margin-left:-6.8pt;margin-top:8.35pt;width:454.4pt;height:2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DK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u&#10;Y/3oaUAckSgHJ/nhd8FLD+4nJSNKr6b+x545SYl+Z5Dsu2KxiFpNxmK5mqPhbiPNbYQZjlA1DZSc&#10;rrtw0vfeOtX1WKlIlBl4wAW1Klw2eerq3D7KK81z/gpRv7d2evX7w25/AQ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OjuAMoSAgAA+AMAAA4AAAAAAAAAAAAAAAAALgIAAGRycy9lMm9Eb2MueG1sUEsBAi0AFAAGAAgA&#10;AAAhAMvDuInhAAAACQEAAA8AAAAAAAAAAAAAAAAAbAQAAGRycy9kb3ducmV2LnhtbFBLBQYAAAAA&#10;BAAEAPMAAAB6BQAAAAA=&#10;" fillcolor="#002060" stroked="f">
                <v:textbox>
                  <w:txbxContent>
                    <w:p w14:paraId="6CA2C327" w14:textId="77777777" w:rsidR="00EB32BB" w:rsidRPr="00EC2D68" w:rsidRDefault="00EB32BB" w:rsidP="00EB32BB">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p>
                  </w:txbxContent>
                </v:textbox>
              </v:roundrect>
            </w:pict>
          </mc:Fallback>
        </mc:AlternateContent>
      </w:r>
    </w:p>
    <w:p w14:paraId="7061C222" w14:textId="77777777" w:rsidR="00EB32BB" w:rsidRPr="00802A45" w:rsidRDefault="00EB32BB" w:rsidP="00EB32BB">
      <w:pPr>
        <w:spacing w:after="200" w:line="276" w:lineRule="auto"/>
        <w:jc w:val="both"/>
        <w:rPr>
          <w:rFonts w:ascii="Arial" w:eastAsiaTheme="minorHAnsi" w:hAnsi="Arial" w:cs="Arial"/>
          <w:szCs w:val="22"/>
          <w:lang w:val="fr-BE" w:eastAsia="en-US"/>
        </w:rPr>
      </w:pPr>
    </w:p>
    <w:p w14:paraId="71618C2F"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Pour octroyer une aide en vertu de la réglementation </w:t>
      </w:r>
      <w:r w:rsidRPr="00802A45">
        <w:rPr>
          <w:rFonts w:ascii="Arial" w:eastAsiaTheme="minorHAnsi" w:hAnsi="Arial" w:cs="Arial"/>
          <w:i/>
          <w:szCs w:val="22"/>
          <w:lang w:val="fr-BE" w:eastAsia="en-US"/>
        </w:rPr>
        <w:t>de minimis</w:t>
      </w:r>
      <w:r w:rsidRPr="00802A45">
        <w:rPr>
          <w:rFonts w:ascii="Arial" w:eastAsiaTheme="minorHAnsi" w:hAnsi="Arial" w:cs="Arial"/>
          <w:szCs w:val="22"/>
          <w:lang w:val="fr-BE" w:eastAsia="en-US"/>
        </w:rPr>
        <w:t xml:space="preserve">, il est nécessaire de tenir compte des autres aides </w:t>
      </w:r>
      <w:r w:rsidRPr="00802A45">
        <w:rPr>
          <w:rFonts w:ascii="Arial" w:eastAsiaTheme="minorHAnsi" w:hAnsi="Arial" w:cs="Arial"/>
          <w:i/>
          <w:szCs w:val="22"/>
          <w:lang w:val="fr-BE" w:eastAsia="en-US"/>
        </w:rPr>
        <w:t xml:space="preserve">de minimis </w:t>
      </w:r>
      <w:r w:rsidRPr="00802A45">
        <w:rPr>
          <w:rFonts w:ascii="Arial" w:eastAsiaTheme="minorHAnsi" w:hAnsi="Arial" w:cs="Arial"/>
          <w:szCs w:val="22"/>
          <w:lang w:val="fr-BE" w:eastAsia="en-US"/>
        </w:rPr>
        <w:t xml:space="preserve">octroyées à l’entreprise au cours de l’exercice fiscal en cours mais aussi des deux derniers exercices fiscaux. Veuillez compléter le tableau repris ci-dessous si vous avez reçu des aides </w:t>
      </w:r>
      <w:r w:rsidRPr="00802A45">
        <w:rPr>
          <w:rFonts w:ascii="Arial" w:eastAsiaTheme="minorHAnsi" w:hAnsi="Arial" w:cs="Arial"/>
          <w:i/>
          <w:szCs w:val="22"/>
          <w:lang w:val="fr-BE" w:eastAsia="en-US"/>
        </w:rPr>
        <w:t>de minimis</w:t>
      </w:r>
      <w:r w:rsidRPr="00802A45">
        <w:rPr>
          <w:rFonts w:ascii="Arial" w:eastAsiaTheme="minorHAnsi" w:hAnsi="Arial" w:cs="Arial"/>
          <w:szCs w:val="22"/>
          <w:lang w:val="fr-BE" w:eastAsia="en-US"/>
        </w:rPr>
        <w:t xml:space="preserve"> dans cette période. Pour ce faire, gardez à l’esprit la notion d’entreprise unique développée au point 2 supra.</w:t>
      </w:r>
    </w:p>
    <w:p w14:paraId="464BCE66"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N.B. : Pour savoir si une précédente aide reçue est une aide </w:t>
      </w:r>
      <w:r w:rsidRPr="00802A45">
        <w:rPr>
          <w:rFonts w:ascii="Arial" w:eastAsiaTheme="minorHAnsi" w:hAnsi="Arial" w:cs="Arial"/>
          <w:i/>
          <w:szCs w:val="22"/>
          <w:lang w:val="fr-BE" w:eastAsia="en-US"/>
        </w:rPr>
        <w:t>de minimis</w:t>
      </w:r>
      <w:r w:rsidRPr="00802A45">
        <w:rPr>
          <w:rFonts w:ascii="Arial" w:eastAsiaTheme="minorHAnsi" w:hAnsi="Arial" w:cs="Arial"/>
          <w:szCs w:val="22"/>
          <w:lang w:val="fr-BE" w:eastAsia="en-US"/>
        </w:rPr>
        <w:t xml:space="preserve">, l’autorité </w:t>
      </w:r>
      <w:proofErr w:type="spellStart"/>
      <w:r w:rsidRPr="00802A45">
        <w:rPr>
          <w:rFonts w:ascii="Arial" w:eastAsiaTheme="minorHAnsi" w:hAnsi="Arial" w:cs="Arial"/>
          <w:szCs w:val="22"/>
          <w:lang w:val="fr-BE" w:eastAsia="en-US"/>
        </w:rPr>
        <w:t>subsidiante</w:t>
      </w:r>
      <w:proofErr w:type="spellEnd"/>
      <w:r w:rsidRPr="00802A45">
        <w:rPr>
          <w:rFonts w:ascii="Arial" w:eastAsiaTheme="minorHAnsi" w:hAnsi="Arial" w:cs="Arial"/>
          <w:szCs w:val="22"/>
          <w:lang w:val="fr-BE" w:eastAsia="en-US"/>
        </w:rPr>
        <w:t xml:space="preserve"> vous a remis une attestation d’aide </w:t>
      </w:r>
      <w:r w:rsidRPr="00802A45">
        <w:rPr>
          <w:rFonts w:ascii="Arial" w:eastAsiaTheme="minorHAnsi" w:hAnsi="Arial" w:cs="Arial"/>
          <w:i/>
          <w:szCs w:val="22"/>
          <w:lang w:val="fr-BE" w:eastAsia="en-US"/>
        </w:rPr>
        <w:t>de minimis</w:t>
      </w:r>
      <w:r w:rsidRPr="00802A45">
        <w:rPr>
          <w:rFonts w:ascii="Arial" w:eastAsiaTheme="minorHAnsi" w:hAnsi="Arial" w:cs="Arial"/>
          <w:szCs w:val="22"/>
          <w:lang w:val="fr-BE" w:eastAsia="en-US"/>
        </w:rPr>
        <w:t xml:space="preserve"> précisant le règlement de laquelle cette aide relève : général, pêche, agriculture, SIEG.</w:t>
      </w:r>
    </w:p>
    <w:p w14:paraId="653A0B79" w14:textId="77777777" w:rsidR="00EB32BB" w:rsidRPr="00802A45" w:rsidRDefault="00EB32BB" w:rsidP="00EB32BB">
      <w:pPr>
        <w:spacing w:after="200" w:line="276" w:lineRule="auto"/>
        <w:jc w:val="both"/>
        <w:rPr>
          <w:rFonts w:ascii="Arial" w:eastAsiaTheme="minorHAnsi" w:hAnsi="Arial" w:cs="Arial"/>
          <w:b/>
          <w:szCs w:val="22"/>
          <w:lang w:val="fr-BE" w:eastAsia="en-US"/>
        </w:rPr>
      </w:pPr>
      <w:r w:rsidRPr="00802A45">
        <w:rPr>
          <w:rFonts w:ascii="Arial" w:eastAsiaTheme="minorHAnsi" w:hAnsi="Arial" w:cs="Arial"/>
          <w:b/>
          <w:szCs w:val="22"/>
          <w:lang w:val="fr-BE" w:eastAsia="en-US"/>
        </w:rPr>
        <w:t>Aides précédemment obtenues et en cours de traitement :</w:t>
      </w:r>
    </w:p>
    <w:tbl>
      <w:tblPr>
        <w:tblStyle w:val="Ombrageclair11"/>
        <w:tblW w:w="5000" w:type="pct"/>
        <w:tblBorders>
          <w:insideH w:val="single" w:sz="8" w:space="0" w:color="000000" w:themeColor="text1"/>
        </w:tblBorders>
        <w:tblLayout w:type="fixed"/>
        <w:tblLook w:val="0660" w:firstRow="1" w:lastRow="1" w:firstColumn="0" w:lastColumn="0" w:noHBand="1" w:noVBand="1"/>
      </w:tblPr>
      <w:tblGrid>
        <w:gridCol w:w="1378"/>
        <w:gridCol w:w="1404"/>
        <w:gridCol w:w="1404"/>
        <w:gridCol w:w="1286"/>
        <w:gridCol w:w="299"/>
        <w:gridCol w:w="871"/>
        <w:gridCol w:w="1286"/>
        <w:gridCol w:w="1143"/>
      </w:tblGrid>
      <w:tr w:rsidR="00EB32BB" w:rsidRPr="00802A45" w14:paraId="2CA08138" w14:textId="77777777" w:rsidTr="00223E28">
        <w:trPr>
          <w:cnfStyle w:val="100000000000" w:firstRow="1" w:lastRow="0" w:firstColumn="0" w:lastColumn="0" w:oddVBand="0" w:evenVBand="0" w:oddHBand="0" w:evenHBand="0" w:firstRowFirstColumn="0" w:firstRowLastColumn="0" w:lastRowFirstColumn="0" w:lastRowLastColumn="0"/>
        </w:trPr>
        <w:tc>
          <w:tcPr>
            <w:tcW w:w="759" w:type="pct"/>
            <w:noWrap/>
          </w:tcPr>
          <w:p w14:paraId="7ED71AC9" w14:textId="77777777" w:rsidR="00EB32BB" w:rsidRPr="00802A45" w:rsidRDefault="00EB32BB" w:rsidP="00223E28">
            <w:pPr>
              <w:jc w:val="center"/>
              <w:rPr>
                <w:rFonts w:asciiTheme="minorHAnsi" w:hAnsiTheme="minorHAnsi"/>
                <w:lang w:val="fr-BE"/>
              </w:rPr>
            </w:pPr>
          </w:p>
          <w:p w14:paraId="1D2B9E90"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Date de décision</w:t>
            </w:r>
          </w:p>
          <w:p w14:paraId="2D6EB26F" w14:textId="77777777" w:rsidR="00EB32BB" w:rsidRPr="00802A45" w:rsidRDefault="00EB32BB" w:rsidP="00223E28">
            <w:pPr>
              <w:jc w:val="center"/>
              <w:rPr>
                <w:rFonts w:asciiTheme="minorHAnsi" w:hAnsiTheme="minorHAnsi"/>
                <w:sz w:val="18"/>
                <w:lang w:val="fr-BE"/>
              </w:rPr>
            </w:pPr>
          </w:p>
        </w:tc>
        <w:tc>
          <w:tcPr>
            <w:tcW w:w="774" w:type="pct"/>
          </w:tcPr>
          <w:p w14:paraId="0AC0280A" w14:textId="77777777" w:rsidR="00EB32BB" w:rsidRPr="00802A45" w:rsidRDefault="00EB32BB" w:rsidP="00223E28">
            <w:pPr>
              <w:jc w:val="center"/>
              <w:rPr>
                <w:rFonts w:asciiTheme="minorHAnsi" w:hAnsiTheme="minorHAnsi"/>
                <w:lang w:val="fr-BE"/>
              </w:rPr>
            </w:pPr>
          </w:p>
          <w:p w14:paraId="08CCC7B3"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Entité bénéficiaire</w:t>
            </w:r>
          </w:p>
        </w:tc>
        <w:tc>
          <w:tcPr>
            <w:tcW w:w="774" w:type="pct"/>
          </w:tcPr>
          <w:p w14:paraId="3315DD1E"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 xml:space="preserve">Règlement </w:t>
            </w:r>
            <w:r w:rsidRPr="00802A45">
              <w:rPr>
                <w:rFonts w:asciiTheme="minorHAnsi" w:hAnsiTheme="minorHAnsi"/>
                <w:i/>
                <w:lang w:val="fr-BE"/>
              </w:rPr>
              <w:t>de minimis</w:t>
            </w:r>
            <w:r w:rsidRPr="00802A45">
              <w:rPr>
                <w:rFonts w:asciiTheme="minorHAnsi" w:hAnsiTheme="minorHAnsi"/>
                <w:lang w:val="fr-BE"/>
              </w:rPr>
              <w:t xml:space="preserve"> concerné par la demande</w:t>
            </w:r>
          </w:p>
        </w:tc>
        <w:tc>
          <w:tcPr>
            <w:tcW w:w="709" w:type="pct"/>
          </w:tcPr>
          <w:p w14:paraId="68D09F7D"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br/>
              <w:t>Objet de l’aide</w:t>
            </w:r>
          </w:p>
        </w:tc>
        <w:tc>
          <w:tcPr>
            <w:tcW w:w="645" w:type="pct"/>
            <w:gridSpan w:val="2"/>
          </w:tcPr>
          <w:p w14:paraId="26836537" w14:textId="77777777" w:rsidR="00EB32BB" w:rsidRPr="00802A45" w:rsidRDefault="00EB32BB" w:rsidP="00223E28">
            <w:pPr>
              <w:rPr>
                <w:rFonts w:asciiTheme="minorHAnsi" w:hAnsiTheme="minorHAnsi"/>
                <w:lang w:val="fr-BE"/>
              </w:rPr>
            </w:pPr>
          </w:p>
          <w:p w14:paraId="19CEAA8D"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Pouvoir subsidiant</w:t>
            </w:r>
          </w:p>
        </w:tc>
        <w:tc>
          <w:tcPr>
            <w:tcW w:w="709" w:type="pct"/>
          </w:tcPr>
          <w:p w14:paraId="2871A636" w14:textId="77777777" w:rsidR="00EB32BB" w:rsidRPr="00802A45" w:rsidRDefault="00EB32BB" w:rsidP="00223E28">
            <w:pPr>
              <w:rPr>
                <w:rFonts w:asciiTheme="minorHAnsi" w:hAnsiTheme="minorHAnsi"/>
                <w:lang w:val="fr-BE"/>
              </w:rPr>
            </w:pPr>
          </w:p>
          <w:p w14:paraId="2B0227EE" w14:textId="77777777" w:rsidR="00EB32BB" w:rsidRPr="00802A45" w:rsidRDefault="00EB32BB" w:rsidP="00223E28">
            <w:pPr>
              <w:jc w:val="center"/>
              <w:rPr>
                <w:rFonts w:asciiTheme="minorHAnsi" w:hAnsiTheme="minorHAnsi"/>
                <w:lang w:val="fr-BE"/>
              </w:rPr>
            </w:pPr>
          </w:p>
        </w:tc>
        <w:tc>
          <w:tcPr>
            <w:tcW w:w="630" w:type="pct"/>
          </w:tcPr>
          <w:p w14:paraId="0CC2A5CA" w14:textId="77777777" w:rsidR="00EB32BB" w:rsidRPr="00802A45" w:rsidRDefault="00EB32BB" w:rsidP="00223E28">
            <w:pPr>
              <w:rPr>
                <w:rFonts w:asciiTheme="minorHAnsi" w:hAnsiTheme="minorHAnsi"/>
                <w:lang w:val="fr-BE"/>
              </w:rPr>
            </w:pPr>
          </w:p>
          <w:p w14:paraId="225EDF12"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Montant en EUR</w:t>
            </w:r>
          </w:p>
        </w:tc>
      </w:tr>
      <w:tr w:rsidR="00EB32BB" w:rsidRPr="00802A45" w14:paraId="41A5E313" w14:textId="77777777" w:rsidTr="00223E28">
        <w:tc>
          <w:tcPr>
            <w:tcW w:w="759" w:type="pct"/>
            <w:noWrap/>
          </w:tcPr>
          <w:p w14:paraId="248A065B" w14:textId="77777777" w:rsidR="00EB32BB" w:rsidRPr="00802A45" w:rsidRDefault="00EB32BB" w:rsidP="00223E28">
            <w:pPr>
              <w:jc w:val="center"/>
              <w:rPr>
                <w:rFonts w:ascii="Arial" w:hAnsi="Arial" w:cs="Arial"/>
                <w:sz w:val="28"/>
                <w:lang w:val="fr-BE"/>
              </w:rPr>
            </w:pPr>
          </w:p>
          <w:p w14:paraId="5E228FB2" w14:textId="77777777" w:rsidR="00EB32BB" w:rsidRPr="00802A45" w:rsidRDefault="00EB32BB" w:rsidP="00223E28">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774" w:type="pct"/>
          </w:tcPr>
          <w:p w14:paraId="6EEF9A2B" w14:textId="77777777" w:rsidR="00EB32BB" w:rsidRPr="00802A45" w:rsidRDefault="00EB32BB" w:rsidP="00223E28">
            <w:pPr>
              <w:tabs>
                <w:tab w:val="decimal" w:pos="360"/>
              </w:tabs>
              <w:rPr>
                <w:rFonts w:asciiTheme="minorHAnsi" w:eastAsiaTheme="minorEastAsia" w:hAnsiTheme="minorHAnsi"/>
              </w:rPr>
            </w:pPr>
          </w:p>
        </w:tc>
        <w:tc>
          <w:tcPr>
            <w:tcW w:w="774" w:type="pct"/>
          </w:tcPr>
          <w:p w14:paraId="78FA6325"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Général</w:t>
            </w:r>
          </w:p>
          <w:p w14:paraId="38BA88A4"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Pêche</w:t>
            </w:r>
          </w:p>
          <w:p w14:paraId="6718BB57"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Agricole</w:t>
            </w:r>
          </w:p>
          <w:p w14:paraId="3AD7E88D"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SIEG</w:t>
            </w:r>
          </w:p>
        </w:tc>
        <w:tc>
          <w:tcPr>
            <w:tcW w:w="709" w:type="pct"/>
          </w:tcPr>
          <w:p w14:paraId="08012AF0"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645" w:type="pct"/>
            <w:gridSpan w:val="2"/>
          </w:tcPr>
          <w:p w14:paraId="2FD8F821" w14:textId="77777777" w:rsidR="00EB32BB" w:rsidRPr="00802A45" w:rsidRDefault="00EB32BB" w:rsidP="00223E28">
            <w:pPr>
              <w:tabs>
                <w:tab w:val="decimal" w:pos="360"/>
              </w:tabs>
              <w:jc w:val="center"/>
              <w:rPr>
                <w:rFonts w:asciiTheme="minorHAnsi" w:eastAsiaTheme="minorEastAsia" w:hAnsiTheme="minorHAnsi"/>
              </w:rPr>
            </w:pPr>
          </w:p>
        </w:tc>
        <w:tc>
          <w:tcPr>
            <w:tcW w:w="709" w:type="pct"/>
          </w:tcPr>
          <w:p w14:paraId="31B3D3A5" w14:textId="77777777" w:rsidR="00EB32BB" w:rsidRPr="00802A45" w:rsidRDefault="00EB32BB" w:rsidP="00223E28">
            <w:pPr>
              <w:tabs>
                <w:tab w:val="decimal" w:pos="360"/>
              </w:tabs>
              <w:jc w:val="center"/>
              <w:rPr>
                <w:rFonts w:asciiTheme="minorHAnsi" w:eastAsiaTheme="minorEastAsia" w:hAnsiTheme="minorHAnsi"/>
              </w:rPr>
            </w:pPr>
          </w:p>
        </w:tc>
        <w:tc>
          <w:tcPr>
            <w:tcW w:w="630" w:type="pct"/>
          </w:tcPr>
          <w:p w14:paraId="5ACB299F" w14:textId="77777777" w:rsidR="00EB32BB" w:rsidRPr="00802A45" w:rsidRDefault="00EB32BB" w:rsidP="00223E28">
            <w:pPr>
              <w:tabs>
                <w:tab w:val="decimal" w:pos="360"/>
              </w:tabs>
              <w:jc w:val="center"/>
              <w:rPr>
                <w:rFonts w:asciiTheme="minorHAnsi" w:eastAsiaTheme="minorEastAsia" w:hAnsiTheme="minorHAnsi"/>
              </w:rPr>
            </w:pPr>
          </w:p>
          <w:p w14:paraId="3F0899F2" w14:textId="77777777" w:rsidR="00EB32BB" w:rsidRPr="00802A45" w:rsidRDefault="00EB32BB" w:rsidP="00223E28">
            <w:pPr>
              <w:tabs>
                <w:tab w:val="decimal" w:pos="360"/>
              </w:tabs>
              <w:jc w:val="center"/>
              <w:rPr>
                <w:rFonts w:asciiTheme="minorHAnsi" w:eastAsiaTheme="minorEastAsia" w:hAnsiTheme="minorHAnsi"/>
              </w:rPr>
            </w:pPr>
          </w:p>
          <w:p w14:paraId="4806A2F1"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…EUR</w:t>
            </w:r>
          </w:p>
        </w:tc>
      </w:tr>
      <w:tr w:rsidR="00EB32BB" w:rsidRPr="00802A45" w14:paraId="1B86B280" w14:textId="77777777" w:rsidTr="00223E28">
        <w:tc>
          <w:tcPr>
            <w:tcW w:w="759" w:type="pct"/>
            <w:noWrap/>
          </w:tcPr>
          <w:p w14:paraId="14051C7B" w14:textId="77777777" w:rsidR="00EB32BB" w:rsidRPr="00802A45" w:rsidRDefault="00EB32BB" w:rsidP="00223E28">
            <w:pPr>
              <w:jc w:val="center"/>
              <w:rPr>
                <w:rFonts w:ascii="Arial" w:hAnsi="Arial" w:cs="Arial"/>
                <w:sz w:val="28"/>
                <w:lang w:val="fr-BE"/>
              </w:rPr>
            </w:pPr>
          </w:p>
          <w:p w14:paraId="23226697" w14:textId="77777777" w:rsidR="00EB32BB" w:rsidRPr="00802A45" w:rsidRDefault="00EB32BB" w:rsidP="00223E28">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774" w:type="pct"/>
          </w:tcPr>
          <w:p w14:paraId="79C66267" w14:textId="77777777" w:rsidR="00EB32BB" w:rsidRPr="00802A45" w:rsidRDefault="00EB32BB" w:rsidP="00223E28">
            <w:pPr>
              <w:tabs>
                <w:tab w:val="decimal" w:pos="360"/>
              </w:tabs>
              <w:rPr>
                <w:rFonts w:asciiTheme="minorHAnsi" w:eastAsiaTheme="minorEastAsia" w:hAnsiTheme="minorHAnsi"/>
              </w:rPr>
            </w:pPr>
          </w:p>
        </w:tc>
        <w:tc>
          <w:tcPr>
            <w:tcW w:w="774" w:type="pct"/>
          </w:tcPr>
          <w:p w14:paraId="4ABA086C"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Général</w:t>
            </w:r>
          </w:p>
          <w:p w14:paraId="5DE1EC94"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Pêche</w:t>
            </w:r>
          </w:p>
          <w:p w14:paraId="3F3DBF56"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Agricole</w:t>
            </w:r>
          </w:p>
          <w:p w14:paraId="3EE20A5A"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SIEG</w:t>
            </w:r>
          </w:p>
        </w:tc>
        <w:tc>
          <w:tcPr>
            <w:tcW w:w="709" w:type="pct"/>
          </w:tcPr>
          <w:p w14:paraId="00B3FCCF"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65" w:type="pct"/>
          </w:tcPr>
          <w:p w14:paraId="13F64A13" w14:textId="77777777" w:rsidR="00EB32BB" w:rsidRPr="00802A45" w:rsidRDefault="00EB32BB" w:rsidP="00223E28">
            <w:pPr>
              <w:tabs>
                <w:tab w:val="decimal" w:pos="360"/>
              </w:tabs>
              <w:jc w:val="center"/>
              <w:rPr>
                <w:rFonts w:asciiTheme="minorHAnsi" w:eastAsiaTheme="minorEastAsia" w:hAnsiTheme="minorHAnsi"/>
              </w:rPr>
            </w:pPr>
          </w:p>
        </w:tc>
        <w:tc>
          <w:tcPr>
            <w:tcW w:w="1189" w:type="pct"/>
            <w:gridSpan w:val="2"/>
          </w:tcPr>
          <w:p w14:paraId="6A846935" w14:textId="77777777" w:rsidR="00EB32BB" w:rsidRPr="00802A45" w:rsidRDefault="00EB32BB" w:rsidP="00223E28">
            <w:pPr>
              <w:tabs>
                <w:tab w:val="decimal" w:pos="360"/>
              </w:tabs>
              <w:jc w:val="center"/>
              <w:rPr>
                <w:rFonts w:asciiTheme="minorHAnsi" w:eastAsiaTheme="minorEastAsia" w:hAnsiTheme="minorHAnsi"/>
              </w:rPr>
            </w:pPr>
          </w:p>
        </w:tc>
        <w:tc>
          <w:tcPr>
            <w:tcW w:w="630" w:type="pct"/>
          </w:tcPr>
          <w:p w14:paraId="74C50555" w14:textId="77777777" w:rsidR="00EB32BB" w:rsidRPr="00802A45" w:rsidRDefault="00EB32BB" w:rsidP="00223E28">
            <w:pPr>
              <w:tabs>
                <w:tab w:val="decimal" w:pos="360"/>
              </w:tabs>
              <w:jc w:val="center"/>
              <w:rPr>
                <w:rFonts w:asciiTheme="minorHAnsi" w:eastAsiaTheme="minorEastAsia" w:hAnsiTheme="minorHAnsi"/>
              </w:rPr>
            </w:pPr>
          </w:p>
          <w:p w14:paraId="456A85C4" w14:textId="77777777" w:rsidR="00EB32BB" w:rsidRPr="00802A45" w:rsidRDefault="00EB32BB" w:rsidP="00223E28">
            <w:pPr>
              <w:tabs>
                <w:tab w:val="decimal" w:pos="360"/>
              </w:tabs>
              <w:jc w:val="center"/>
              <w:rPr>
                <w:rFonts w:asciiTheme="minorHAnsi" w:eastAsiaTheme="minorEastAsia" w:hAnsiTheme="minorHAnsi"/>
              </w:rPr>
            </w:pPr>
          </w:p>
          <w:p w14:paraId="229A7BA8"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…EUR</w:t>
            </w:r>
          </w:p>
        </w:tc>
      </w:tr>
      <w:tr w:rsidR="00EB32BB" w:rsidRPr="00802A45" w14:paraId="0F48A824" w14:textId="77777777" w:rsidTr="00223E28">
        <w:tc>
          <w:tcPr>
            <w:tcW w:w="759" w:type="pct"/>
            <w:noWrap/>
          </w:tcPr>
          <w:p w14:paraId="197AA382" w14:textId="77777777" w:rsidR="00EB32BB" w:rsidRPr="00802A45" w:rsidRDefault="00EB32BB" w:rsidP="00223E28">
            <w:pPr>
              <w:jc w:val="center"/>
              <w:rPr>
                <w:rFonts w:ascii="Arial" w:hAnsi="Arial" w:cs="Arial"/>
                <w:sz w:val="28"/>
                <w:lang w:val="fr-BE"/>
              </w:rPr>
            </w:pPr>
          </w:p>
          <w:p w14:paraId="10DF5EE3" w14:textId="77777777" w:rsidR="00EB32BB" w:rsidRPr="00802A45" w:rsidRDefault="00EB32BB" w:rsidP="00223E28">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774" w:type="pct"/>
          </w:tcPr>
          <w:p w14:paraId="6447E7D4" w14:textId="77777777" w:rsidR="00EB32BB" w:rsidRPr="00802A45" w:rsidRDefault="00EB32BB" w:rsidP="00223E28">
            <w:pPr>
              <w:tabs>
                <w:tab w:val="decimal" w:pos="360"/>
              </w:tabs>
              <w:rPr>
                <w:rFonts w:asciiTheme="minorHAnsi" w:eastAsiaTheme="minorEastAsia" w:hAnsiTheme="minorHAnsi"/>
              </w:rPr>
            </w:pPr>
          </w:p>
        </w:tc>
        <w:tc>
          <w:tcPr>
            <w:tcW w:w="774" w:type="pct"/>
          </w:tcPr>
          <w:p w14:paraId="3595A727"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Général</w:t>
            </w:r>
          </w:p>
          <w:p w14:paraId="493A55AA"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Pêche</w:t>
            </w:r>
          </w:p>
          <w:p w14:paraId="5DF53412"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Agricole</w:t>
            </w:r>
          </w:p>
          <w:p w14:paraId="22DB8429"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SIEG</w:t>
            </w:r>
          </w:p>
        </w:tc>
        <w:tc>
          <w:tcPr>
            <w:tcW w:w="709" w:type="pct"/>
          </w:tcPr>
          <w:p w14:paraId="5A69E8C4"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65" w:type="pct"/>
          </w:tcPr>
          <w:p w14:paraId="2C13992C" w14:textId="77777777" w:rsidR="00EB32BB" w:rsidRPr="00802A45" w:rsidRDefault="00EB32BB" w:rsidP="00223E28">
            <w:pPr>
              <w:tabs>
                <w:tab w:val="decimal" w:pos="360"/>
              </w:tabs>
              <w:jc w:val="center"/>
              <w:rPr>
                <w:rFonts w:asciiTheme="minorHAnsi" w:eastAsiaTheme="minorEastAsia" w:hAnsiTheme="minorHAnsi"/>
              </w:rPr>
            </w:pPr>
          </w:p>
        </w:tc>
        <w:tc>
          <w:tcPr>
            <w:tcW w:w="1189" w:type="pct"/>
            <w:gridSpan w:val="2"/>
          </w:tcPr>
          <w:p w14:paraId="06E7EB07" w14:textId="77777777" w:rsidR="00EB32BB" w:rsidRPr="00802A45" w:rsidRDefault="00EB32BB" w:rsidP="00223E28">
            <w:pPr>
              <w:tabs>
                <w:tab w:val="decimal" w:pos="360"/>
              </w:tabs>
              <w:jc w:val="center"/>
              <w:rPr>
                <w:rFonts w:asciiTheme="minorHAnsi" w:eastAsiaTheme="minorEastAsia" w:hAnsiTheme="minorHAnsi"/>
              </w:rPr>
            </w:pPr>
          </w:p>
        </w:tc>
        <w:tc>
          <w:tcPr>
            <w:tcW w:w="630" w:type="pct"/>
          </w:tcPr>
          <w:p w14:paraId="0A302E4F" w14:textId="77777777" w:rsidR="00EB32BB" w:rsidRPr="00802A45" w:rsidRDefault="00EB32BB" w:rsidP="00223E28">
            <w:pPr>
              <w:tabs>
                <w:tab w:val="decimal" w:pos="360"/>
              </w:tabs>
              <w:jc w:val="center"/>
              <w:rPr>
                <w:rFonts w:asciiTheme="minorHAnsi" w:eastAsiaTheme="minorEastAsia" w:hAnsiTheme="minorHAnsi"/>
              </w:rPr>
            </w:pPr>
          </w:p>
          <w:p w14:paraId="756D3A1A" w14:textId="77777777" w:rsidR="00EB32BB" w:rsidRPr="00802A45" w:rsidRDefault="00EB32BB" w:rsidP="00223E28">
            <w:pPr>
              <w:tabs>
                <w:tab w:val="decimal" w:pos="360"/>
              </w:tabs>
              <w:jc w:val="center"/>
              <w:rPr>
                <w:rFonts w:asciiTheme="minorHAnsi" w:eastAsiaTheme="minorEastAsia" w:hAnsiTheme="minorHAnsi"/>
              </w:rPr>
            </w:pPr>
          </w:p>
          <w:p w14:paraId="7A5AFA7E"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…EUR</w:t>
            </w:r>
          </w:p>
        </w:tc>
      </w:tr>
      <w:tr w:rsidR="00EB32BB" w:rsidRPr="00802A45" w14:paraId="00C5AF6F" w14:textId="77777777" w:rsidTr="00223E28">
        <w:tc>
          <w:tcPr>
            <w:tcW w:w="759" w:type="pct"/>
            <w:noWrap/>
          </w:tcPr>
          <w:p w14:paraId="716723FF" w14:textId="77777777" w:rsidR="00EB32BB" w:rsidRPr="00802A45" w:rsidRDefault="00EB32BB" w:rsidP="00223E28">
            <w:pPr>
              <w:jc w:val="center"/>
              <w:rPr>
                <w:rFonts w:ascii="Arial" w:hAnsi="Arial" w:cs="Arial"/>
                <w:sz w:val="28"/>
                <w:lang w:val="fr-BE"/>
              </w:rPr>
            </w:pPr>
          </w:p>
          <w:p w14:paraId="1CDCF350" w14:textId="77777777" w:rsidR="00EB32BB" w:rsidRPr="00802A45" w:rsidRDefault="00EB32BB" w:rsidP="00223E28">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774" w:type="pct"/>
          </w:tcPr>
          <w:p w14:paraId="636EF956" w14:textId="77777777" w:rsidR="00EB32BB" w:rsidRPr="00802A45" w:rsidRDefault="00EB32BB" w:rsidP="00223E28">
            <w:pPr>
              <w:tabs>
                <w:tab w:val="decimal" w:pos="360"/>
              </w:tabs>
              <w:rPr>
                <w:rFonts w:asciiTheme="minorHAnsi" w:eastAsiaTheme="minorEastAsia" w:hAnsiTheme="minorHAnsi"/>
              </w:rPr>
            </w:pPr>
          </w:p>
        </w:tc>
        <w:tc>
          <w:tcPr>
            <w:tcW w:w="774" w:type="pct"/>
          </w:tcPr>
          <w:p w14:paraId="336037B4"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Général</w:t>
            </w:r>
          </w:p>
          <w:p w14:paraId="0D45B79B"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Pêche</w:t>
            </w:r>
          </w:p>
          <w:p w14:paraId="46A16629"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Agricole</w:t>
            </w:r>
          </w:p>
          <w:p w14:paraId="38D91D38"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sym w:font="Wingdings 2" w:char="F02A"/>
            </w:r>
            <w:r w:rsidRPr="00802A45">
              <w:rPr>
                <w:rFonts w:asciiTheme="minorHAnsi" w:eastAsiaTheme="minorEastAsia" w:hAnsiTheme="minorHAnsi"/>
              </w:rPr>
              <w:t xml:space="preserve"> SIEG</w:t>
            </w:r>
          </w:p>
        </w:tc>
        <w:tc>
          <w:tcPr>
            <w:tcW w:w="709" w:type="pct"/>
          </w:tcPr>
          <w:p w14:paraId="7C42BD83"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65" w:type="pct"/>
          </w:tcPr>
          <w:p w14:paraId="276D586E" w14:textId="77777777" w:rsidR="00EB32BB" w:rsidRPr="00802A45" w:rsidRDefault="00EB32BB" w:rsidP="00223E28">
            <w:pPr>
              <w:tabs>
                <w:tab w:val="decimal" w:pos="360"/>
              </w:tabs>
              <w:jc w:val="center"/>
              <w:rPr>
                <w:rFonts w:asciiTheme="minorHAnsi" w:eastAsiaTheme="minorEastAsia" w:hAnsiTheme="minorHAnsi"/>
              </w:rPr>
            </w:pPr>
          </w:p>
        </w:tc>
        <w:tc>
          <w:tcPr>
            <w:tcW w:w="1189" w:type="pct"/>
            <w:gridSpan w:val="2"/>
          </w:tcPr>
          <w:p w14:paraId="28E647F5" w14:textId="77777777" w:rsidR="00EB32BB" w:rsidRPr="00802A45" w:rsidRDefault="00EB32BB" w:rsidP="00223E28">
            <w:pPr>
              <w:tabs>
                <w:tab w:val="decimal" w:pos="360"/>
              </w:tabs>
              <w:jc w:val="center"/>
              <w:rPr>
                <w:rFonts w:asciiTheme="minorHAnsi" w:eastAsiaTheme="minorEastAsia" w:hAnsiTheme="minorHAnsi"/>
              </w:rPr>
            </w:pPr>
          </w:p>
        </w:tc>
        <w:tc>
          <w:tcPr>
            <w:tcW w:w="630" w:type="pct"/>
          </w:tcPr>
          <w:p w14:paraId="25634D3C" w14:textId="77777777" w:rsidR="00EB32BB" w:rsidRPr="00802A45" w:rsidRDefault="00EB32BB" w:rsidP="00223E28">
            <w:pPr>
              <w:tabs>
                <w:tab w:val="decimal" w:pos="360"/>
              </w:tabs>
              <w:jc w:val="center"/>
              <w:rPr>
                <w:rFonts w:asciiTheme="minorHAnsi" w:eastAsiaTheme="minorEastAsia" w:hAnsiTheme="minorHAnsi"/>
              </w:rPr>
            </w:pPr>
          </w:p>
          <w:p w14:paraId="6D96B85B" w14:textId="77777777" w:rsidR="00EB32BB" w:rsidRPr="00802A45" w:rsidRDefault="00EB32BB" w:rsidP="00223E28">
            <w:pPr>
              <w:tabs>
                <w:tab w:val="decimal" w:pos="360"/>
              </w:tabs>
              <w:jc w:val="center"/>
              <w:rPr>
                <w:rFonts w:asciiTheme="minorHAnsi" w:eastAsiaTheme="minorEastAsia" w:hAnsiTheme="minorHAnsi"/>
              </w:rPr>
            </w:pPr>
          </w:p>
          <w:p w14:paraId="4A2B78CA"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…EUR</w:t>
            </w:r>
          </w:p>
        </w:tc>
      </w:tr>
      <w:tr w:rsidR="00EB32BB" w:rsidRPr="00802A45" w14:paraId="3527AC9B" w14:textId="77777777" w:rsidTr="00223E28">
        <w:trPr>
          <w:cnfStyle w:val="010000000000" w:firstRow="0" w:lastRow="1" w:firstColumn="0" w:lastColumn="0" w:oddVBand="0" w:evenVBand="0" w:oddHBand="0" w:evenHBand="0" w:firstRowFirstColumn="0" w:firstRowLastColumn="0" w:lastRowFirstColumn="0" w:lastRowLastColumn="0"/>
        </w:trPr>
        <w:tc>
          <w:tcPr>
            <w:tcW w:w="759" w:type="pct"/>
            <w:noWrap/>
          </w:tcPr>
          <w:p w14:paraId="3AE7E4D4" w14:textId="77777777" w:rsidR="00EB32BB" w:rsidRPr="00802A45" w:rsidRDefault="00EB32BB" w:rsidP="00223E28">
            <w:pPr>
              <w:rPr>
                <w:rFonts w:asciiTheme="minorHAnsi" w:hAnsiTheme="minorHAnsi"/>
                <w:lang w:val="fr-BE"/>
              </w:rPr>
            </w:pPr>
          </w:p>
          <w:p w14:paraId="6D4278FF" w14:textId="77777777" w:rsidR="00EB32BB" w:rsidRPr="00802A45" w:rsidRDefault="00EB32BB" w:rsidP="00223E28">
            <w:pPr>
              <w:rPr>
                <w:rFonts w:asciiTheme="minorHAnsi" w:hAnsiTheme="minorHAnsi"/>
                <w:lang w:val="fr-BE"/>
              </w:rPr>
            </w:pPr>
          </w:p>
        </w:tc>
        <w:tc>
          <w:tcPr>
            <w:tcW w:w="774" w:type="pct"/>
          </w:tcPr>
          <w:p w14:paraId="2A28CE17" w14:textId="77777777" w:rsidR="00EB32BB" w:rsidRPr="00802A45" w:rsidRDefault="00EB32BB" w:rsidP="00223E28">
            <w:pPr>
              <w:tabs>
                <w:tab w:val="decimal" w:pos="360"/>
              </w:tabs>
              <w:rPr>
                <w:rFonts w:asciiTheme="minorHAnsi" w:eastAsiaTheme="minorEastAsia" w:hAnsiTheme="minorHAnsi"/>
              </w:rPr>
            </w:pPr>
          </w:p>
        </w:tc>
        <w:tc>
          <w:tcPr>
            <w:tcW w:w="774" w:type="pct"/>
          </w:tcPr>
          <w:p w14:paraId="7A772124" w14:textId="77777777" w:rsidR="00EB32BB" w:rsidRPr="00802A45" w:rsidRDefault="00EB32BB" w:rsidP="00223E28">
            <w:pPr>
              <w:tabs>
                <w:tab w:val="decimal" w:pos="360"/>
              </w:tabs>
              <w:rPr>
                <w:rFonts w:asciiTheme="minorHAnsi" w:eastAsiaTheme="minorEastAsia" w:hAnsiTheme="minorHAnsi"/>
              </w:rPr>
            </w:pPr>
          </w:p>
        </w:tc>
        <w:tc>
          <w:tcPr>
            <w:tcW w:w="709" w:type="pct"/>
          </w:tcPr>
          <w:p w14:paraId="473F6BA5" w14:textId="77777777" w:rsidR="00EB32BB" w:rsidRPr="00802A45" w:rsidRDefault="00EB32BB" w:rsidP="00223E28">
            <w:pPr>
              <w:tabs>
                <w:tab w:val="decimal" w:pos="360"/>
              </w:tabs>
              <w:jc w:val="center"/>
              <w:rPr>
                <w:rFonts w:asciiTheme="minorHAnsi" w:eastAsiaTheme="minorEastAsia" w:hAnsiTheme="minorHAnsi"/>
              </w:rPr>
            </w:pPr>
          </w:p>
        </w:tc>
        <w:tc>
          <w:tcPr>
            <w:tcW w:w="165" w:type="pct"/>
          </w:tcPr>
          <w:p w14:paraId="671185A9" w14:textId="77777777" w:rsidR="00EB32BB" w:rsidRPr="00802A45" w:rsidRDefault="00EB32BB" w:rsidP="00223E28">
            <w:pPr>
              <w:tabs>
                <w:tab w:val="decimal" w:pos="360"/>
              </w:tabs>
              <w:jc w:val="center"/>
              <w:rPr>
                <w:rFonts w:asciiTheme="minorHAnsi" w:eastAsiaTheme="minorEastAsia" w:hAnsiTheme="minorHAnsi"/>
              </w:rPr>
            </w:pPr>
          </w:p>
        </w:tc>
        <w:tc>
          <w:tcPr>
            <w:tcW w:w="1189" w:type="pct"/>
            <w:gridSpan w:val="2"/>
          </w:tcPr>
          <w:p w14:paraId="264193BD" w14:textId="77777777" w:rsidR="00EB32BB" w:rsidRPr="00802A45" w:rsidRDefault="00EB32BB" w:rsidP="00223E28">
            <w:pPr>
              <w:tabs>
                <w:tab w:val="decimal" w:pos="360"/>
              </w:tabs>
              <w:jc w:val="center"/>
              <w:rPr>
                <w:rFonts w:asciiTheme="minorHAnsi" w:eastAsiaTheme="minorEastAsia" w:hAnsiTheme="minorHAnsi"/>
              </w:rPr>
            </w:pPr>
          </w:p>
        </w:tc>
        <w:tc>
          <w:tcPr>
            <w:tcW w:w="630" w:type="pct"/>
          </w:tcPr>
          <w:p w14:paraId="3CCD905A" w14:textId="77777777" w:rsidR="00EB32BB" w:rsidRPr="00802A45" w:rsidRDefault="00EB32BB" w:rsidP="00223E28">
            <w:pPr>
              <w:tabs>
                <w:tab w:val="decimal" w:pos="360"/>
              </w:tabs>
              <w:jc w:val="center"/>
              <w:rPr>
                <w:rFonts w:asciiTheme="minorHAnsi" w:eastAsiaTheme="minorEastAsia" w:hAnsiTheme="minorHAnsi"/>
              </w:rPr>
            </w:pPr>
          </w:p>
        </w:tc>
      </w:tr>
    </w:tbl>
    <w:p w14:paraId="4E157CF7" w14:textId="77777777" w:rsidR="00EB32BB"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    </w:t>
      </w:r>
    </w:p>
    <w:p w14:paraId="2967F496" w14:textId="77777777" w:rsidR="00EB32BB" w:rsidRDefault="00EB32BB" w:rsidP="00EB32BB">
      <w:pPr>
        <w:spacing w:after="200" w:line="276" w:lineRule="auto"/>
        <w:jc w:val="both"/>
        <w:rPr>
          <w:rFonts w:ascii="Arial" w:eastAsiaTheme="minorHAnsi" w:hAnsi="Arial" w:cs="Arial"/>
          <w:szCs w:val="22"/>
          <w:lang w:val="fr-BE" w:eastAsia="en-US"/>
        </w:rPr>
      </w:pPr>
    </w:p>
    <w:p w14:paraId="141EE4B4" w14:textId="77777777" w:rsidR="00EB32BB" w:rsidRPr="00802A45" w:rsidRDefault="00EB32BB" w:rsidP="00EB32BB">
      <w:pPr>
        <w:spacing w:after="200" w:line="276" w:lineRule="auto"/>
        <w:jc w:val="both"/>
        <w:rPr>
          <w:rFonts w:ascii="Arial" w:eastAsiaTheme="minorHAnsi" w:hAnsi="Arial" w:cs="Arial"/>
          <w:b/>
          <w:szCs w:val="22"/>
          <w:lang w:val="fr-BE" w:eastAsia="en-US"/>
        </w:rPr>
      </w:pPr>
      <w:r w:rsidRPr="00802A45">
        <w:rPr>
          <w:rFonts w:ascii="Arial" w:eastAsiaTheme="minorHAnsi" w:hAnsi="Arial" w:cs="Arial"/>
          <w:szCs w:val="22"/>
          <w:lang w:val="fr-BE" w:eastAsia="en-US"/>
        </w:rPr>
        <w:t xml:space="preserve">                                                                                                                    </w:t>
      </w:r>
      <w:r w:rsidRPr="00802A45">
        <w:rPr>
          <w:rFonts w:ascii="Arial" w:eastAsiaTheme="minorHAnsi" w:hAnsi="Arial" w:cs="Arial"/>
          <w:b/>
          <w:szCs w:val="22"/>
          <w:lang w:val="fr-BE" w:eastAsia="en-US"/>
        </w:rPr>
        <w:t xml:space="preserve">TOTAL : </w:t>
      </w:r>
      <w:proofErr w:type="gramStart"/>
      <w:r w:rsidRPr="00802A45">
        <w:rPr>
          <w:rFonts w:ascii="Arial" w:eastAsiaTheme="minorHAnsi" w:hAnsi="Arial" w:cs="Arial"/>
          <w:b/>
          <w:szCs w:val="22"/>
          <w:lang w:val="fr-BE" w:eastAsia="en-US"/>
        </w:rPr>
        <w:t xml:space="preserve"> ….</w:t>
      </w:r>
      <w:proofErr w:type="gramEnd"/>
      <w:r w:rsidRPr="00802A45">
        <w:rPr>
          <w:rFonts w:ascii="Arial" w:eastAsiaTheme="minorHAnsi" w:hAnsi="Arial" w:cs="Arial"/>
          <w:b/>
          <w:szCs w:val="22"/>
          <w:lang w:val="fr-BE" w:eastAsia="en-US"/>
        </w:rPr>
        <w:t>EU</w:t>
      </w:r>
    </w:p>
    <w:p w14:paraId="00388870" w14:textId="77777777" w:rsidR="00EB32BB" w:rsidRDefault="00EB32BB" w:rsidP="00EB32BB">
      <w:pPr>
        <w:spacing w:after="200" w:line="276" w:lineRule="auto"/>
        <w:jc w:val="both"/>
        <w:rPr>
          <w:rFonts w:ascii="Arial" w:eastAsiaTheme="minorHAnsi" w:hAnsi="Arial" w:cs="Arial"/>
          <w:szCs w:val="22"/>
          <w:lang w:val="fr-BE" w:eastAsia="en-US"/>
        </w:rPr>
      </w:pPr>
    </w:p>
    <w:p w14:paraId="13D6E943"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Je soussigné, …………………………………………. (nom et prénom), représentant légal en tant que ………………………………………………… de l’entité (n° d’entreprise et raison sociale/dénomination) ………………………………………………………………………………, autorisé légalement à engager l’entreprise, atteste sur l’honneur que la liste des renseignements mentionnés ci-dessous est exacte et complète.</w:t>
      </w:r>
    </w:p>
    <w:p w14:paraId="36BF6823"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Je m’engage à fournir les attestations relatives aux dispositions ci-dessus à la demande de l’administration.</w:t>
      </w:r>
    </w:p>
    <w:p w14:paraId="680AE2C8"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Je suis conscient que si les renseignements transmis par mon entreprise sont inexacts, les aides obtenues sur base de ceux-ci devront être remboursées.</w:t>
      </w:r>
    </w:p>
    <w:p w14:paraId="04AAFD6F" w14:textId="77777777" w:rsidR="00EB32BB" w:rsidRDefault="00EB32BB" w:rsidP="00EB32BB">
      <w:pPr>
        <w:spacing w:after="200" w:line="276" w:lineRule="auto"/>
        <w:jc w:val="both"/>
        <w:rPr>
          <w:rFonts w:ascii="Arial" w:eastAsiaTheme="minorHAnsi" w:hAnsi="Arial" w:cs="Arial"/>
          <w:szCs w:val="22"/>
          <w:lang w:val="fr-BE" w:eastAsia="en-US"/>
        </w:rPr>
      </w:pPr>
    </w:p>
    <w:p w14:paraId="2EC93895" w14:textId="77777777" w:rsidR="00EB32BB" w:rsidRDefault="00EB32BB" w:rsidP="00EB32BB">
      <w:pPr>
        <w:spacing w:after="200" w:line="276" w:lineRule="auto"/>
        <w:jc w:val="both"/>
        <w:rPr>
          <w:rFonts w:ascii="Arial" w:eastAsiaTheme="minorHAnsi" w:hAnsi="Arial" w:cs="Arial"/>
          <w:szCs w:val="22"/>
          <w:lang w:val="fr-BE" w:eastAsia="en-US"/>
        </w:rPr>
      </w:pPr>
    </w:p>
    <w:p w14:paraId="788C7AE0" w14:textId="77777777" w:rsidR="00EB32BB" w:rsidRDefault="00EB32BB" w:rsidP="00EB32BB">
      <w:pPr>
        <w:spacing w:after="200" w:line="276" w:lineRule="auto"/>
        <w:jc w:val="both"/>
        <w:rPr>
          <w:rFonts w:ascii="Arial" w:eastAsiaTheme="minorHAnsi" w:hAnsi="Arial" w:cs="Arial"/>
          <w:szCs w:val="22"/>
          <w:lang w:val="fr-BE" w:eastAsia="en-US"/>
        </w:rPr>
      </w:pPr>
    </w:p>
    <w:p w14:paraId="4052DFE8" w14:textId="77777777" w:rsidR="00EB32BB" w:rsidRDefault="00EB32BB" w:rsidP="00EB32BB">
      <w:pPr>
        <w:spacing w:after="200" w:line="276" w:lineRule="auto"/>
        <w:jc w:val="both"/>
        <w:rPr>
          <w:rFonts w:ascii="Arial" w:eastAsiaTheme="minorHAnsi" w:hAnsi="Arial" w:cs="Arial"/>
          <w:szCs w:val="22"/>
          <w:lang w:val="fr-BE" w:eastAsia="en-US"/>
        </w:rPr>
      </w:pPr>
    </w:p>
    <w:p w14:paraId="46649CED" w14:textId="77777777" w:rsidR="00EB32BB" w:rsidRPr="00802A45" w:rsidRDefault="00EB32BB" w:rsidP="00EB32BB">
      <w:pPr>
        <w:spacing w:after="200" w:line="276" w:lineRule="auto"/>
        <w:jc w:val="both"/>
        <w:rPr>
          <w:rFonts w:ascii="Arial" w:eastAsiaTheme="minorHAnsi" w:hAnsi="Arial" w:cs="Arial"/>
          <w:szCs w:val="22"/>
          <w:lang w:val="fr-BE" w:eastAsia="en-US"/>
        </w:rPr>
      </w:pPr>
    </w:p>
    <w:p w14:paraId="1CE4FB2E"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Fait à ………</w:t>
      </w:r>
      <w:proofErr w:type="gramStart"/>
      <w:r w:rsidRPr="00802A45">
        <w:rPr>
          <w:rFonts w:ascii="Arial" w:eastAsiaTheme="minorHAnsi" w:hAnsi="Arial" w:cs="Arial"/>
          <w:szCs w:val="22"/>
          <w:lang w:val="fr-BE" w:eastAsia="en-US"/>
        </w:rPr>
        <w:t>…….</w:t>
      </w:r>
      <w:proofErr w:type="gramEnd"/>
      <w:r w:rsidRPr="00802A45">
        <w:rPr>
          <w:rFonts w:ascii="Arial" w:eastAsiaTheme="minorHAnsi" w:hAnsi="Arial" w:cs="Arial"/>
          <w:szCs w:val="22"/>
          <w:lang w:val="fr-BE" w:eastAsia="en-US"/>
        </w:rPr>
        <w:t>., le ……………..</w:t>
      </w:r>
    </w:p>
    <w:p w14:paraId="1784C757" w14:textId="77777777" w:rsidR="00EB32BB" w:rsidRPr="00802A45" w:rsidRDefault="00EB32BB" w:rsidP="00EB32BB">
      <w:pPr>
        <w:spacing w:after="200" w:line="276" w:lineRule="auto"/>
        <w:jc w:val="both"/>
        <w:rPr>
          <w:rFonts w:ascii="Arial" w:eastAsiaTheme="minorHAnsi" w:hAnsi="Arial" w:cs="Arial"/>
          <w:szCs w:val="22"/>
          <w:lang w:val="fr-BE" w:eastAsia="en-US"/>
        </w:rPr>
      </w:pPr>
    </w:p>
    <w:p w14:paraId="5BE00DD9" w14:textId="77777777" w:rsidR="00EB32BB" w:rsidRPr="00802A45" w:rsidRDefault="00EB32BB" w:rsidP="00EB32BB">
      <w:pPr>
        <w:spacing w:after="200" w:line="276" w:lineRule="auto"/>
        <w:jc w:val="right"/>
        <w:rPr>
          <w:rFonts w:ascii="Arial" w:eastAsiaTheme="minorHAnsi" w:hAnsi="Arial" w:cs="Arial"/>
          <w:szCs w:val="22"/>
          <w:lang w:val="fr-BE" w:eastAsia="en-US"/>
        </w:rPr>
      </w:pPr>
      <w:r w:rsidRPr="00802A45">
        <w:rPr>
          <w:rFonts w:ascii="Arial" w:eastAsiaTheme="minorHAnsi" w:hAnsi="Arial" w:cs="Arial"/>
          <w:szCs w:val="22"/>
          <w:lang w:val="fr-BE" w:eastAsia="en-US"/>
        </w:rPr>
        <w:t xml:space="preserve">   </w:t>
      </w:r>
      <w:proofErr w:type="gramStart"/>
      <w:r w:rsidRPr="00802A45">
        <w:rPr>
          <w:rFonts w:ascii="Arial" w:eastAsiaTheme="minorHAnsi" w:hAnsi="Arial" w:cs="Arial"/>
          <w:szCs w:val="22"/>
          <w:lang w:val="fr-BE" w:eastAsia="en-US"/>
        </w:rPr>
        <w:t>Signature,</w:t>
      </w:r>
      <w:r w:rsidRPr="00802A45">
        <w:rPr>
          <w:rFonts w:ascii="Arial" w:eastAsiaTheme="minorHAnsi" w:hAnsi="Arial" w:cs="Arial"/>
          <w:color w:val="FFFFFF" w:themeColor="background1"/>
          <w:szCs w:val="22"/>
          <w:lang w:val="fr-BE" w:eastAsia="en-US"/>
        </w:rPr>
        <w:t>…</w:t>
      </w:r>
      <w:proofErr w:type="gramEnd"/>
      <w:r w:rsidRPr="00802A45">
        <w:rPr>
          <w:rFonts w:ascii="Arial" w:eastAsiaTheme="minorHAnsi" w:hAnsi="Arial" w:cs="Arial"/>
          <w:color w:val="FFFFFF" w:themeColor="background1"/>
          <w:szCs w:val="22"/>
          <w:lang w:val="fr-BE" w:eastAsia="en-US"/>
        </w:rPr>
        <w:t>……………………………….</w:t>
      </w:r>
      <w:r w:rsidRPr="00802A45">
        <w:rPr>
          <w:rFonts w:ascii="Arial" w:eastAsiaTheme="minorHAnsi" w:hAnsi="Arial" w:cs="Arial"/>
          <w:szCs w:val="22"/>
          <w:lang w:val="fr-BE" w:eastAsia="en-US"/>
        </w:rPr>
        <w:t xml:space="preserve">                                               </w:t>
      </w:r>
      <w:r w:rsidRPr="00802A45">
        <w:rPr>
          <w:rFonts w:asciiTheme="minorHAnsi" w:eastAsiaTheme="minorHAnsi" w:hAnsiTheme="minorHAnsi" w:cstheme="minorBidi"/>
          <w:szCs w:val="22"/>
          <w:lang w:val="fr-BE" w:eastAsia="en-US"/>
        </w:rPr>
        <w:br w:type="page"/>
      </w:r>
    </w:p>
    <w:p w14:paraId="3D803558" w14:textId="77777777" w:rsidR="00EB32BB" w:rsidRPr="00802A45" w:rsidRDefault="00EB32BB" w:rsidP="00EB32BB">
      <w:pPr>
        <w:spacing w:after="200" w:line="276" w:lineRule="auto"/>
        <w:jc w:val="center"/>
        <w:rPr>
          <w:rFonts w:asciiTheme="minorHAnsi" w:eastAsiaTheme="minorHAnsi" w:hAnsiTheme="minorHAnsi" w:cstheme="minorBidi"/>
          <w:b/>
          <w:color w:val="FF0000"/>
          <w:sz w:val="36"/>
          <w:szCs w:val="36"/>
          <w:lang w:val="fr-BE" w:eastAsia="en-US"/>
        </w:rPr>
      </w:pPr>
      <w:r>
        <w:rPr>
          <w:rFonts w:asciiTheme="minorHAnsi" w:eastAsiaTheme="minorHAnsi" w:hAnsiTheme="minorHAnsi" w:cstheme="minorBidi"/>
          <w:b/>
          <w:noProof/>
          <w:color w:val="FF0000"/>
          <w:sz w:val="36"/>
          <w:szCs w:val="36"/>
          <w:lang w:val="fr-BE"/>
        </w:rPr>
        <w:drawing>
          <wp:anchor distT="0" distB="0" distL="114300" distR="114300" simplePos="0" relativeHeight="251665408" behindDoc="0" locked="0" layoutInCell="1" allowOverlap="1" wp14:anchorId="1F0E50B0" wp14:editId="033A2271">
            <wp:simplePos x="0" y="0"/>
            <wp:positionH relativeFrom="column">
              <wp:posOffset>4165600</wp:posOffset>
            </wp:positionH>
            <wp:positionV relativeFrom="paragraph">
              <wp:posOffset>-662940</wp:posOffset>
            </wp:positionV>
            <wp:extent cx="1073150" cy="819150"/>
            <wp:effectExtent l="19050" t="0" r="0" b="0"/>
            <wp:wrapThrough wrapText="bothSides">
              <wp:wrapPolygon edited="0">
                <wp:start x="-383" y="0"/>
                <wp:lineTo x="-383" y="21098"/>
                <wp:lineTo x="21472" y="21098"/>
                <wp:lineTo x="21472" y="0"/>
                <wp:lineTo x="-383" y="0"/>
              </wp:wrapPolygon>
            </wp:wrapThrough>
            <wp:docPr id="52"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41" cstate="print"/>
                    <a:stretch>
                      <a:fillRect/>
                    </a:stretch>
                  </pic:blipFill>
                  <pic:spPr>
                    <a:xfrm>
                      <a:off x="0" y="0"/>
                      <a:ext cx="1073150" cy="819150"/>
                    </a:xfrm>
                    <a:prstGeom prst="rect">
                      <a:avLst/>
                    </a:prstGeom>
                  </pic:spPr>
                </pic:pic>
              </a:graphicData>
            </a:graphic>
          </wp:anchor>
        </w:drawing>
      </w:r>
      <w:r w:rsidRPr="00DC7EBB">
        <w:rPr>
          <w:rFonts w:asciiTheme="minorHAnsi" w:eastAsiaTheme="minorHAnsi" w:hAnsiTheme="minorHAnsi" w:cstheme="minorBidi"/>
          <w:b/>
          <w:noProof/>
          <w:color w:val="FF0000"/>
          <w:sz w:val="36"/>
          <w:szCs w:val="36"/>
          <w:lang w:val="fr-BE"/>
        </w:rPr>
        <w:drawing>
          <wp:anchor distT="0" distB="0" distL="114300" distR="114300" simplePos="0" relativeHeight="251664384" behindDoc="0" locked="0" layoutInCell="1" allowOverlap="1" wp14:anchorId="68480CDC" wp14:editId="2F223C87">
            <wp:simplePos x="0" y="0"/>
            <wp:positionH relativeFrom="column">
              <wp:posOffset>281940</wp:posOffset>
            </wp:positionH>
            <wp:positionV relativeFrom="paragraph">
              <wp:posOffset>-662940</wp:posOffset>
            </wp:positionV>
            <wp:extent cx="1616710" cy="878205"/>
            <wp:effectExtent l="19050" t="0" r="2540" b="0"/>
            <wp:wrapThrough wrapText="bothSides">
              <wp:wrapPolygon edited="0">
                <wp:start x="-255" y="0"/>
                <wp:lineTo x="-255" y="21085"/>
                <wp:lineTo x="21634" y="21085"/>
                <wp:lineTo x="21634" y="0"/>
                <wp:lineTo x="-255" y="0"/>
              </wp:wrapPolygon>
            </wp:wrapThrough>
            <wp:docPr id="51"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42" cstate="print"/>
                    <a:stretch>
                      <a:fillRect/>
                    </a:stretch>
                  </pic:blipFill>
                  <pic:spPr>
                    <a:xfrm>
                      <a:off x="0" y="0"/>
                      <a:ext cx="1616710" cy="878205"/>
                    </a:xfrm>
                    <a:prstGeom prst="rect">
                      <a:avLst/>
                    </a:prstGeom>
                  </pic:spPr>
                </pic:pic>
              </a:graphicData>
            </a:graphic>
          </wp:anchor>
        </w:drawing>
      </w:r>
      <w:r w:rsidRPr="00802A45">
        <w:rPr>
          <w:rFonts w:asciiTheme="minorHAnsi" w:eastAsiaTheme="minorHAnsi" w:hAnsiTheme="minorHAnsi" w:cstheme="minorBidi"/>
          <w:b/>
          <w:color w:val="FF0000"/>
          <w:sz w:val="36"/>
          <w:szCs w:val="36"/>
          <w:lang w:val="fr-BE" w:eastAsia="en-US"/>
        </w:rPr>
        <w:t>ANNEXE</w:t>
      </w:r>
    </w:p>
    <w:p w14:paraId="7A8B3FF1" w14:textId="77777777" w:rsidR="00EB32BB" w:rsidRPr="00802A45" w:rsidRDefault="00EB32BB" w:rsidP="00EB32BB">
      <w:pPr>
        <w:pBdr>
          <w:top w:val="dashed" w:sz="4" w:space="1" w:color="C00000"/>
          <w:left w:val="dashed" w:sz="4" w:space="4" w:color="C00000"/>
          <w:bottom w:val="dashed" w:sz="4" w:space="1" w:color="C00000"/>
          <w:right w:val="dashed" w:sz="4" w:space="4" w:color="C00000"/>
        </w:pBd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Cette partie de la déclaration n’est à remplir que si l’entreprise a des participations de fait ou de droit dans d’autres entreprise (</w:t>
      </w:r>
      <w:proofErr w:type="spellStart"/>
      <w:r w:rsidRPr="00802A45">
        <w:rPr>
          <w:rFonts w:ascii="Arial" w:eastAsiaTheme="minorHAnsi" w:hAnsi="Arial" w:cs="Arial"/>
          <w:szCs w:val="22"/>
          <w:lang w:val="fr-BE" w:eastAsia="en-US"/>
        </w:rPr>
        <w:t>voy</w:t>
      </w:r>
      <w:proofErr w:type="spellEnd"/>
      <w:r w:rsidRPr="00802A45">
        <w:rPr>
          <w:rFonts w:ascii="Arial" w:eastAsiaTheme="minorHAnsi" w:hAnsi="Arial" w:cs="Arial"/>
          <w:szCs w:val="22"/>
          <w:lang w:val="fr-BE" w:eastAsia="en-US"/>
        </w:rPr>
        <w:t>. point 1.1). Il en va de même si d’autres entreprises ont des liens avec l’entreprise (</w:t>
      </w:r>
      <w:proofErr w:type="spellStart"/>
      <w:r w:rsidRPr="00802A45">
        <w:rPr>
          <w:rFonts w:ascii="Arial" w:eastAsiaTheme="minorHAnsi" w:hAnsi="Arial" w:cs="Arial"/>
          <w:szCs w:val="22"/>
          <w:lang w:val="fr-BE" w:eastAsia="en-US"/>
        </w:rPr>
        <w:t>voy</w:t>
      </w:r>
      <w:proofErr w:type="spellEnd"/>
      <w:r w:rsidRPr="00802A45">
        <w:rPr>
          <w:rFonts w:ascii="Arial" w:eastAsiaTheme="minorHAnsi" w:hAnsi="Arial" w:cs="Arial"/>
          <w:szCs w:val="22"/>
          <w:lang w:val="fr-BE" w:eastAsia="en-US"/>
        </w:rPr>
        <w:t xml:space="preserve">. 1.2). Le cas échéant, les aides de minimis de ces entreprises devront être reprises dans le tableau du point </w:t>
      </w:r>
      <w:r>
        <w:rPr>
          <w:rFonts w:ascii="Arial" w:eastAsiaTheme="minorHAnsi" w:hAnsi="Arial" w:cs="Arial"/>
          <w:szCs w:val="22"/>
          <w:lang w:val="fr-BE" w:eastAsia="en-US"/>
        </w:rPr>
        <w:t>4</w:t>
      </w:r>
      <w:r w:rsidRPr="00802A45">
        <w:rPr>
          <w:rFonts w:ascii="Arial" w:eastAsiaTheme="minorHAnsi" w:hAnsi="Arial" w:cs="Arial"/>
          <w:szCs w:val="22"/>
          <w:lang w:val="fr-BE" w:eastAsia="en-US"/>
        </w:rPr>
        <w:t>.</w:t>
      </w:r>
    </w:p>
    <w:p w14:paraId="4B20EB9F" w14:textId="4D3D1753" w:rsidR="00EB32BB" w:rsidRPr="00802A45" w:rsidRDefault="00EB32BB" w:rsidP="00EB32BB">
      <w:pPr>
        <w:jc w:val="both"/>
        <w:rPr>
          <w:rFonts w:ascii="Arial" w:eastAsiaTheme="minorHAnsi" w:hAnsi="Arial" w:cs="Arial"/>
          <w:szCs w:val="22"/>
          <w:lang w:val="fr-BE" w:eastAsia="en-US"/>
        </w:rPr>
      </w:pPr>
      <w:r>
        <w:rPr>
          <w:noProof/>
        </w:rPr>
        <mc:AlternateContent>
          <mc:Choice Requires="wps">
            <w:drawing>
              <wp:anchor distT="0" distB="0" distL="114300" distR="114300" simplePos="0" relativeHeight="251678720" behindDoc="0" locked="0" layoutInCell="1" allowOverlap="1" wp14:anchorId="3AEA5CB9" wp14:editId="183F3E13">
                <wp:simplePos x="0" y="0"/>
                <wp:positionH relativeFrom="column">
                  <wp:posOffset>-106045</wp:posOffset>
                </wp:positionH>
                <wp:positionV relativeFrom="paragraph">
                  <wp:posOffset>46990</wp:posOffset>
                </wp:positionV>
                <wp:extent cx="5770880" cy="297180"/>
                <wp:effectExtent l="0" t="0" r="20320" b="45720"/>
                <wp:wrapNone/>
                <wp:docPr id="7" name="Rectangle :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wps:spPr>
                      <wps:txbx>
                        <w:txbxContent>
                          <w:p w14:paraId="304CBB42" w14:textId="77777777" w:rsidR="00EB32BB" w:rsidRPr="00CC562F" w:rsidRDefault="00EB32BB" w:rsidP="00EB32BB">
                            <w:pPr>
                              <w:rPr>
                                <w:rFonts w:ascii="Arial" w:hAnsi="Arial" w:cs="Arial"/>
                                <w:b/>
                                <w:color w:val="FFFFFF" w:themeColor="background1"/>
                                <w:sz w:val="24"/>
                              </w:rPr>
                            </w:pPr>
                            <w:r>
                              <w:rPr>
                                <w:rFonts w:ascii="Arial" w:hAnsi="Arial" w:cs="Arial"/>
                                <w:b/>
                                <w:color w:val="FFFFFF" w:themeColor="background1"/>
                                <w:sz w:val="24"/>
                              </w:rPr>
                              <w:t>1.1. Participations de fait ou de droit détenues 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A5CB9" id="Rectangle : coins arrondis 7" o:spid="_x0000_s1035" style="position:absolute;left:0;text-align:left;margin-left:-8.35pt;margin-top:3.7pt;width:454.4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B8DPFw4QAAAAgBAAAP&#10;AAAAZHJzL2Rvd25yZXYueG1sTI9BT8JAEIXvJv6HzZh4g20rAtZuidFggiagRe9Ld2yr3dmmu0Dx&#10;1zue9Dh5L9/7JlsMthUH7H3jSEE8jkAglc40VCl42y5HcxA+aDK6dYQKTuhhkZ+fZTo17kiveChC&#10;JRhCPtUK6hC6VEpf1mi1H7sOibMP11sd+OwraXp9ZLhtZRJFU2l1Q7xQ6w7vayy/ir1lyvrp+bT9&#10;XEUPq/eX5fdVtFkXjxulLi+Gu1sQAYfwV4ZffVaHnJ12bk/Gi1bBKJ7OuKpgNgHB+fwmiUHsFFxP&#10;EpB5Jv8/kP8AAAD//wMAUEsBAi0AFAAGAAgAAAAhALaDOJL+AAAA4QEAABMAAAAAAAAAAAAAAAAA&#10;AAAAAFtDb250ZW50X1R5cGVzXS54bWxQSwECLQAUAAYACAAAACEAOP0h/9YAAACUAQAACwAAAAAA&#10;AAAAAAAAAAAvAQAAX3JlbHMvLnJlbHNQSwECLQAUAAYACAAAACEAEnwuNnECAADOBAAADgAAAAAA&#10;AAAAAAAAAAAuAgAAZHJzL2Uyb0RvYy54bWxQSwECLQAUAAYACAAAACEAfAzxcOEAAAAIAQAADwAA&#10;AAAAAAAAAAAAAADLBAAAZHJzL2Rvd25yZXYueG1sUEsFBgAAAAAEAAQA8wAAANkFAAAAAA==&#10;" fillcolor="#c00000" stroked="f">
                <v:shadow on="t" color="#823b0b [1605]" opacity=".5" offset="1pt"/>
                <v:textbox>
                  <w:txbxContent>
                    <w:p w14:paraId="304CBB42" w14:textId="77777777" w:rsidR="00EB32BB" w:rsidRPr="00CC562F" w:rsidRDefault="00EB32BB" w:rsidP="00EB32BB">
                      <w:pPr>
                        <w:rPr>
                          <w:rFonts w:ascii="Arial" w:hAnsi="Arial" w:cs="Arial"/>
                          <w:b/>
                          <w:color w:val="FFFFFF" w:themeColor="background1"/>
                          <w:sz w:val="24"/>
                        </w:rPr>
                      </w:pPr>
                      <w:r>
                        <w:rPr>
                          <w:rFonts w:ascii="Arial" w:hAnsi="Arial" w:cs="Arial"/>
                          <w:b/>
                          <w:color w:val="FFFFFF" w:themeColor="background1"/>
                          <w:sz w:val="24"/>
                        </w:rPr>
                        <w:t>1.1. Participations de fait ou de droit détenues dans d’autres entreprises</w:t>
                      </w:r>
                    </w:p>
                  </w:txbxContent>
                </v:textbox>
              </v:roundrect>
            </w:pict>
          </mc:Fallback>
        </mc:AlternateContent>
      </w:r>
    </w:p>
    <w:p w14:paraId="48FC2254" w14:textId="77777777" w:rsidR="00EB32BB" w:rsidRPr="00802A45" w:rsidRDefault="00EB32BB" w:rsidP="00EB32BB">
      <w:pPr>
        <w:spacing w:after="200" w:line="276" w:lineRule="auto"/>
        <w:jc w:val="both"/>
        <w:rPr>
          <w:rFonts w:ascii="Arial" w:eastAsiaTheme="minorHAnsi" w:hAnsi="Arial" w:cs="Arial"/>
          <w:szCs w:val="22"/>
          <w:lang w:val="fr-BE" w:eastAsia="en-US"/>
        </w:rPr>
      </w:pPr>
    </w:p>
    <w:p w14:paraId="0BBDDC1E" w14:textId="77777777" w:rsidR="00EB32BB" w:rsidRPr="00802A45" w:rsidRDefault="00EB32BB" w:rsidP="00EB32BB">
      <w:pPr>
        <w:spacing w:after="200" w:line="276" w:lineRule="auto"/>
        <w:jc w:val="both"/>
        <w:rPr>
          <w:rFonts w:ascii="Arial" w:eastAsiaTheme="minorHAnsi" w:hAnsi="Arial" w:cs="Arial"/>
          <w:szCs w:val="22"/>
          <w:lang w:val="fr-BE" w:eastAsia="en-US"/>
        </w:rPr>
      </w:pPr>
      <w:r w:rsidRPr="00802A45">
        <w:rPr>
          <w:rFonts w:ascii="Arial" w:eastAsiaTheme="minorHAnsi" w:hAnsi="Arial" w:cs="Arial"/>
          <w:szCs w:val="22"/>
          <w:lang w:val="fr-BE" w:eastAsia="en-US"/>
        </w:rPr>
        <w:t>Si l’entreprise demanderesse détient des participations dans d’autres entreprises ou associations d’entreprises de manière telle qu’ensemble, elles peuvent être considérées comme étant une « entreprise unique »</w:t>
      </w:r>
      <w:r w:rsidRPr="00802A45">
        <w:rPr>
          <w:rFonts w:ascii="Arial" w:eastAsiaTheme="minorHAnsi" w:hAnsi="Arial" w:cs="Arial"/>
          <w:szCs w:val="22"/>
          <w:vertAlign w:val="superscript"/>
          <w:lang w:val="fr-BE" w:eastAsia="en-US"/>
        </w:rPr>
        <w:footnoteReference w:id="21"/>
      </w:r>
      <w:r w:rsidRPr="00802A45">
        <w:rPr>
          <w:rFonts w:ascii="Arial" w:eastAsiaTheme="minorHAnsi" w:hAnsi="Arial" w:cs="Arial"/>
          <w:szCs w:val="22"/>
          <w:lang w:val="fr-BE" w:eastAsia="en-US"/>
        </w:rPr>
        <w:t>, il est nécessaire de compléter le tableau ci-dessous.</w:t>
      </w:r>
      <w:r w:rsidRPr="00802A45">
        <w:rPr>
          <w:rFonts w:asciiTheme="minorHAnsi" w:eastAsiaTheme="minorHAnsi" w:hAnsiTheme="minorHAnsi" w:cstheme="minorBidi"/>
          <w:color w:val="FFFFFF" w:themeColor="background1"/>
          <w:szCs w:val="22"/>
          <w:lang w:eastAsia="en-US"/>
        </w:rPr>
        <w:t>n dans les collèges locaux, 2005</w:t>
      </w:r>
    </w:p>
    <w:tbl>
      <w:tblPr>
        <w:tblStyle w:val="Ombrageclair11"/>
        <w:tblW w:w="5000" w:type="pct"/>
        <w:tblBorders>
          <w:insideH w:val="single" w:sz="8" w:space="0" w:color="000000" w:themeColor="text1"/>
        </w:tblBorders>
        <w:tblLook w:val="0660" w:firstRow="1" w:lastRow="1" w:firstColumn="0" w:lastColumn="0" w:noHBand="1" w:noVBand="1"/>
      </w:tblPr>
      <w:tblGrid>
        <w:gridCol w:w="2361"/>
        <w:gridCol w:w="2234"/>
        <w:gridCol w:w="2239"/>
        <w:gridCol w:w="2237"/>
      </w:tblGrid>
      <w:tr w:rsidR="00EB32BB" w:rsidRPr="00802A45" w14:paraId="48311014" w14:textId="77777777" w:rsidTr="00223E28">
        <w:trPr>
          <w:cnfStyle w:val="100000000000" w:firstRow="1" w:lastRow="0" w:firstColumn="0" w:lastColumn="0" w:oddVBand="0" w:evenVBand="0" w:oddHBand="0" w:evenHBand="0" w:firstRowFirstColumn="0" w:firstRowLastColumn="0" w:lastRowFirstColumn="0" w:lastRowLastColumn="0"/>
        </w:trPr>
        <w:tc>
          <w:tcPr>
            <w:tcW w:w="1271" w:type="pct"/>
            <w:noWrap/>
          </w:tcPr>
          <w:p w14:paraId="0DB21815"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N° d’entreprise</w:t>
            </w:r>
          </w:p>
        </w:tc>
        <w:tc>
          <w:tcPr>
            <w:tcW w:w="1242" w:type="pct"/>
          </w:tcPr>
          <w:p w14:paraId="0452A56A"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Dénomination/raison sociale</w:t>
            </w:r>
          </w:p>
        </w:tc>
        <w:tc>
          <w:tcPr>
            <w:tcW w:w="1244" w:type="pct"/>
          </w:tcPr>
          <w:p w14:paraId="71A0876E"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Forme juridique</w:t>
            </w:r>
          </w:p>
        </w:tc>
        <w:tc>
          <w:tcPr>
            <w:tcW w:w="1243" w:type="pct"/>
          </w:tcPr>
          <w:p w14:paraId="36788272"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Pourcentage du capital</w:t>
            </w:r>
          </w:p>
        </w:tc>
      </w:tr>
      <w:tr w:rsidR="00EB32BB" w:rsidRPr="00802A45" w14:paraId="5221119E" w14:textId="77777777" w:rsidTr="00223E28">
        <w:tc>
          <w:tcPr>
            <w:tcW w:w="1271" w:type="pct"/>
            <w:noWrap/>
          </w:tcPr>
          <w:p w14:paraId="1D429FBE" w14:textId="77777777" w:rsidR="00EB32BB" w:rsidRPr="00802A45" w:rsidRDefault="00EB32BB" w:rsidP="00223E28">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14:paraId="1FF6F2A6"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14:paraId="5FC78DBD"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14:paraId="059577C9"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tr w:rsidR="00EB32BB" w:rsidRPr="00802A45" w14:paraId="252BF74E" w14:textId="77777777" w:rsidTr="00223E28">
        <w:tc>
          <w:tcPr>
            <w:tcW w:w="1271" w:type="pct"/>
            <w:noWrap/>
          </w:tcPr>
          <w:p w14:paraId="59ADABB2" w14:textId="77777777" w:rsidR="00EB32BB" w:rsidRPr="00802A45" w:rsidRDefault="00EB32BB" w:rsidP="00223E28">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14:paraId="76A0A892"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14:paraId="0C6FF23C"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14:paraId="3DACB1C0"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tr w:rsidR="00EB32BB" w:rsidRPr="00802A45" w14:paraId="1F86406C" w14:textId="77777777" w:rsidTr="00223E28">
        <w:tc>
          <w:tcPr>
            <w:tcW w:w="1271" w:type="pct"/>
            <w:noWrap/>
          </w:tcPr>
          <w:p w14:paraId="22BB3C09" w14:textId="77777777" w:rsidR="00EB32BB" w:rsidRPr="00802A45" w:rsidRDefault="00EB32BB" w:rsidP="00223E28">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14:paraId="03FAF0CD"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14:paraId="4CF49F8B"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14:paraId="5F9984BD"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tr w:rsidR="00EB32BB" w:rsidRPr="00802A45" w14:paraId="0BD7CB8B" w14:textId="77777777" w:rsidTr="00223E28">
        <w:trPr>
          <w:cnfStyle w:val="010000000000" w:firstRow="0" w:lastRow="1" w:firstColumn="0" w:lastColumn="0" w:oddVBand="0" w:evenVBand="0" w:oddHBand="0" w:evenHBand="0" w:firstRowFirstColumn="0" w:firstRowLastColumn="0" w:lastRowFirstColumn="0" w:lastRowLastColumn="0"/>
        </w:trPr>
        <w:tc>
          <w:tcPr>
            <w:tcW w:w="1271" w:type="pct"/>
            <w:noWrap/>
          </w:tcPr>
          <w:p w14:paraId="7C622913" w14:textId="77777777" w:rsidR="00EB32BB" w:rsidRPr="00802A45" w:rsidRDefault="00EB32BB" w:rsidP="00223E28">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14:paraId="5CCEC6CB"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14:paraId="03AD548F"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14:paraId="2B919A43"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tbl>
    <w:p w14:paraId="70A846BF" w14:textId="77777777" w:rsidR="00EB32BB" w:rsidRPr="00802A45" w:rsidRDefault="00EB32BB" w:rsidP="00EB32BB">
      <w:pPr>
        <w:autoSpaceDE w:val="0"/>
        <w:autoSpaceDN w:val="0"/>
        <w:adjustRightInd w:val="0"/>
        <w:rPr>
          <w:rFonts w:ascii="EUAlbertina-Regu" w:eastAsiaTheme="minorHAnsi" w:hAnsi="EUAlbertina-Regu" w:cs="EUAlbertina-Regu"/>
          <w:sz w:val="19"/>
          <w:szCs w:val="19"/>
          <w:lang w:val="fr-BE" w:eastAsia="en-US"/>
        </w:rPr>
      </w:pPr>
    </w:p>
    <w:p w14:paraId="02AEF085" w14:textId="77777777" w:rsidR="00EB32BB" w:rsidRPr="00802A45" w:rsidRDefault="00EB32BB" w:rsidP="00EB32BB">
      <w:pPr>
        <w:autoSpaceDE w:val="0"/>
        <w:autoSpaceDN w:val="0"/>
        <w:adjustRightInd w:val="0"/>
        <w:rPr>
          <w:rFonts w:ascii="EUAlbertina-Regu" w:eastAsiaTheme="minorHAnsi" w:hAnsi="EUAlbertina-Regu" w:cs="EUAlbertina-Regu"/>
          <w:sz w:val="19"/>
          <w:szCs w:val="19"/>
          <w:lang w:val="fr-BE" w:eastAsia="en-US"/>
        </w:rPr>
      </w:pPr>
    </w:p>
    <w:p w14:paraId="0C4DDDC9" w14:textId="54C001A8" w:rsidR="00EB32BB" w:rsidRPr="00802A45" w:rsidRDefault="00EB32BB" w:rsidP="00EB32BB">
      <w:pPr>
        <w:autoSpaceDE w:val="0"/>
        <w:autoSpaceDN w:val="0"/>
        <w:adjustRightInd w:val="0"/>
        <w:rPr>
          <w:rFonts w:ascii="EUAlbertina-Regu" w:eastAsiaTheme="minorHAnsi" w:hAnsi="EUAlbertina-Regu" w:cs="EUAlbertina-Regu"/>
          <w:sz w:val="19"/>
          <w:szCs w:val="19"/>
          <w:lang w:val="fr-BE" w:eastAsia="en-US"/>
        </w:rPr>
      </w:pPr>
      <w:r>
        <w:rPr>
          <w:noProof/>
        </w:rPr>
        <mc:AlternateContent>
          <mc:Choice Requires="wps">
            <w:drawing>
              <wp:anchor distT="0" distB="0" distL="114300" distR="114300" simplePos="0" relativeHeight="251679744" behindDoc="0" locked="0" layoutInCell="1" allowOverlap="1" wp14:anchorId="4BF405F0" wp14:editId="01592A7F">
                <wp:simplePos x="0" y="0"/>
                <wp:positionH relativeFrom="column">
                  <wp:posOffset>-155575</wp:posOffset>
                </wp:positionH>
                <wp:positionV relativeFrom="paragraph">
                  <wp:posOffset>-68580</wp:posOffset>
                </wp:positionV>
                <wp:extent cx="5770880" cy="297180"/>
                <wp:effectExtent l="0" t="0" r="20320" b="45720"/>
                <wp:wrapNone/>
                <wp:docPr id="2" name="Rectangle :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wps:spPr>
                      <wps:txbx>
                        <w:txbxContent>
                          <w:p w14:paraId="65C86DC4" w14:textId="77777777" w:rsidR="00EB32BB" w:rsidRPr="00CC562F" w:rsidRDefault="00EB32BB" w:rsidP="00EB32BB">
                            <w:pPr>
                              <w:rPr>
                                <w:rFonts w:ascii="Arial" w:hAnsi="Arial" w:cs="Arial"/>
                                <w:b/>
                                <w:color w:val="FFFFFF" w:themeColor="background1"/>
                                <w:sz w:val="24"/>
                              </w:rPr>
                            </w:pPr>
                            <w:r>
                              <w:rPr>
                                <w:rFonts w:ascii="Arial" w:hAnsi="Arial" w:cs="Arial"/>
                                <w:b/>
                                <w:color w:val="FFFFFF" w:themeColor="background1"/>
                                <w:sz w:val="24"/>
                              </w:rPr>
                              <w:t>1.2. Entreprises liées à l’entreprise demanderesse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405F0" id="Rectangle : coins arrondis 2" o:spid="_x0000_s1036" style="position:absolute;margin-left:-12.25pt;margin-top:-5.4pt;width:454.4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oKcQIAAM8EAAAOAAAAZHJzL2Uyb0RvYy54bWysVE1v3CAQvVfqf0DcG9ub/bTijaKNUlVK&#10;P9S06pkFbNNihgJeb/rrO2DvdpXeqvqAmBl4vHkz45vbY6fJQTqvwFS0uMopkYaDUKap6NcvD2/W&#10;lPjAjGAajKzos/T0dvv61c1gSzmDFrSQjiCI8eVgK9qGYMss87yVHfNXYKXBYA2uYwFN12TCsQHR&#10;O53N8nyZDeCEdcCl9+i9H4N0m/DrWvLwsa69DERXFLmFtLq07uOabW9Y2ThmW8UnGuwfWHRMGXz0&#10;DHXPAiO9U39BdYo78FCHKw5dBnWtuEw5YDZF/iKbp5ZZmXJBcbw9y+T/Hyz/cHiyn1yk7u0j8B+e&#10;GNi1zDTyzjkYWskEPldEobLB+vJ8IRoer5L98B4Elpb1AZIGx9p1ERCzI8ck9fNZankMhKNzsVrl&#10;6zVWhGNstlkVuI9PsPJ02zof3kroSNxU1EFvxGesZ3qCHR59SHoLYlgXXxffKak7jdU7ME2K5XK5&#10;mhCnw4h9wkzpglbiQWmdDNfsd9oRvFrRXR6/6bK/PKZNPGwgXhvZjh6ZOm2iBH2Q7qkVAxEqMp+t&#10;rzc4BUJh212v82W+WVHCdIPzwoOjxEH4pkKbih11Snxi/8szI8a5NGGWQrrvUO+R6eJElJXoxk4f&#10;3VNbM21b9uIgipBmK2Inuc9sk3WRSKp2LHCcJV+G4/5IlMBWSOjRtQfxjPVH/qnI+BfATQvuFyUD&#10;TlRF/c+eOUmJfmewhzbFfB5HMBnzxWqGhruM7C8jzHCEqmhArdJ2F8ax7a1TTYsvFUkOA3fYd7UK&#10;pwYdWU3dilOT8pomPI7lpZ1O/fkPbX8DAAD//wMAUEsDBBQABgAIAAAAIQBaboay4gAAAAoBAAAP&#10;AAAAZHJzL2Rvd25yZXYueG1sTI/BTsJAEIbvJL7DZky8wS4USFO7JUaDCZqAFr0v7dhWu7NNd4Hi&#10;0zue9DaT+fPN96erwbbihL1vHGmYThQIpMKVDVUa3vbrcQzCB0OlaR2hhgt6WGVXo9QkpTvTK57y&#10;UAmGkE+MhjqELpHSFzVa4yeuQ+Lbh+utCbz2lSx7c2a4beVMqaW0piH+UJsO72ssvvKjZcr26fmy&#10;/9yoh837y/o7Urtt/rjT+uZ6uLsFEXAIf2H41Wd1yNjp4I5UetFqGM/mC47yMFXcgRNxPI9AHDRE&#10;SwUyS+X/CtkPAAAA//8DAFBLAQItABQABgAIAAAAIQC2gziS/gAAAOEBAAATAAAAAAAAAAAAAAAA&#10;AAAAAABbQ29udGVudF9UeXBlc10ueG1sUEsBAi0AFAAGAAgAAAAhADj9If/WAAAAlAEAAAsAAAAA&#10;AAAAAAAAAAAALwEAAF9yZWxzLy5yZWxzUEsBAi0AFAAGAAgAAAAhADNCSgpxAgAAzwQAAA4AAAAA&#10;AAAAAAAAAAAALgIAAGRycy9lMm9Eb2MueG1sUEsBAi0AFAAGAAgAAAAhAFpuhrLiAAAACgEAAA8A&#10;AAAAAAAAAAAAAAAAywQAAGRycy9kb3ducmV2LnhtbFBLBQYAAAAABAAEAPMAAADaBQAAAAA=&#10;" fillcolor="#c00000" stroked="f">
                <v:shadow on="t" color="#823b0b [1605]" opacity=".5" offset="1pt"/>
                <v:textbox>
                  <w:txbxContent>
                    <w:p w14:paraId="65C86DC4" w14:textId="77777777" w:rsidR="00EB32BB" w:rsidRPr="00CC562F" w:rsidRDefault="00EB32BB" w:rsidP="00EB32BB">
                      <w:pPr>
                        <w:rPr>
                          <w:rFonts w:ascii="Arial" w:hAnsi="Arial" w:cs="Arial"/>
                          <w:b/>
                          <w:color w:val="FFFFFF" w:themeColor="background1"/>
                          <w:sz w:val="24"/>
                        </w:rPr>
                      </w:pPr>
                      <w:r>
                        <w:rPr>
                          <w:rFonts w:ascii="Arial" w:hAnsi="Arial" w:cs="Arial"/>
                          <w:b/>
                          <w:color w:val="FFFFFF" w:themeColor="background1"/>
                          <w:sz w:val="24"/>
                        </w:rPr>
                        <w:t>1.2. Entreprises liées à l’entreprise demanderesse</w:t>
                      </w:r>
                    </w:p>
                  </w:txbxContent>
                </v:textbox>
              </v:roundrect>
            </w:pict>
          </mc:Fallback>
        </mc:AlternateContent>
      </w:r>
    </w:p>
    <w:p w14:paraId="224215BB" w14:textId="77777777" w:rsidR="00EB32BB" w:rsidRPr="00802A45" w:rsidRDefault="00EB32BB" w:rsidP="00EB32BB">
      <w:pPr>
        <w:autoSpaceDE w:val="0"/>
        <w:autoSpaceDN w:val="0"/>
        <w:adjustRightInd w:val="0"/>
        <w:rPr>
          <w:rFonts w:ascii="EUAlbertina-Regu" w:eastAsiaTheme="minorHAnsi" w:hAnsi="EUAlbertina-Regu" w:cs="EUAlbertina-Regu"/>
          <w:sz w:val="19"/>
          <w:szCs w:val="19"/>
          <w:lang w:val="fr-BE" w:eastAsia="en-US"/>
        </w:rPr>
      </w:pPr>
    </w:p>
    <w:p w14:paraId="5C4869C2" w14:textId="77777777" w:rsidR="00EB32BB" w:rsidRPr="00802A45" w:rsidRDefault="00EB32BB" w:rsidP="00EB32BB">
      <w:pPr>
        <w:autoSpaceDE w:val="0"/>
        <w:autoSpaceDN w:val="0"/>
        <w:adjustRightInd w:val="0"/>
        <w:rPr>
          <w:rFonts w:ascii="EUAlbertina-Regu" w:eastAsiaTheme="minorHAnsi" w:hAnsi="EUAlbertina-Regu" w:cs="EUAlbertina-Regu"/>
          <w:sz w:val="19"/>
          <w:szCs w:val="19"/>
          <w:lang w:val="fr-BE" w:eastAsia="en-US"/>
        </w:rPr>
      </w:pPr>
    </w:p>
    <w:p w14:paraId="610E2954" w14:textId="77777777" w:rsidR="00EB32BB" w:rsidRPr="00802A45" w:rsidRDefault="00EB32BB" w:rsidP="00EB32BB">
      <w:pPr>
        <w:autoSpaceDE w:val="0"/>
        <w:autoSpaceDN w:val="0"/>
        <w:adjustRightInd w:val="0"/>
        <w:rPr>
          <w:rFonts w:ascii="Arial" w:eastAsiaTheme="minorHAnsi" w:hAnsi="Arial" w:cs="Arial"/>
          <w:szCs w:val="22"/>
          <w:lang w:val="fr-BE" w:eastAsia="en-US"/>
        </w:rPr>
      </w:pPr>
      <w:r w:rsidRPr="00802A45">
        <w:rPr>
          <w:rFonts w:ascii="Arial" w:eastAsiaTheme="minorHAnsi" w:hAnsi="Arial" w:cs="Arial"/>
          <w:szCs w:val="19"/>
          <w:lang w:val="fr-BE" w:eastAsia="en-US"/>
        </w:rPr>
        <w:t>Il est nécessaire de compléter le tableau ci-dessous si une entreprise :</w:t>
      </w:r>
    </w:p>
    <w:p w14:paraId="7754689C" w14:textId="77777777" w:rsidR="00EB32BB" w:rsidRPr="00802A45" w:rsidRDefault="00EB32BB" w:rsidP="00EB32BB">
      <w:pPr>
        <w:numPr>
          <w:ilvl w:val="0"/>
          <w:numId w:val="45"/>
        </w:numPr>
        <w:autoSpaceDE w:val="0"/>
        <w:autoSpaceDN w:val="0"/>
        <w:adjustRightInd w:val="0"/>
        <w:spacing w:after="200" w:line="276" w:lineRule="auto"/>
        <w:contextualSpacing/>
        <w:rPr>
          <w:rFonts w:ascii="Arial" w:eastAsiaTheme="minorHAnsi" w:hAnsi="Arial" w:cs="Arial"/>
          <w:szCs w:val="22"/>
          <w:lang w:val="fr-BE" w:eastAsia="en-US"/>
        </w:rPr>
      </w:pPr>
      <w:r w:rsidRPr="00802A45">
        <w:rPr>
          <w:rFonts w:ascii="Arial" w:eastAsiaTheme="minorHAnsi" w:hAnsi="Arial" w:cs="Arial"/>
          <w:szCs w:val="22"/>
          <w:lang w:val="fr-BE" w:eastAsia="en-US"/>
        </w:rPr>
        <w:t>a la majorité des droits de vote des actionnaires ou associés de l’entreprise demanderesse OU ;</w:t>
      </w:r>
    </w:p>
    <w:p w14:paraId="7C3E147E" w14:textId="77777777" w:rsidR="00EB32BB" w:rsidRPr="00802A45" w:rsidRDefault="00EB32BB" w:rsidP="00EB32BB">
      <w:pPr>
        <w:numPr>
          <w:ilvl w:val="0"/>
          <w:numId w:val="45"/>
        </w:numPr>
        <w:autoSpaceDE w:val="0"/>
        <w:autoSpaceDN w:val="0"/>
        <w:adjustRightInd w:val="0"/>
        <w:spacing w:after="200" w:line="276" w:lineRule="auto"/>
        <w:contextualSpacing/>
        <w:rPr>
          <w:rFonts w:ascii="Arial" w:eastAsiaTheme="minorHAnsi" w:hAnsi="Arial" w:cs="Arial"/>
          <w:szCs w:val="22"/>
          <w:lang w:val="fr-BE" w:eastAsia="en-US"/>
        </w:rPr>
      </w:pPr>
      <w:r w:rsidRPr="00802A45">
        <w:rPr>
          <w:rFonts w:ascii="Arial" w:eastAsiaTheme="minorHAnsi" w:hAnsi="Arial" w:cs="Arial"/>
          <w:szCs w:val="22"/>
          <w:lang w:val="fr-BE" w:eastAsia="en-US"/>
        </w:rPr>
        <w:t>a le droit de nommer ou de révoquer la majorité des membres de l'organe d'administration, de direction ou de surveillance de l’entreprise demanderesse OU ;</w:t>
      </w:r>
    </w:p>
    <w:p w14:paraId="74A50E4C" w14:textId="77777777" w:rsidR="00EB32BB" w:rsidRPr="00802A45" w:rsidRDefault="00EB32BB" w:rsidP="00EB32BB">
      <w:pPr>
        <w:numPr>
          <w:ilvl w:val="0"/>
          <w:numId w:val="45"/>
        </w:numPr>
        <w:autoSpaceDE w:val="0"/>
        <w:autoSpaceDN w:val="0"/>
        <w:adjustRightInd w:val="0"/>
        <w:spacing w:after="200" w:line="276" w:lineRule="auto"/>
        <w:contextualSpacing/>
        <w:rPr>
          <w:rFonts w:ascii="Arial" w:eastAsiaTheme="minorHAnsi" w:hAnsi="Arial" w:cs="Arial"/>
          <w:szCs w:val="22"/>
          <w:lang w:val="fr-BE" w:eastAsia="en-US"/>
        </w:rPr>
      </w:pPr>
      <w:r w:rsidRPr="00802A45">
        <w:rPr>
          <w:rFonts w:ascii="Arial" w:eastAsiaTheme="minorHAnsi" w:hAnsi="Arial" w:cs="Arial"/>
          <w:szCs w:val="22"/>
          <w:lang w:val="fr-BE" w:eastAsia="en-US"/>
        </w:rPr>
        <w:t>a le droit d'exercer une influence dominante sur l’entreprise demanderesse en vertu d'un contrat conclu avec celle-ci ou en vertu d'une clause des statuts de celle-ci OU;</w:t>
      </w:r>
    </w:p>
    <w:p w14:paraId="7B22626E" w14:textId="77777777" w:rsidR="00EB32BB" w:rsidRPr="00802A45" w:rsidRDefault="00EB32BB" w:rsidP="00EB32BB">
      <w:pPr>
        <w:numPr>
          <w:ilvl w:val="0"/>
          <w:numId w:val="45"/>
        </w:numPr>
        <w:autoSpaceDE w:val="0"/>
        <w:autoSpaceDN w:val="0"/>
        <w:adjustRightInd w:val="0"/>
        <w:spacing w:after="200" w:line="276" w:lineRule="auto"/>
        <w:contextualSpacing/>
        <w:rPr>
          <w:rFonts w:ascii="Arial" w:eastAsiaTheme="minorHAnsi" w:hAnsi="Arial" w:cs="Arial"/>
          <w:szCs w:val="22"/>
          <w:lang w:val="fr-BE" w:eastAsia="en-US"/>
        </w:rPr>
      </w:pPr>
      <w:r w:rsidRPr="00802A45">
        <w:rPr>
          <w:rFonts w:ascii="Arial" w:eastAsiaTheme="minorHAnsi" w:hAnsi="Arial" w:cs="Arial"/>
          <w:szCs w:val="22"/>
          <w:lang w:val="fr-BE" w:eastAsia="en-US"/>
        </w:rPr>
        <w:t>contrôle seule, en vertu d'un accord conclu avec d'autres actionnaires ou associés de l’entreprise demanderesse, la majorité des droits de vote des actionnaires ou associés de celle-ci.</w:t>
      </w:r>
    </w:p>
    <w:p w14:paraId="71271AA8" w14:textId="77777777" w:rsidR="00EB32BB" w:rsidRPr="00802A45" w:rsidRDefault="00EB32BB" w:rsidP="00EB32BB">
      <w:pPr>
        <w:jc w:val="both"/>
        <w:rPr>
          <w:rFonts w:ascii="Arial" w:eastAsiaTheme="minorHAnsi" w:hAnsi="Arial" w:cs="Arial"/>
          <w:szCs w:val="22"/>
          <w:lang w:val="fr-BE" w:eastAsia="en-US"/>
        </w:rPr>
      </w:pPr>
    </w:p>
    <w:tbl>
      <w:tblPr>
        <w:tblStyle w:val="Ombrageclair11"/>
        <w:tblW w:w="5000" w:type="pct"/>
        <w:tblBorders>
          <w:insideH w:val="single" w:sz="8" w:space="0" w:color="000000" w:themeColor="text1"/>
        </w:tblBorders>
        <w:tblLook w:val="0660" w:firstRow="1" w:lastRow="1" w:firstColumn="0" w:lastColumn="0" w:noHBand="1" w:noVBand="1"/>
      </w:tblPr>
      <w:tblGrid>
        <w:gridCol w:w="2361"/>
        <w:gridCol w:w="2234"/>
        <w:gridCol w:w="2239"/>
        <w:gridCol w:w="2237"/>
      </w:tblGrid>
      <w:tr w:rsidR="00EB32BB" w:rsidRPr="00802A45" w14:paraId="0F4327D9" w14:textId="77777777" w:rsidTr="00223E28">
        <w:trPr>
          <w:cnfStyle w:val="100000000000" w:firstRow="1" w:lastRow="0" w:firstColumn="0" w:lastColumn="0" w:oddVBand="0" w:evenVBand="0" w:oddHBand="0" w:evenHBand="0" w:firstRowFirstColumn="0" w:firstRowLastColumn="0" w:lastRowFirstColumn="0" w:lastRowLastColumn="0"/>
        </w:trPr>
        <w:tc>
          <w:tcPr>
            <w:tcW w:w="1271" w:type="pct"/>
            <w:noWrap/>
          </w:tcPr>
          <w:p w14:paraId="04369340"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N° d’entreprise</w:t>
            </w:r>
          </w:p>
        </w:tc>
        <w:tc>
          <w:tcPr>
            <w:tcW w:w="1242" w:type="pct"/>
          </w:tcPr>
          <w:p w14:paraId="3CBBA73C"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Dénomination/raison sociale</w:t>
            </w:r>
          </w:p>
        </w:tc>
        <w:tc>
          <w:tcPr>
            <w:tcW w:w="1244" w:type="pct"/>
          </w:tcPr>
          <w:p w14:paraId="060B905A"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Forme juridique</w:t>
            </w:r>
          </w:p>
        </w:tc>
        <w:tc>
          <w:tcPr>
            <w:tcW w:w="1243" w:type="pct"/>
          </w:tcPr>
          <w:p w14:paraId="04AD8139" w14:textId="77777777" w:rsidR="00EB32BB" w:rsidRPr="00802A45" w:rsidRDefault="00EB32BB" w:rsidP="00223E28">
            <w:pPr>
              <w:jc w:val="center"/>
              <w:rPr>
                <w:rFonts w:asciiTheme="minorHAnsi" w:hAnsiTheme="minorHAnsi"/>
                <w:lang w:val="fr-BE"/>
              </w:rPr>
            </w:pPr>
            <w:r w:rsidRPr="00802A45">
              <w:rPr>
                <w:rFonts w:asciiTheme="minorHAnsi" w:hAnsiTheme="minorHAnsi"/>
                <w:lang w:val="fr-BE"/>
              </w:rPr>
              <w:t>Cas de figure a), b), c) ou d)</w:t>
            </w:r>
          </w:p>
        </w:tc>
      </w:tr>
      <w:tr w:rsidR="00EB32BB" w:rsidRPr="00802A45" w14:paraId="7AE6CEB4" w14:textId="77777777" w:rsidTr="00223E28">
        <w:tc>
          <w:tcPr>
            <w:tcW w:w="1271" w:type="pct"/>
            <w:noWrap/>
          </w:tcPr>
          <w:p w14:paraId="1E5C75E4" w14:textId="77777777" w:rsidR="00EB32BB" w:rsidRPr="00802A45" w:rsidRDefault="00EB32BB" w:rsidP="00223E28">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14:paraId="5C237F4C"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14:paraId="58D76DC9"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14:paraId="5B9B966E"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tr w:rsidR="00EB32BB" w:rsidRPr="00802A45" w14:paraId="7663304C" w14:textId="77777777" w:rsidTr="00223E28">
        <w:trPr>
          <w:cnfStyle w:val="010000000000" w:firstRow="0" w:lastRow="1" w:firstColumn="0" w:lastColumn="0" w:oddVBand="0" w:evenVBand="0" w:oddHBand="0" w:evenHBand="0" w:firstRowFirstColumn="0" w:firstRowLastColumn="0" w:lastRowFirstColumn="0" w:lastRowLastColumn="0"/>
        </w:trPr>
        <w:tc>
          <w:tcPr>
            <w:tcW w:w="1271" w:type="pct"/>
            <w:noWrap/>
          </w:tcPr>
          <w:p w14:paraId="0394B9F1" w14:textId="77777777" w:rsidR="00EB32BB" w:rsidRPr="00802A45" w:rsidRDefault="00EB32BB" w:rsidP="00223E28">
            <w:pPr>
              <w:rPr>
                <w:rFonts w:asciiTheme="minorHAnsi" w:hAnsiTheme="minorHAnsi"/>
                <w:lang w:val="fr-BE"/>
              </w:rPr>
            </w:pP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t>-</w:t>
            </w:r>
            <w:r w:rsidRPr="00802A45">
              <w:rPr>
                <w:rFonts w:ascii="Arial" w:hAnsi="Arial" w:cs="Arial"/>
                <w:sz w:val="28"/>
                <w:lang w:val="fr-BE"/>
              </w:rPr>
              <w:sym w:font="Wingdings 2" w:char="F030"/>
            </w:r>
            <w:r w:rsidRPr="00802A45">
              <w:rPr>
                <w:rFonts w:ascii="Arial" w:hAnsi="Arial" w:cs="Arial"/>
                <w:sz w:val="28"/>
                <w:lang w:val="fr-BE"/>
              </w:rPr>
              <w:sym w:font="Wingdings 2" w:char="F030"/>
            </w:r>
            <w:r w:rsidRPr="00802A45">
              <w:rPr>
                <w:rFonts w:ascii="Arial" w:hAnsi="Arial" w:cs="Arial"/>
                <w:sz w:val="28"/>
                <w:lang w:val="fr-BE"/>
              </w:rPr>
              <w:sym w:font="Wingdings 2" w:char="F030"/>
            </w:r>
          </w:p>
        </w:tc>
        <w:tc>
          <w:tcPr>
            <w:tcW w:w="1242" w:type="pct"/>
          </w:tcPr>
          <w:p w14:paraId="7BAE116A" w14:textId="77777777" w:rsidR="00EB32BB" w:rsidRPr="00802A45" w:rsidRDefault="00EB32BB" w:rsidP="00223E28">
            <w:pPr>
              <w:tabs>
                <w:tab w:val="decimal" w:pos="360"/>
              </w:tabs>
              <w:rPr>
                <w:rFonts w:asciiTheme="minorHAnsi" w:eastAsiaTheme="minorEastAsia" w:hAnsiTheme="minorHAnsi"/>
              </w:rPr>
            </w:pPr>
            <w:r w:rsidRPr="00802A45">
              <w:rPr>
                <w:rFonts w:asciiTheme="minorHAnsi" w:eastAsiaTheme="minorEastAsia" w:hAnsiTheme="minorHAnsi"/>
              </w:rPr>
              <w:t>………………………………..</w:t>
            </w:r>
          </w:p>
        </w:tc>
        <w:tc>
          <w:tcPr>
            <w:tcW w:w="1244" w:type="pct"/>
          </w:tcPr>
          <w:p w14:paraId="5FDEF88E"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c>
          <w:tcPr>
            <w:tcW w:w="1243" w:type="pct"/>
          </w:tcPr>
          <w:p w14:paraId="07F252E8" w14:textId="77777777" w:rsidR="00EB32BB" w:rsidRPr="00802A45" w:rsidRDefault="00EB32BB" w:rsidP="00223E28">
            <w:pPr>
              <w:tabs>
                <w:tab w:val="decimal" w:pos="360"/>
              </w:tabs>
              <w:jc w:val="center"/>
              <w:rPr>
                <w:rFonts w:asciiTheme="minorHAnsi" w:eastAsiaTheme="minorEastAsia" w:hAnsiTheme="minorHAnsi"/>
              </w:rPr>
            </w:pPr>
            <w:r w:rsidRPr="00802A45">
              <w:rPr>
                <w:rFonts w:asciiTheme="minorHAnsi" w:eastAsiaTheme="minorEastAsia" w:hAnsiTheme="minorHAnsi"/>
              </w:rPr>
              <w:t>…%</w:t>
            </w:r>
          </w:p>
        </w:tc>
      </w:tr>
      <w:bookmarkEnd w:id="248"/>
      <w:bookmarkEnd w:id="249"/>
    </w:tbl>
    <w:p w14:paraId="5640BF48" w14:textId="77777777" w:rsidR="00EB32BB" w:rsidRDefault="00EB32BB" w:rsidP="00EB32BB">
      <w:pPr>
        <w:sectPr w:rsidR="00EB32BB" w:rsidSect="004F726F">
          <w:footnotePr>
            <w:numRestart w:val="eachSect"/>
          </w:footnotePr>
          <w:pgSz w:w="11907" w:h="16840" w:code="9"/>
          <w:pgMar w:top="1418" w:right="1418" w:bottom="1418" w:left="1418" w:header="720" w:footer="720" w:gutter="0"/>
          <w:cols w:space="720"/>
        </w:sectPr>
      </w:pPr>
    </w:p>
    <w:p w14:paraId="0CF707BF" w14:textId="77777777" w:rsidR="00EB32BB" w:rsidRDefault="00EB32BB" w:rsidP="00EB32BB"/>
    <w:p w14:paraId="7BF0F503" w14:textId="77777777" w:rsidR="00EB32BB" w:rsidRPr="00E635F3" w:rsidRDefault="00EB32BB" w:rsidP="00EB32BB">
      <w:pPr>
        <w:pStyle w:val="Titre1"/>
      </w:pPr>
      <w:bookmarkStart w:id="258" w:name="_Toc505936866"/>
      <w:bookmarkStart w:id="259" w:name="_Toc156205784"/>
      <w:bookmarkStart w:id="260" w:name="_Toc454537478"/>
      <w:bookmarkStart w:id="261" w:name="_Toc471484481"/>
      <w:bookmarkStart w:id="262" w:name="_Toc156206656"/>
      <w:bookmarkStart w:id="263" w:name="_Toc156207026"/>
      <w:bookmarkStart w:id="264" w:name="_Toc157165246"/>
      <w:r w:rsidRPr="00700AA4">
        <w:rPr>
          <w:u w:val="single"/>
        </w:rPr>
        <w:t>ANNEXE 21</w:t>
      </w:r>
      <w:r w:rsidRPr="00306C8F">
        <w:t> : REGIME DE MINIMIS</w:t>
      </w:r>
      <w:bookmarkEnd w:id="258"/>
      <w:bookmarkEnd w:id="259"/>
      <w:r w:rsidRPr="00306C8F">
        <w:t xml:space="preserve"> </w:t>
      </w:r>
      <w:bookmarkStart w:id="265" w:name="_Toc505936867"/>
      <w:bookmarkStart w:id="266" w:name="_Toc156205785"/>
      <w:r>
        <w:br/>
      </w:r>
      <w:r w:rsidRPr="00E635F3">
        <w:t xml:space="preserve">(NOTE THEORIQUE </w:t>
      </w:r>
      <w:r>
        <w:t>SPW EER</w:t>
      </w:r>
      <w:r w:rsidRPr="00E635F3">
        <w:t>)</w:t>
      </w:r>
      <w:bookmarkEnd w:id="260"/>
      <w:bookmarkEnd w:id="261"/>
      <w:bookmarkEnd w:id="262"/>
      <w:bookmarkEnd w:id="263"/>
      <w:bookmarkEnd w:id="265"/>
      <w:bookmarkEnd w:id="266"/>
      <w:bookmarkEnd w:id="264"/>
    </w:p>
    <w:p w14:paraId="65F470FE" w14:textId="77777777" w:rsidR="00EB32BB" w:rsidRDefault="00EB32BB" w:rsidP="00EB32BB">
      <w:pPr>
        <w:jc w:val="both"/>
        <w:rPr>
          <w:rFonts w:ascii="Arial" w:hAnsi="Arial" w:cs="Arial"/>
          <w:b/>
          <w:sz w:val="24"/>
          <w:szCs w:val="24"/>
          <w:u w:val="single"/>
        </w:rPr>
      </w:pPr>
    </w:p>
    <w:p w14:paraId="6D9FB8AE" w14:textId="77777777" w:rsidR="00EB32BB" w:rsidRPr="00D85BA8" w:rsidRDefault="00EB32BB" w:rsidP="00EB32BB">
      <w:pPr>
        <w:jc w:val="both"/>
        <w:rPr>
          <w:rFonts w:ascii="Arial" w:hAnsi="Arial" w:cs="Arial"/>
          <w:b/>
          <w:sz w:val="24"/>
          <w:szCs w:val="24"/>
          <w:u w:val="single"/>
        </w:rPr>
      </w:pPr>
      <w:r w:rsidRPr="00B566C2">
        <w:rPr>
          <w:rFonts w:ascii="Arial" w:hAnsi="Arial" w:cs="Arial"/>
          <w:b/>
          <w:sz w:val="24"/>
          <w:szCs w:val="24"/>
          <w:u w:val="single"/>
        </w:rPr>
        <w:t xml:space="preserve">Application </w:t>
      </w:r>
      <w:r>
        <w:rPr>
          <w:rFonts w:ascii="Arial" w:hAnsi="Arial" w:cs="Arial"/>
          <w:b/>
          <w:sz w:val="24"/>
          <w:szCs w:val="24"/>
          <w:u w:val="single"/>
        </w:rPr>
        <w:t xml:space="preserve">du Règlement n°1407/2013 relatif aux </w:t>
      </w:r>
      <w:r w:rsidRPr="00B566C2">
        <w:rPr>
          <w:rFonts w:ascii="Arial" w:hAnsi="Arial" w:cs="Arial"/>
          <w:b/>
          <w:sz w:val="24"/>
          <w:szCs w:val="24"/>
          <w:u w:val="single"/>
        </w:rPr>
        <w:t xml:space="preserve">aides </w:t>
      </w:r>
      <w:r w:rsidRPr="008C2160">
        <w:rPr>
          <w:rFonts w:ascii="Arial" w:hAnsi="Arial" w:cs="Arial"/>
          <w:b/>
          <w:i/>
          <w:sz w:val="24"/>
          <w:szCs w:val="24"/>
          <w:u w:val="single"/>
        </w:rPr>
        <w:t>de minimis</w:t>
      </w:r>
      <w:r w:rsidRPr="00B566C2">
        <w:rPr>
          <w:rFonts w:ascii="Arial" w:hAnsi="Arial" w:cs="Arial"/>
          <w:b/>
          <w:i/>
          <w:sz w:val="24"/>
          <w:szCs w:val="24"/>
          <w:u w:val="single"/>
        </w:rPr>
        <w:t xml:space="preserve"> </w:t>
      </w:r>
      <w:r w:rsidRPr="00B566C2">
        <w:rPr>
          <w:rFonts w:ascii="Arial" w:hAnsi="Arial" w:cs="Arial"/>
          <w:b/>
          <w:sz w:val="24"/>
          <w:szCs w:val="24"/>
          <w:u w:val="single"/>
        </w:rPr>
        <w:t>dans le cadre de la Programmation FEDER 2014-2020</w:t>
      </w:r>
    </w:p>
    <w:p w14:paraId="237CE772" w14:textId="77777777" w:rsidR="00EB32BB" w:rsidRDefault="00EB32BB" w:rsidP="00EB32BB">
      <w:pPr>
        <w:spacing w:before="240" w:line="276" w:lineRule="auto"/>
        <w:jc w:val="both"/>
        <w:rPr>
          <w:rFonts w:ascii="Arial" w:hAnsi="Arial" w:cs="Arial"/>
          <w:szCs w:val="24"/>
        </w:rPr>
      </w:pPr>
      <w:r>
        <w:rPr>
          <w:rFonts w:ascii="Arial" w:hAnsi="Arial" w:cs="Arial"/>
          <w:szCs w:val="24"/>
        </w:rPr>
        <w:t xml:space="preserve">Dans le cadre du Programme Opérationnel FEDER 2014-2020, la Région Wallonne est amenée à octroyer différents types d’aides aux entreprises. Parmi celles-ci, on retrouve les aides dites </w:t>
      </w:r>
      <w:r>
        <w:rPr>
          <w:rFonts w:ascii="Arial" w:hAnsi="Arial" w:cs="Arial"/>
          <w:i/>
          <w:szCs w:val="24"/>
        </w:rPr>
        <w:t>« </w:t>
      </w:r>
      <w:r w:rsidRPr="008C2160">
        <w:rPr>
          <w:rFonts w:ascii="Arial" w:hAnsi="Arial" w:cs="Arial"/>
          <w:i/>
          <w:szCs w:val="24"/>
        </w:rPr>
        <w:t>de minimis</w:t>
      </w:r>
      <w:r>
        <w:rPr>
          <w:rFonts w:ascii="Arial" w:hAnsi="Arial" w:cs="Arial"/>
          <w:i/>
          <w:szCs w:val="24"/>
        </w:rPr>
        <w:t> »</w:t>
      </w:r>
      <w:r>
        <w:rPr>
          <w:rFonts w:ascii="Arial" w:hAnsi="Arial" w:cs="Arial"/>
          <w:szCs w:val="24"/>
        </w:rPr>
        <w:t xml:space="preserve">, régies dans leur grande majorité par le Règlement (UE) n°1407/2013 relatif à l’application des articles 107 et 108 du traité sur le fonctionnement de l’Union européenne aux aides </w:t>
      </w:r>
      <w:r w:rsidRPr="008C2160">
        <w:rPr>
          <w:rFonts w:ascii="Arial" w:hAnsi="Arial" w:cs="Arial"/>
          <w:i/>
          <w:szCs w:val="24"/>
        </w:rPr>
        <w:t>de minimis</w:t>
      </w:r>
      <w:r>
        <w:rPr>
          <w:rStyle w:val="Appelnotedebasdep"/>
          <w:rFonts w:ascii="Arial" w:hAnsi="Arial" w:cs="Arial"/>
          <w:i/>
          <w:szCs w:val="24"/>
        </w:rPr>
        <w:footnoteReference w:id="22"/>
      </w:r>
      <w:r>
        <w:rPr>
          <w:rFonts w:ascii="Arial" w:hAnsi="Arial" w:cs="Arial"/>
          <w:szCs w:val="24"/>
        </w:rPr>
        <w:t xml:space="preserve">. </w:t>
      </w:r>
    </w:p>
    <w:p w14:paraId="09C7BA30" w14:textId="77777777" w:rsidR="00EB32BB" w:rsidRDefault="00EB32BB" w:rsidP="00EB32BB">
      <w:pPr>
        <w:spacing w:before="240" w:line="276" w:lineRule="auto"/>
        <w:jc w:val="both"/>
        <w:rPr>
          <w:rFonts w:ascii="Arial" w:hAnsi="Arial" w:cs="Arial"/>
          <w:szCs w:val="24"/>
        </w:rPr>
      </w:pPr>
      <w:r>
        <w:rPr>
          <w:rFonts w:ascii="Arial" w:hAnsi="Arial" w:cs="Arial"/>
          <w:szCs w:val="24"/>
        </w:rPr>
        <w:t>L’objet de ce règlement</w:t>
      </w:r>
      <w:r w:rsidRPr="00B566C2">
        <w:rPr>
          <w:rFonts w:ascii="Arial" w:hAnsi="Arial" w:cs="Arial"/>
          <w:szCs w:val="24"/>
        </w:rPr>
        <w:t xml:space="preserve"> est d</w:t>
      </w:r>
      <w:r>
        <w:rPr>
          <w:rFonts w:ascii="Arial" w:hAnsi="Arial" w:cs="Arial"/>
          <w:szCs w:val="24"/>
        </w:rPr>
        <w:t>e garantir la sécurité juridique et d’alléger les contraintes administratives. Pour ce fair</w:t>
      </w:r>
      <w:r w:rsidRPr="00B566C2">
        <w:rPr>
          <w:rFonts w:ascii="Arial" w:hAnsi="Arial" w:cs="Arial"/>
          <w:szCs w:val="24"/>
        </w:rPr>
        <w:t>e</w:t>
      </w:r>
      <w:r>
        <w:rPr>
          <w:rFonts w:ascii="Arial" w:hAnsi="Arial" w:cs="Arial"/>
          <w:szCs w:val="24"/>
        </w:rPr>
        <w:t>, il détermine</w:t>
      </w:r>
      <w:r w:rsidRPr="00B566C2">
        <w:rPr>
          <w:rFonts w:ascii="Arial" w:hAnsi="Arial" w:cs="Arial"/>
          <w:szCs w:val="24"/>
        </w:rPr>
        <w:t xml:space="preserve"> un </w:t>
      </w:r>
      <w:r w:rsidRPr="00B566C2">
        <w:rPr>
          <w:rFonts w:ascii="Arial" w:hAnsi="Arial" w:cs="Arial"/>
          <w:b/>
          <w:szCs w:val="24"/>
        </w:rPr>
        <w:t xml:space="preserve">plafond </w:t>
      </w:r>
      <w:r w:rsidRPr="00B566C2">
        <w:rPr>
          <w:rFonts w:ascii="Arial" w:hAnsi="Arial" w:cs="Arial"/>
          <w:szCs w:val="24"/>
        </w:rPr>
        <w:t xml:space="preserve">en-deçà duquel une aide sera considérée comme </w:t>
      </w:r>
      <w:r>
        <w:rPr>
          <w:rFonts w:ascii="Arial" w:hAnsi="Arial" w:cs="Arial"/>
          <w:szCs w:val="24"/>
        </w:rPr>
        <w:t xml:space="preserve">ne créant pas de distorsion de la concurrence et comme </w:t>
      </w:r>
      <w:r w:rsidRPr="00B566C2">
        <w:rPr>
          <w:rFonts w:ascii="Arial" w:hAnsi="Arial" w:cs="Arial"/>
          <w:szCs w:val="24"/>
        </w:rPr>
        <w:t xml:space="preserve">n’affectant pas les échanges entre États membres et, par conséquent, ne pourra être qualifiée d’aide d’État au sens des articles 107 et 108 </w:t>
      </w:r>
      <w:r>
        <w:rPr>
          <w:rFonts w:ascii="Arial" w:hAnsi="Arial" w:cs="Arial"/>
          <w:szCs w:val="24"/>
        </w:rPr>
        <w:t>du Traité sur le Fonctionnement de l’Union européenne</w:t>
      </w:r>
      <w:r w:rsidRPr="00B566C2">
        <w:rPr>
          <w:rFonts w:ascii="Arial" w:hAnsi="Arial" w:cs="Arial"/>
          <w:szCs w:val="24"/>
        </w:rPr>
        <w:t xml:space="preserve">. On parlera alors d’une </w:t>
      </w:r>
      <w:r w:rsidRPr="00B566C2">
        <w:rPr>
          <w:rFonts w:ascii="Arial" w:hAnsi="Arial" w:cs="Arial"/>
          <w:b/>
          <w:szCs w:val="24"/>
        </w:rPr>
        <w:t xml:space="preserve">aide </w:t>
      </w:r>
      <w:r w:rsidRPr="00B566C2">
        <w:rPr>
          <w:rFonts w:ascii="Arial" w:hAnsi="Arial" w:cs="Arial"/>
          <w:b/>
          <w:i/>
          <w:szCs w:val="24"/>
        </w:rPr>
        <w:t>« </w:t>
      </w:r>
      <w:r w:rsidRPr="008C2160">
        <w:rPr>
          <w:rFonts w:ascii="Arial" w:hAnsi="Arial" w:cs="Arial"/>
          <w:b/>
          <w:i/>
          <w:szCs w:val="24"/>
        </w:rPr>
        <w:t>de minimis</w:t>
      </w:r>
      <w:r w:rsidRPr="00B566C2">
        <w:rPr>
          <w:rFonts w:ascii="Arial" w:hAnsi="Arial" w:cs="Arial"/>
          <w:b/>
          <w:i/>
          <w:szCs w:val="24"/>
        </w:rPr>
        <w:t> ».</w:t>
      </w:r>
      <w:r w:rsidRPr="00B566C2">
        <w:rPr>
          <w:rFonts w:ascii="Arial" w:hAnsi="Arial" w:cs="Arial"/>
          <w:szCs w:val="24"/>
        </w:rPr>
        <w:t xml:space="preserve"> </w:t>
      </w:r>
    </w:p>
    <w:p w14:paraId="4E3E78A3" w14:textId="77777777" w:rsidR="00EB32BB" w:rsidRPr="00B566C2" w:rsidRDefault="00EB32BB" w:rsidP="00EB32BB">
      <w:pPr>
        <w:spacing w:before="240" w:after="240" w:line="276" w:lineRule="auto"/>
        <w:jc w:val="both"/>
        <w:rPr>
          <w:rFonts w:ascii="Arial" w:hAnsi="Arial" w:cs="Arial"/>
          <w:szCs w:val="24"/>
        </w:rPr>
      </w:pPr>
      <w:r>
        <w:rPr>
          <w:rFonts w:ascii="Arial" w:hAnsi="Arial" w:cs="Arial"/>
          <w:szCs w:val="24"/>
        </w:rPr>
        <w:t xml:space="preserve">Notons que d’autres Règlements </w:t>
      </w:r>
      <w:r w:rsidRPr="008C2160">
        <w:rPr>
          <w:rFonts w:ascii="Arial" w:hAnsi="Arial" w:cs="Arial"/>
          <w:i/>
          <w:szCs w:val="24"/>
        </w:rPr>
        <w:t>de minimis</w:t>
      </w:r>
      <w:r>
        <w:rPr>
          <w:rFonts w:ascii="Arial" w:hAnsi="Arial" w:cs="Arial"/>
          <w:i/>
          <w:szCs w:val="24"/>
        </w:rPr>
        <w:t xml:space="preserve"> </w:t>
      </w:r>
      <w:r>
        <w:rPr>
          <w:rFonts w:ascii="Arial" w:hAnsi="Arial" w:cs="Arial"/>
          <w:szCs w:val="24"/>
        </w:rPr>
        <w:t>spécifiques coexistent avec le Règlement n°1407/2013, dans les secteurs agricole</w:t>
      </w:r>
      <w:r>
        <w:rPr>
          <w:rStyle w:val="Appelnotedebasdep"/>
          <w:rFonts w:ascii="Arial" w:hAnsi="Arial" w:cs="Arial"/>
          <w:szCs w:val="24"/>
        </w:rPr>
        <w:footnoteReference w:id="23"/>
      </w:r>
      <w:r>
        <w:rPr>
          <w:rFonts w:ascii="Arial" w:hAnsi="Arial" w:cs="Arial"/>
          <w:szCs w:val="24"/>
        </w:rPr>
        <w:t>, de la pêche et de l’aquaculture</w:t>
      </w:r>
      <w:r>
        <w:rPr>
          <w:rStyle w:val="Appelnotedebasdep"/>
          <w:rFonts w:ascii="Arial" w:hAnsi="Arial" w:cs="Arial"/>
          <w:szCs w:val="24"/>
        </w:rPr>
        <w:footnoteReference w:id="24"/>
      </w:r>
      <w:r>
        <w:rPr>
          <w:rFonts w:ascii="Arial" w:hAnsi="Arial" w:cs="Arial"/>
          <w:szCs w:val="24"/>
        </w:rPr>
        <w:t>, ainsi qu’en ce qui concerne les Services d’Intérêt Économique Général ou « SIEG »</w:t>
      </w:r>
      <w:r>
        <w:rPr>
          <w:rStyle w:val="Appelnotedebasdep"/>
          <w:rFonts w:ascii="Arial" w:hAnsi="Arial" w:cs="Arial"/>
          <w:szCs w:val="24"/>
        </w:rPr>
        <w:footnoteReference w:id="25"/>
      </w:r>
      <w:r>
        <w:rPr>
          <w:rFonts w:ascii="Arial" w:hAnsi="Arial" w:cs="Arial"/>
          <w:szCs w:val="24"/>
        </w:rPr>
        <w:t>.</w:t>
      </w:r>
    </w:p>
    <w:p w14:paraId="4DA6DDB4" w14:textId="77777777" w:rsidR="00EB32BB" w:rsidRPr="00B566C2" w:rsidRDefault="00EB32BB" w:rsidP="00EB32BB">
      <w:pPr>
        <w:pStyle w:val="Paragraphedeliste"/>
        <w:numPr>
          <w:ilvl w:val="0"/>
          <w:numId w:val="29"/>
        </w:numPr>
        <w:spacing w:before="240" w:after="200" w:line="276" w:lineRule="auto"/>
        <w:ind w:hanging="218"/>
        <w:contextualSpacing/>
        <w:jc w:val="both"/>
        <w:rPr>
          <w:rFonts w:ascii="Arial" w:hAnsi="Arial" w:cs="Arial"/>
          <w:b/>
          <w:sz w:val="28"/>
          <w:szCs w:val="24"/>
          <w:u w:val="single"/>
        </w:rPr>
      </w:pPr>
      <w:r w:rsidRPr="00B566C2">
        <w:rPr>
          <w:rFonts w:ascii="Arial" w:hAnsi="Arial" w:cs="Arial"/>
          <w:b/>
          <w:sz w:val="24"/>
          <w:szCs w:val="24"/>
          <w:u w:val="single"/>
        </w:rPr>
        <w:t xml:space="preserve">Champ </w:t>
      </w:r>
      <w:r w:rsidRPr="00D85BA8">
        <w:rPr>
          <w:rFonts w:ascii="Arial" w:hAnsi="Arial" w:cs="Arial"/>
          <w:b/>
          <w:sz w:val="24"/>
          <w:szCs w:val="24"/>
          <w:u w:val="single"/>
        </w:rPr>
        <w:t>d’application</w:t>
      </w:r>
      <w:r>
        <w:rPr>
          <w:rFonts w:ascii="Arial" w:hAnsi="Arial" w:cs="Arial"/>
          <w:b/>
          <w:sz w:val="24"/>
          <w:szCs w:val="24"/>
          <w:u w:val="single"/>
        </w:rPr>
        <w:t xml:space="preserve"> du Règlement n°1407/2013</w:t>
      </w:r>
      <w:r>
        <w:rPr>
          <w:rStyle w:val="Appelnotedebasdep"/>
          <w:rFonts w:ascii="Arial" w:hAnsi="Arial" w:cs="Arial"/>
          <w:sz w:val="24"/>
          <w:szCs w:val="24"/>
          <w:u w:val="single"/>
        </w:rPr>
        <w:footnoteReference w:id="26"/>
      </w:r>
    </w:p>
    <w:p w14:paraId="15943017" w14:textId="77777777" w:rsidR="00EB32BB" w:rsidRDefault="00EB32BB" w:rsidP="00EB32BB">
      <w:pPr>
        <w:spacing w:after="240" w:line="276" w:lineRule="auto"/>
        <w:jc w:val="both"/>
        <w:rPr>
          <w:rFonts w:ascii="Arial" w:hAnsi="Arial" w:cs="Arial"/>
        </w:rPr>
      </w:pPr>
      <w:r w:rsidRPr="00B566C2">
        <w:rPr>
          <w:rFonts w:ascii="Arial" w:hAnsi="Arial" w:cs="Arial"/>
        </w:rPr>
        <w:t xml:space="preserve">Le Règlement s’applique à </w:t>
      </w:r>
      <w:r w:rsidRPr="00B566C2">
        <w:rPr>
          <w:rFonts w:ascii="Arial" w:hAnsi="Arial" w:cs="Arial"/>
          <w:b/>
        </w:rPr>
        <w:t>toute entreprise</w:t>
      </w:r>
      <w:r w:rsidRPr="00B566C2">
        <w:rPr>
          <w:rFonts w:ascii="Arial" w:hAnsi="Arial" w:cs="Arial"/>
        </w:rPr>
        <w:t xml:space="preserve">. </w:t>
      </w:r>
      <w:r>
        <w:rPr>
          <w:rFonts w:ascii="Arial" w:hAnsi="Arial" w:cs="Arial"/>
        </w:rPr>
        <w:t xml:space="preserve">Au sens du droit européen, est considérée comme étant une entreprise, </w:t>
      </w:r>
      <w:r w:rsidRPr="00974B06">
        <w:rPr>
          <w:rFonts w:ascii="Arial" w:hAnsi="Arial" w:cs="Arial"/>
        </w:rPr>
        <w:t>« </w:t>
      </w:r>
      <w:r w:rsidRPr="00974B06">
        <w:rPr>
          <w:rStyle w:val="Accentuation"/>
          <w:rFonts w:ascii="Arial" w:hAnsi="Arial" w:cs="Arial"/>
        </w:rPr>
        <w:t>toute entité exerçant une activité économique, indépendamment de son statut juridique et de son mode de financement »</w:t>
      </w:r>
      <w:r>
        <w:rPr>
          <w:rStyle w:val="Appelnotedebasdep"/>
          <w:rFonts w:ascii="Arial" w:hAnsi="Arial" w:cs="Arial"/>
          <w:i/>
          <w:iCs/>
        </w:rPr>
        <w:footnoteReference w:id="27"/>
      </w:r>
      <w:r w:rsidRPr="00974B06">
        <w:rPr>
          <w:rStyle w:val="Accentuation"/>
          <w:rFonts w:ascii="Arial" w:hAnsi="Arial" w:cs="Arial"/>
        </w:rPr>
        <w:t>.</w:t>
      </w:r>
    </w:p>
    <w:p w14:paraId="710592D5" w14:textId="77777777" w:rsidR="00EB32BB" w:rsidRPr="00B566C2" w:rsidRDefault="00EB32BB" w:rsidP="00EB32BB">
      <w:pPr>
        <w:spacing w:line="276" w:lineRule="auto"/>
        <w:jc w:val="both"/>
        <w:rPr>
          <w:rFonts w:ascii="Arial" w:hAnsi="Arial" w:cs="Arial"/>
          <w:i/>
        </w:rPr>
      </w:pPr>
      <w:r w:rsidRPr="00B566C2">
        <w:rPr>
          <w:rFonts w:ascii="Arial" w:hAnsi="Arial" w:cs="Arial"/>
        </w:rPr>
        <w:t>Contrairement à la précédente mouture de ce règlement, les entreprises en difficulté ne sont plus exclues de son champ d’application</w:t>
      </w:r>
      <w:r>
        <w:rPr>
          <w:rFonts w:ascii="Arial" w:hAnsi="Arial" w:cs="Arial"/>
        </w:rPr>
        <w:t xml:space="preserve">, à la nuance près évoquée </w:t>
      </w:r>
      <w:r>
        <w:rPr>
          <w:rFonts w:ascii="Arial" w:hAnsi="Arial" w:cs="Arial"/>
          <w:i/>
        </w:rPr>
        <w:t>infra</w:t>
      </w:r>
      <w:r>
        <w:rPr>
          <w:rFonts w:ascii="Arial" w:hAnsi="Arial" w:cs="Arial"/>
        </w:rPr>
        <w:t>, relativement aux prêts et garanties</w:t>
      </w:r>
      <w:r w:rsidRPr="00B566C2">
        <w:rPr>
          <w:rFonts w:ascii="Arial" w:hAnsi="Arial" w:cs="Arial"/>
        </w:rPr>
        <w:t>. Toutefois, en sont</w:t>
      </w:r>
      <w:r w:rsidRPr="00B566C2">
        <w:rPr>
          <w:rFonts w:ascii="Arial" w:hAnsi="Arial" w:cs="Arial"/>
          <w:b/>
        </w:rPr>
        <w:t xml:space="preserve"> </w:t>
      </w:r>
      <w:r w:rsidRPr="00B566C2">
        <w:rPr>
          <w:rFonts w:ascii="Arial" w:hAnsi="Arial" w:cs="Arial"/>
          <w:b/>
          <w:u w:val="single"/>
        </w:rPr>
        <w:t>exclues</w:t>
      </w:r>
      <w:r w:rsidRPr="00B566C2">
        <w:rPr>
          <w:rFonts w:ascii="Arial" w:hAnsi="Arial" w:cs="Arial"/>
        </w:rPr>
        <w:t>, les aides:</w:t>
      </w:r>
    </w:p>
    <w:p w14:paraId="7DDEE338" w14:textId="77777777" w:rsidR="00EB32BB" w:rsidRPr="00EF3620" w:rsidRDefault="00EB32BB" w:rsidP="00EB32BB">
      <w:pPr>
        <w:pStyle w:val="Paragraphedeliste"/>
        <w:numPr>
          <w:ilvl w:val="0"/>
          <w:numId w:val="30"/>
        </w:numPr>
        <w:spacing w:before="240" w:after="200" w:line="276" w:lineRule="auto"/>
        <w:contextualSpacing/>
        <w:jc w:val="both"/>
        <w:rPr>
          <w:rFonts w:ascii="Arial" w:hAnsi="Arial" w:cs="Arial"/>
        </w:rPr>
      </w:pPr>
      <w:r w:rsidRPr="00B566C2">
        <w:rPr>
          <w:rFonts w:ascii="Arial" w:hAnsi="Arial" w:cs="Arial"/>
        </w:rPr>
        <w:t xml:space="preserve">Octroyées dans le secteur de la </w:t>
      </w:r>
      <w:r w:rsidRPr="00AC60DA">
        <w:rPr>
          <w:rFonts w:ascii="Arial" w:hAnsi="Arial" w:cs="Arial"/>
          <w:b/>
        </w:rPr>
        <w:t>pêche et l’aquaculture</w:t>
      </w:r>
      <w:r>
        <w:rPr>
          <w:rFonts w:ascii="Arial" w:hAnsi="Arial" w:cs="Arial"/>
          <w:b/>
        </w:rPr>
        <w:t> ;</w:t>
      </w:r>
    </w:p>
    <w:p w14:paraId="6ABFE6A2" w14:textId="77777777" w:rsidR="00EB32BB" w:rsidRPr="00B566C2" w:rsidRDefault="00EB32BB" w:rsidP="00EB32BB">
      <w:pPr>
        <w:pStyle w:val="Paragraphedeliste"/>
        <w:spacing w:line="276" w:lineRule="auto"/>
        <w:jc w:val="both"/>
        <w:rPr>
          <w:rFonts w:ascii="Arial" w:hAnsi="Arial" w:cs="Arial"/>
        </w:rPr>
      </w:pPr>
    </w:p>
    <w:p w14:paraId="5EFFC877" w14:textId="77777777" w:rsidR="00EB32BB" w:rsidRPr="00EF3620" w:rsidRDefault="00EB32BB" w:rsidP="00EB32BB">
      <w:pPr>
        <w:pStyle w:val="Paragraphedeliste"/>
        <w:numPr>
          <w:ilvl w:val="0"/>
          <w:numId w:val="30"/>
        </w:numPr>
        <w:spacing w:after="200" w:line="276" w:lineRule="auto"/>
        <w:contextualSpacing/>
        <w:jc w:val="both"/>
        <w:rPr>
          <w:rFonts w:ascii="Arial" w:hAnsi="Arial" w:cs="Arial"/>
        </w:rPr>
      </w:pPr>
      <w:r w:rsidRPr="00B566C2">
        <w:rPr>
          <w:rFonts w:ascii="Arial" w:hAnsi="Arial" w:cs="Arial"/>
        </w:rPr>
        <w:t xml:space="preserve">Octroyées dans le secteur de la </w:t>
      </w:r>
      <w:r w:rsidRPr="00AC60DA">
        <w:rPr>
          <w:rFonts w:ascii="Arial" w:hAnsi="Arial" w:cs="Arial"/>
          <w:b/>
        </w:rPr>
        <w:t>production primaire de produits agricoles</w:t>
      </w:r>
      <w:r>
        <w:rPr>
          <w:rFonts w:ascii="Arial" w:hAnsi="Arial" w:cs="Arial"/>
          <w:b/>
        </w:rPr>
        <w:t> ;</w:t>
      </w:r>
    </w:p>
    <w:p w14:paraId="15BA617D" w14:textId="77777777" w:rsidR="00EB32BB" w:rsidRPr="00EF3620" w:rsidRDefault="00EB32BB" w:rsidP="00EB32BB">
      <w:pPr>
        <w:pStyle w:val="Paragraphedeliste"/>
        <w:spacing w:line="276" w:lineRule="auto"/>
        <w:rPr>
          <w:rFonts w:ascii="Arial" w:hAnsi="Arial" w:cs="Arial"/>
        </w:rPr>
      </w:pPr>
    </w:p>
    <w:p w14:paraId="2A3AAD3C" w14:textId="77777777" w:rsidR="00EB32BB" w:rsidRPr="00872C8B" w:rsidRDefault="00EB32BB" w:rsidP="00EB32BB">
      <w:pPr>
        <w:pStyle w:val="Paragraphedeliste"/>
        <w:numPr>
          <w:ilvl w:val="0"/>
          <w:numId w:val="30"/>
        </w:numPr>
        <w:spacing w:after="200" w:line="276" w:lineRule="auto"/>
        <w:contextualSpacing/>
        <w:jc w:val="both"/>
        <w:rPr>
          <w:rFonts w:ascii="Arial" w:hAnsi="Arial" w:cs="Arial"/>
        </w:rPr>
      </w:pPr>
      <w:r w:rsidRPr="00EF3620">
        <w:rPr>
          <w:rFonts w:ascii="Arial" w:hAnsi="Arial" w:cs="Arial"/>
        </w:rPr>
        <w:t xml:space="preserve">Octroyées dans le secteur de la </w:t>
      </w:r>
      <w:r w:rsidRPr="00EF3620">
        <w:rPr>
          <w:rFonts w:ascii="Arial" w:hAnsi="Arial" w:cs="Arial"/>
          <w:b/>
        </w:rPr>
        <w:t xml:space="preserve">transformation et la commercialisation de produits </w:t>
      </w:r>
      <w:r w:rsidRPr="00EF3620">
        <w:rPr>
          <w:rFonts w:ascii="Arial" w:hAnsi="Arial" w:cs="Arial"/>
          <w:b/>
          <w:szCs w:val="24"/>
        </w:rPr>
        <w:t>agricoles</w:t>
      </w:r>
      <w:r w:rsidRPr="00EF3620">
        <w:rPr>
          <w:rFonts w:ascii="Arial" w:hAnsi="Arial" w:cs="Arial"/>
          <w:color w:val="000000"/>
          <w:szCs w:val="24"/>
        </w:rPr>
        <w:t xml:space="preserve">, lorsque: </w:t>
      </w:r>
    </w:p>
    <w:p w14:paraId="2814B2D0" w14:textId="77777777" w:rsidR="00EB32BB" w:rsidRPr="00B566C2" w:rsidRDefault="00EB32BB" w:rsidP="00EB32BB">
      <w:pPr>
        <w:pStyle w:val="Paragraphedeliste"/>
        <w:numPr>
          <w:ilvl w:val="0"/>
          <w:numId w:val="31"/>
        </w:numPr>
        <w:spacing w:after="200" w:line="276" w:lineRule="auto"/>
        <w:ind w:left="1134"/>
        <w:contextualSpacing/>
        <w:jc w:val="both"/>
        <w:rPr>
          <w:rFonts w:ascii="Arial" w:hAnsi="Arial" w:cs="Arial"/>
          <w:szCs w:val="24"/>
        </w:rPr>
      </w:pPr>
      <w:r w:rsidRPr="00B566C2">
        <w:rPr>
          <w:rFonts w:ascii="Arial" w:hAnsi="Arial" w:cs="Arial"/>
          <w:color w:val="000000"/>
          <w:szCs w:val="24"/>
        </w:rPr>
        <w:t xml:space="preserve">le montant d’aide est fixé sur la base du prix ou de la quantité des produits de ce type achetés à des producteurs primaires ou mis sur le marché par les entreprises concernées; </w:t>
      </w:r>
    </w:p>
    <w:p w14:paraId="3D1C8B23" w14:textId="77777777" w:rsidR="00EB32BB" w:rsidRPr="00B566C2" w:rsidRDefault="00EB32BB" w:rsidP="00EB32BB">
      <w:pPr>
        <w:pStyle w:val="Paragraphedeliste"/>
        <w:numPr>
          <w:ilvl w:val="0"/>
          <w:numId w:val="31"/>
        </w:numPr>
        <w:spacing w:after="200" w:line="276" w:lineRule="auto"/>
        <w:ind w:left="1134"/>
        <w:contextualSpacing/>
        <w:jc w:val="both"/>
        <w:rPr>
          <w:rFonts w:ascii="Arial" w:hAnsi="Arial" w:cs="Arial"/>
          <w:szCs w:val="24"/>
        </w:rPr>
      </w:pPr>
      <w:r w:rsidRPr="00B566C2">
        <w:rPr>
          <w:rFonts w:ascii="Arial" w:hAnsi="Arial" w:cs="Arial"/>
          <w:color w:val="000000"/>
          <w:szCs w:val="24"/>
        </w:rPr>
        <w:t>l’aide est conditionnée au fait d’être partiellement ou entièrement cédée à des producteurs primaires;</w:t>
      </w:r>
    </w:p>
    <w:p w14:paraId="0B1292B0" w14:textId="77777777" w:rsidR="00EB32BB" w:rsidRPr="00EF3620" w:rsidRDefault="00EB32BB" w:rsidP="00EB32BB">
      <w:pPr>
        <w:pStyle w:val="Paragraphedeliste"/>
        <w:spacing w:line="276" w:lineRule="auto"/>
        <w:jc w:val="both"/>
        <w:rPr>
          <w:rFonts w:ascii="Arial" w:hAnsi="Arial" w:cs="Arial"/>
          <w:szCs w:val="24"/>
        </w:rPr>
      </w:pPr>
    </w:p>
    <w:p w14:paraId="62921CAA" w14:textId="77777777" w:rsidR="00EB32BB" w:rsidRDefault="00EB32BB" w:rsidP="00EB32BB">
      <w:pPr>
        <w:pStyle w:val="Paragraphedeliste"/>
        <w:numPr>
          <w:ilvl w:val="0"/>
          <w:numId w:val="30"/>
        </w:numPr>
        <w:spacing w:after="200" w:line="276" w:lineRule="auto"/>
        <w:ind w:left="567"/>
        <w:contextualSpacing/>
        <w:jc w:val="both"/>
        <w:rPr>
          <w:rFonts w:ascii="Arial" w:hAnsi="Arial" w:cs="Arial"/>
          <w:szCs w:val="24"/>
        </w:rPr>
      </w:pPr>
      <w:r w:rsidRPr="00B566C2">
        <w:rPr>
          <w:rFonts w:ascii="Arial" w:hAnsi="Arial" w:cs="Arial"/>
        </w:rPr>
        <w:t>Octroyées dans le secteur des</w:t>
      </w:r>
      <w:r w:rsidRPr="00B566C2">
        <w:rPr>
          <w:rFonts w:ascii="Arial" w:hAnsi="Arial" w:cs="Arial"/>
          <w:szCs w:val="24"/>
        </w:rPr>
        <w:t xml:space="preserve"> </w:t>
      </w:r>
      <w:r w:rsidRPr="00AC60DA">
        <w:rPr>
          <w:rFonts w:ascii="Arial" w:hAnsi="Arial" w:cs="Arial"/>
          <w:b/>
          <w:szCs w:val="24"/>
        </w:rPr>
        <w:t>activités liées à l’exportation</w:t>
      </w:r>
      <w:r w:rsidRPr="00B566C2">
        <w:rPr>
          <w:rFonts w:ascii="Arial" w:hAnsi="Arial" w:cs="Arial"/>
          <w:szCs w:val="24"/>
        </w:rPr>
        <w:t xml:space="preserve"> vers des pays tiers ou des États membres</w:t>
      </w:r>
      <w:r>
        <w:rPr>
          <w:rFonts w:ascii="Arial" w:hAnsi="Arial" w:cs="Arial"/>
          <w:szCs w:val="24"/>
        </w:rPr>
        <w:t xml:space="preserve">. À cet égard, le Règlement n°1407/2013, en son neuvième considérant, précise qu’il convient d’exclure les </w:t>
      </w:r>
      <w:r>
        <w:rPr>
          <w:rFonts w:ascii="Arial" w:hAnsi="Arial" w:cs="Arial"/>
          <w:i/>
          <w:szCs w:val="24"/>
        </w:rPr>
        <w:t>« aides servant à financer la mise en place et le fonctionnement d’un réseau de distribution dans d’autres États membres ou dans des pays tiers.</w:t>
      </w:r>
      <w:r>
        <w:rPr>
          <w:rFonts w:ascii="Arial" w:hAnsi="Arial" w:cs="Arial"/>
          <w:szCs w:val="24"/>
        </w:rPr>
        <w:t xml:space="preserve"> » A contrario, </w:t>
      </w:r>
      <w:r>
        <w:rPr>
          <w:rFonts w:ascii="Arial" w:hAnsi="Arial" w:cs="Arial"/>
          <w:i/>
          <w:szCs w:val="24"/>
        </w:rPr>
        <w:t>« les aides visant à couvrir les coûts de participation à des foires commerciales ou le coût d’études ou de services de conseil nécessaires au lancement d’un nouveau produit ou au lancement d’un produit existant sur un nouveau marché dans un autre État membre ou dans un pays tiers ne constituent normalement pas des aides à l’exportation » </w:t>
      </w:r>
      <w:r>
        <w:rPr>
          <w:rFonts w:ascii="Arial" w:hAnsi="Arial" w:cs="Arial"/>
          <w:szCs w:val="24"/>
        </w:rPr>
        <w:t>;</w:t>
      </w:r>
    </w:p>
    <w:p w14:paraId="1A627E7A" w14:textId="77777777" w:rsidR="00EB32BB" w:rsidRDefault="00EB32BB" w:rsidP="00EB32BB">
      <w:pPr>
        <w:pStyle w:val="Paragraphedeliste"/>
        <w:spacing w:line="276" w:lineRule="auto"/>
        <w:ind w:left="567"/>
        <w:jc w:val="both"/>
        <w:rPr>
          <w:rFonts w:ascii="Arial" w:hAnsi="Arial" w:cs="Arial"/>
          <w:szCs w:val="24"/>
        </w:rPr>
      </w:pPr>
    </w:p>
    <w:p w14:paraId="4F9AC431" w14:textId="77777777" w:rsidR="00EB32BB" w:rsidRPr="00EF3620" w:rsidRDefault="00EB32BB" w:rsidP="00EB32BB">
      <w:pPr>
        <w:pStyle w:val="Paragraphedeliste"/>
        <w:numPr>
          <w:ilvl w:val="0"/>
          <w:numId w:val="30"/>
        </w:numPr>
        <w:spacing w:after="200" w:line="276" w:lineRule="auto"/>
        <w:ind w:left="567"/>
        <w:contextualSpacing/>
        <w:jc w:val="both"/>
        <w:rPr>
          <w:rFonts w:ascii="Arial" w:hAnsi="Arial" w:cs="Arial"/>
          <w:szCs w:val="24"/>
        </w:rPr>
      </w:pPr>
      <w:r w:rsidRPr="00EF3620">
        <w:rPr>
          <w:rFonts w:ascii="Arial" w:hAnsi="Arial" w:cs="Arial"/>
          <w:b/>
          <w:szCs w:val="24"/>
        </w:rPr>
        <w:t>Subordonnées à l’utilisation de produits nationaux</w:t>
      </w:r>
      <w:r w:rsidRPr="00EF3620">
        <w:rPr>
          <w:rFonts w:ascii="Arial" w:hAnsi="Arial" w:cs="Arial"/>
          <w:szCs w:val="24"/>
        </w:rPr>
        <w:t xml:space="preserve"> par préférence à l’importation</w:t>
      </w:r>
      <w:r>
        <w:rPr>
          <w:rFonts w:ascii="Arial" w:hAnsi="Arial" w:cs="Arial"/>
          <w:szCs w:val="24"/>
        </w:rPr>
        <w:t> ;</w:t>
      </w:r>
    </w:p>
    <w:p w14:paraId="7F657CA4" w14:textId="77777777" w:rsidR="00EB32BB" w:rsidRDefault="00EB32BB" w:rsidP="00EB32BB">
      <w:pPr>
        <w:pStyle w:val="Paragraphedeliste"/>
        <w:spacing w:line="276" w:lineRule="auto"/>
        <w:ind w:left="567"/>
        <w:jc w:val="both"/>
        <w:rPr>
          <w:rFonts w:ascii="Arial" w:hAnsi="Arial" w:cs="Arial"/>
          <w:szCs w:val="24"/>
        </w:rPr>
      </w:pPr>
    </w:p>
    <w:p w14:paraId="736B8E8B" w14:textId="77777777" w:rsidR="00EB32BB" w:rsidRPr="006004E4" w:rsidRDefault="00EB32BB" w:rsidP="00EB32BB">
      <w:pPr>
        <w:pStyle w:val="Paragraphedeliste"/>
        <w:numPr>
          <w:ilvl w:val="0"/>
          <w:numId w:val="30"/>
        </w:numPr>
        <w:spacing w:after="200" w:line="276" w:lineRule="auto"/>
        <w:ind w:left="567"/>
        <w:contextualSpacing/>
        <w:jc w:val="both"/>
        <w:rPr>
          <w:rFonts w:ascii="Arial" w:hAnsi="Arial" w:cs="Arial"/>
          <w:szCs w:val="24"/>
        </w:rPr>
      </w:pPr>
      <w:r w:rsidRPr="006004E4">
        <w:rPr>
          <w:rFonts w:ascii="Arial" w:hAnsi="Arial" w:cs="Arial"/>
          <w:szCs w:val="24"/>
        </w:rPr>
        <w:t xml:space="preserve">Visant à </w:t>
      </w:r>
      <w:r w:rsidRPr="006004E4">
        <w:rPr>
          <w:rFonts w:ascii="Arial" w:hAnsi="Arial" w:cs="Arial"/>
          <w:b/>
          <w:szCs w:val="24"/>
        </w:rPr>
        <w:t>l’acquisition de véhicules de transport routier de marchandises</w:t>
      </w:r>
      <w:r>
        <w:rPr>
          <w:rFonts w:ascii="Arial" w:hAnsi="Arial" w:cs="Arial"/>
          <w:b/>
          <w:szCs w:val="24"/>
        </w:rPr>
        <w:t>.</w:t>
      </w:r>
      <w:r w:rsidRPr="006004E4">
        <w:rPr>
          <w:rFonts w:ascii="Arial" w:hAnsi="Arial" w:cs="Arial"/>
          <w:i/>
          <w:szCs w:val="24"/>
        </w:rPr>
        <w:t xml:space="preserve"> </w:t>
      </w:r>
    </w:p>
    <w:p w14:paraId="00486B27" w14:textId="77777777" w:rsidR="00EB32BB" w:rsidRDefault="00EB32BB" w:rsidP="00EB32BB">
      <w:pPr>
        <w:spacing w:line="276" w:lineRule="auto"/>
        <w:jc w:val="both"/>
        <w:rPr>
          <w:rFonts w:ascii="Arial" w:hAnsi="Arial" w:cs="Arial"/>
          <w:b/>
          <w:szCs w:val="24"/>
        </w:rPr>
      </w:pPr>
      <w:r w:rsidRPr="00872C8B">
        <w:rPr>
          <w:rFonts w:ascii="Arial" w:hAnsi="Arial" w:cs="Arial"/>
          <w:b/>
          <w:szCs w:val="24"/>
        </w:rPr>
        <w:t xml:space="preserve">Néanmoins, </w:t>
      </w:r>
      <w:r w:rsidRPr="00872C8B">
        <w:rPr>
          <w:rFonts w:ascii="Arial" w:hAnsi="Arial" w:cs="Arial"/>
          <w:szCs w:val="24"/>
        </w:rPr>
        <w:t>une entreprise active à la fois dans l’un des trois premiers secteurs et dans un ou des secteurs autorisés pourrait se voir octroy</w:t>
      </w:r>
      <w:r>
        <w:rPr>
          <w:rFonts w:ascii="Arial" w:hAnsi="Arial" w:cs="Arial"/>
          <w:szCs w:val="24"/>
        </w:rPr>
        <w:t>er</w:t>
      </w:r>
      <w:r w:rsidRPr="00872C8B">
        <w:rPr>
          <w:rFonts w:ascii="Arial" w:hAnsi="Arial" w:cs="Arial"/>
          <w:szCs w:val="24"/>
        </w:rPr>
        <w:t xml:space="preserve"> une aide </w:t>
      </w:r>
      <w:r w:rsidRPr="00872C8B">
        <w:rPr>
          <w:rFonts w:ascii="Arial" w:hAnsi="Arial" w:cs="Arial"/>
          <w:i/>
          <w:szCs w:val="24"/>
        </w:rPr>
        <w:t>de minimis</w:t>
      </w:r>
      <w:r w:rsidRPr="00872C8B">
        <w:rPr>
          <w:rFonts w:ascii="Arial" w:hAnsi="Arial" w:cs="Arial"/>
          <w:szCs w:val="24"/>
        </w:rPr>
        <w:t xml:space="preserve">, </w:t>
      </w:r>
      <w:r w:rsidRPr="00872C8B">
        <w:rPr>
          <w:rFonts w:ascii="Arial" w:hAnsi="Arial" w:cs="Arial"/>
          <w:b/>
          <w:szCs w:val="24"/>
        </w:rPr>
        <w:t xml:space="preserve">à condition </w:t>
      </w:r>
      <w:r w:rsidRPr="00872C8B">
        <w:rPr>
          <w:rFonts w:ascii="Arial" w:hAnsi="Arial" w:cs="Arial"/>
          <w:szCs w:val="24"/>
        </w:rPr>
        <w:t xml:space="preserve">que l’État membre s’assure que lesdits montants ne bénéficient pas aux secteurs exclus par le biais, par exemple, d’une </w:t>
      </w:r>
      <w:r w:rsidRPr="00872C8B">
        <w:rPr>
          <w:rFonts w:ascii="Arial" w:hAnsi="Arial" w:cs="Arial"/>
          <w:b/>
          <w:szCs w:val="24"/>
        </w:rPr>
        <w:t xml:space="preserve">séparation comptable </w:t>
      </w:r>
      <w:r w:rsidRPr="00872C8B">
        <w:rPr>
          <w:rFonts w:ascii="Arial" w:hAnsi="Arial" w:cs="Arial"/>
          <w:szCs w:val="24"/>
        </w:rPr>
        <w:t xml:space="preserve">des activités ou d’une </w:t>
      </w:r>
      <w:r w:rsidRPr="00872C8B">
        <w:rPr>
          <w:rFonts w:ascii="Arial" w:hAnsi="Arial" w:cs="Arial"/>
          <w:b/>
          <w:szCs w:val="24"/>
        </w:rPr>
        <w:t>distinction des coûts.</w:t>
      </w:r>
    </w:p>
    <w:p w14:paraId="754365FF" w14:textId="77777777" w:rsidR="00EB32BB" w:rsidRPr="00872C8B" w:rsidRDefault="00EB32BB" w:rsidP="00EB32BB">
      <w:pPr>
        <w:spacing w:line="276" w:lineRule="auto"/>
        <w:jc w:val="both"/>
        <w:rPr>
          <w:rFonts w:ascii="Arial" w:hAnsi="Arial" w:cs="Arial"/>
          <w:szCs w:val="24"/>
        </w:rPr>
      </w:pPr>
    </w:p>
    <w:p w14:paraId="35ACD5A2" w14:textId="77777777" w:rsidR="00EB32BB" w:rsidRPr="00B566C2" w:rsidRDefault="00EB32BB" w:rsidP="00EB32BB">
      <w:pPr>
        <w:pStyle w:val="Paragraphedeliste"/>
        <w:numPr>
          <w:ilvl w:val="0"/>
          <w:numId w:val="29"/>
        </w:numPr>
        <w:spacing w:after="200" w:line="276" w:lineRule="auto"/>
        <w:ind w:hanging="218"/>
        <w:contextualSpacing/>
        <w:jc w:val="both"/>
        <w:rPr>
          <w:rFonts w:ascii="Arial" w:hAnsi="Arial" w:cs="Arial"/>
          <w:b/>
          <w:sz w:val="24"/>
          <w:szCs w:val="24"/>
          <w:u w:val="single"/>
        </w:rPr>
      </w:pPr>
      <w:r w:rsidRPr="00B566C2">
        <w:rPr>
          <w:rFonts w:ascii="Arial" w:hAnsi="Arial" w:cs="Arial"/>
          <w:b/>
          <w:sz w:val="24"/>
          <w:szCs w:val="24"/>
          <w:u w:val="single"/>
        </w:rPr>
        <w:t>Seuil</w:t>
      </w:r>
    </w:p>
    <w:p w14:paraId="428C8297" w14:textId="77777777" w:rsidR="00EB32BB" w:rsidRPr="00872C8B" w:rsidRDefault="00EB32BB" w:rsidP="00EB32BB">
      <w:pPr>
        <w:spacing w:after="240" w:line="276" w:lineRule="auto"/>
        <w:jc w:val="both"/>
        <w:rPr>
          <w:rFonts w:ascii="Arial" w:hAnsi="Arial" w:cs="Arial"/>
          <w:szCs w:val="22"/>
        </w:rPr>
      </w:pPr>
      <w:r w:rsidRPr="00872C8B">
        <w:rPr>
          <w:rFonts w:ascii="Arial" w:hAnsi="Arial" w:cs="Arial"/>
          <w:szCs w:val="22"/>
        </w:rPr>
        <w:t>Le seuil en-deçà duquel une aide est considérée comme étant « </w:t>
      </w:r>
      <w:r w:rsidRPr="00872C8B">
        <w:rPr>
          <w:rFonts w:ascii="Arial" w:hAnsi="Arial" w:cs="Arial"/>
          <w:i/>
          <w:szCs w:val="22"/>
        </w:rPr>
        <w:t>de minimis</w:t>
      </w:r>
      <w:r w:rsidRPr="00872C8B">
        <w:rPr>
          <w:rFonts w:ascii="Arial" w:hAnsi="Arial" w:cs="Arial"/>
          <w:szCs w:val="22"/>
        </w:rPr>
        <w:t xml:space="preserve"> » est de </w:t>
      </w:r>
      <w:r w:rsidRPr="00872C8B">
        <w:rPr>
          <w:rFonts w:ascii="Arial" w:hAnsi="Arial" w:cs="Arial"/>
          <w:b/>
          <w:szCs w:val="22"/>
        </w:rPr>
        <w:t>200.000 EUR sur une période de trois exercices fiscaux</w:t>
      </w:r>
      <w:r w:rsidRPr="00872C8B">
        <w:rPr>
          <w:rFonts w:ascii="Arial" w:hAnsi="Arial" w:cs="Arial"/>
          <w:szCs w:val="22"/>
        </w:rPr>
        <w:t xml:space="preserve">. Cette période est appréciée sur une base glissante. Ainsi, pour chaque nouvelle aide </w:t>
      </w:r>
      <w:r w:rsidRPr="00872C8B">
        <w:rPr>
          <w:rFonts w:ascii="Arial" w:hAnsi="Arial" w:cs="Arial"/>
          <w:i/>
          <w:szCs w:val="22"/>
        </w:rPr>
        <w:t xml:space="preserve">de minimis </w:t>
      </w:r>
      <w:r w:rsidRPr="00872C8B">
        <w:rPr>
          <w:rFonts w:ascii="Arial" w:hAnsi="Arial" w:cs="Arial"/>
          <w:szCs w:val="22"/>
        </w:rPr>
        <w:t xml:space="preserve">octroyée, il y a lieu de tenir compte du montant total d’aides </w:t>
      </w:r>
      <w:r w:rsidRPr="00872C8B">
        <w:rPr>
          <w:rFonts w:ascii="Arial" w:hAnsi="Arial" w:cs="Arial"/>
          <w:i/>
          <w:szCs w:val="22"/>
        </w:rPr>
        <w:t xml:space="preserve">de minimis </w:t>
      </w:r>
      <w:r w:rsidRPr="00872C8B">
        <w:rPr>
          <w:rFonts w:ascii="Arial" w:hAnsi="Arial" w:cs="Arial"/>
          <w:szCs w:val="22"/>
        </w:rPr>
        <w:t>octroyées au cours de l’exercice fiscal concerné mais aussi des deux derniers exercices fiscaux</w:t>
      </w:r>
      <w:r w:rsidRPr="00872C8B">
        <w:rPr>
          <w:rStyle w:val="Appelnotedebasdep"/>
          <w:rFonts w:ascii="Arial" w:hAnsi="Arial" w:cs="Arial"/>
          <w:szCs w:val="22"/>
        </w:rPr>
        <w:footnoteReference w:id="28"/>
      </w:r>
      <w:r w:rsidRPr="00872C8B">
        <w:rPr>
          <w:rFonts w:ascii="Arial" w:hAnsi="Arial" w:cs="Arial"/>
          <w:szCs w:val="22"/>
        </w:rPr>
        <w:t>.</w:t>
      </w:r>
    </w:p>
    <w:p w14:paraId="237AB36C" w14:textId="77777777" w:rsidR="00EB32BB" w:rsidRPr="00872C8B" w:rsidRDefault="00EB32BB" w:rsidP="00EB32BB">
      <w:pPr>
        <w:spacing w:after="240" w:line="276" w:lineRule="auto"/>
        <w:jc w:val="both"/>
        <w:rPr>
          <w:rFonts w:ascii="Arial" w:hAnsi="Arial" w:cs="Arial"/>
          <w:i/>
          <w:szCs w:val="22"/>
        </w:rPr>
      </w:pPr>
      <w:r w:rsidRPr="00872C8B">
        <w:rPr>
          <w:rFonts w:ascii="Arial" w:hAnsi="Arial" w:cs="Arial"/>
          <w:szCs w:val="22"/>
        </w:rPr>
        <w:t xml:space="preserve">Le seuil est de </w:t>
      </w:r>
      <w:r w:rsidRPr="00872C8B">
        <w:rPr>
          <w:rFonts w:ascii="Arial" w:hAnsi="Arial" w:cs="Arial"/>
          <w:b/>
          <w:szCs w:val="22"/>
        </w:rPr>
        <w:t xml:space="preserve">100.000 EUR </w:t>
      </w:r>
      <w:r w:rsidRPr="00872C8B">
        <w:rPr>
          <w:rFonts w:ascii="Arial" w:hAnsi="Arial" w:cs="Arial"/>
          <w:szCs w:val="22"/>
        </w:rPr>
        <w:t xml:space="preserve">pour les entreprises actives dans le </w:t>
      </w:r>
      <w:r w:rsidRPr="00872C8B">
        <w:rPr>
          <w:rFonts w:ascii="Arial" w:hAnsi="Arial" w:cs="Arial"/>
          <w:b/>
          <w:szCs w:val="22"/>
        </w:rPr>
        <w:t>transport</w:t>
      </w:r>
      <w:r w:rsidRPr="00872C8B">
        <w:rPr>
          <w:rFonts w:ascii="Arial" w:hAnsi="Arial" w:cs="Arial"/>
          <w:szCs w:val="22"/>
        </w:rPr>
        <w:t xml:space="preserve"> de marchandises par route pour compte d’autrui.</w:t>
      </w:r>
      <w:r w:rsidRPr="00872C8B">
        <w:rPr>
          <w:rFonts w:ascii="Arial" w:hAnsi="Arial" w:cs="Arial"/>
          <w:i/>
          <w:szCs w:val="22"/>
        </w:rPr>
        <w:t xml:space="preserve"> </w:t>
      </w:r>
    </w:p>
    <w:p w14:paraId="35420489" w14:textId="77777777" w:rsidR="00EB32BB" w:rsidRPr="00872C8B" w:rsidRDefault="00EB32BB" w:rsidP="00EB32BB">
      <w:pPr>
        <w:spacing w:after="240" w:line="276" w:lineRule="auto"/>
        <w:jc w:val="both"/>
        <w:rPr>
          <w:rFonts w:ascii="Arial" w:hAnsi="Arial" w:cs="Arial"/>
          <w:szCs w:val="22"/>
        </w:rPr>
      </w:pPr>
      <w:r w:rsidRPr="00872C8B">
        <w:rPr>
          <w:rFonts w:ascii="Arial" w:hAnsi="Arial" w:cs="Arial"/>
          <w:szCs w:val="22"/>
        </w:rPr>
        <w:t xml:space="preserve">Ce plafond vaut pour </w:t>
      </w:r>
      <w:r w:rsidRPr="00872C8B">
        <w:rPr>
          <w:rFonts w:ascii="Arial" w:hAnsi="Arial" w:cs="Arial"/>
          <w:b/>
          <w:szCs w:val="22"/>
        </w:rPr>
        <w:t>toutes</w:t>
      </w:r>
      <w:r w:rsidRPr="00872C8B">
        <w:rPr>
          <w:rFonts w:ascii="Arial" w:hAnsi="Arial" w:cs="Arial"/>
          <w:szCs w:val="22"/>
        </w:rPr>
        <w:t xml:space="preserve"> les aides </w:t>
      </w:r>
      <w:r w:rsidRPr="00872C8B">
        <w:rPr>
          <w:rFonts w:ascii="Arial" w:hAnsi="Arial" w:cs="Arial"/>
          <w:i/>
          <w:szCs w:val="22"/>
        </w:rPr>
        <w:t>de minimis</w:t>
      </w:r>
      <w:r w:rsidRPr="00872C8B">
        <w:rPr>
          <w:rFonts w:ascii="Arial" w:hAnsi="Arial" w:cs="Arial"/>
          <w:szCs w:val="22"/>
        </w:rPr>
        <w:t xml:space="preserve"> octroyées </w:t>
      </w:r>
      <w:r w:rsidRPr="00872C8B">
        <w:rPr>
          <w:rFonts w:ascii="Arial" w:hAnsi="Arial" w:cs="Arial"/>
          <w:b/>
          <w:szCs w:val="22"/>
        </w:rPr>
        <w:t xml:space="preserve">par </w:t>
      </w:r>
      <w:r w:rsidRPr="00872C8B">
        <w:rPr>
          <w:rFonts w:ascii="Arial" w:hAnsi="Arial" w:cs="Arial"/>
          <w:szCs w:val="22"/>
        </w:rPr>
        <w:t xml:space="preserve">l’État membre à </w:t>
      </w:r>
      <w:r w:rsidRPr="00872C8B">
        <w:rPr>
          <w:rFonts w:ascii="Arial" w:hAnsi="Arial" w:cs="Arial"/>
          <w:b/>
          <w:szCs w:val="22"/>
        </w:rPr>
        <w:t>l’entreprise unique</w:t>
      </w:r>
      <w:r w:rsidRPr="00872C8B">
        <w:rPr>
          <w:rFonts w:ascii="Arial" w:hAnsi="Arial" w:cs="Arial"/>
          <w:szCs w:val="22"/>
        </w:rPr>
        <w:t xml:space="preserve">. S’il est dépassé, </w:t>
      </w:r>
      <w:r w:rsidRPr="00872C8B">
        <w:rPr>
          <w:rFonts w:ascii="Arial" w:hAnsi="Arial" w:cs="Arial"/>
          <w:b/>
          <w:szCs w:val="22"/>
        </w:rPr>
        <w:t xml:space="preserve">aucune nouvelle aide </w:t>
      </w:r>
      <w:r w:rsidRPr="00872C8B">
        <w:rPr>
          <w:rFonts w:ascii="Arial" w:hAnsi="Arial" w:cs="Arial"/>
          <w:b/>
          <w:i/>
          <w:szCs w:val="22"/>
        </w:rPr>
        <w:t xml:space="preserve">de minimis </w:t>
      </w:r>
      <w:r w:rsidRPr="00872C8B">
        <w:rPr>
          <w:rFonts w:ascii="Arial" w:hAnsi="Arial" w:cs="Arial"/>
          <w:b/>
          <w:szCs w:val="22"/>
        </w:rPr>
        <w:t>ne pourra être octroyée</w:t>
      </w:r>
      <w:r w:rsidRPr="00872C8B">
        <w:rPr>
          <w:rStyle w:val="Appelnotedebasdep"/>
          <w:rFonts w:ascii="Arial" w:hAnsi="Arial" w:cs="Arial"/>
          <w:i/>
          <w:szCs w:val="22"/>
        </w:rPr>
        <w:footnoteReference w:id="29"/>
      </w:r>
      <w:r w:rsidRPr="00872C8B">
        <w:rPr>
          <w:rFonts w:ascii="Arial" w:hAnsi="Arial" w:cs="Arial"/>
          <w:i/>
          <w:szCs w:val="22"/>
        </w:rPr>
        <w:t xml:space="preserve">. </w:t>
      </w:r>
    </w:p>
    <w:p w14:paraId="40B4CE7E" w14:textId="77777777" w:rsidR="00EB32BB" w:rsidRPr="00872C8B" w:rsidRDefault="00EB32BB" w:rsidP="00EB32BB">
      <w:pPr>
        <w:pStyle w:val="Notedebasdepage"/>
        <w:spacing w:after="240" w:line="276" w:lineRule="auto"/>
        <w:rPr>
          <w:rFonts w:ascii="Arial" w:hAnsi="Arial" w:cs="Arial"/>
          <w:color w:val="00B050"/>
          <w:sz w:val="22"/>
          <w:szCs w:val="22"/>
        </w:rPr>
      </w:pPr>
      <w:r w:rsidRPr="00872C8B">
        <w:rPr>
          <w:rFonts w:ascii="Arial" w:hAnsi="Arial" w:cs="Arial"/>
          <w:sz w:val="22"/>
          <w:szCs w:val="22"/>
        </w:rPr>
        <w:t xml:space="preserve">Aux fins de l’appréciation de ce seuil, précisons que le calcul s’effectue </w:t>
      </w:r>
      <w:r w:rsidRPr="00872C8B">
        <w:rPr>
          <w:rFonts w:ascii="Arial" w:hAnsi="Arial" w:cs="Arial"/>
          <w:b/>
          <w:sz w:val="22"/>
          <w:szCs w:val="22"/>
        </w:rPr>
        <w:t>par « entreprise unique »</w:t>
      </w:r>
      <w:r w:rsidRPr="00872C8B">
        <w:rPr>
          <w:rStyle w:val="Appelnotedebasdep"/>
          <w:rFonts w:ascii="Arial" w:hAnsi="Arial" w:cs="Arial"/>
          <w:sz w:val="22"/>
          <w:szCs w:val="22"/>
        </w:rPr>
        <w:footnoteReference w:id="30"/>
      </w:r>
      <w:r w:rsidRPr="00872C8B">
        <w:rPr>
          <w:rFonts w:ascii="Arial" w:hAnsi="Arial" w:cs="Arial"/>
          <w:b/>
          <w:sz w:val="22"/>
          <w:szCs w:val="22"/>
        </w:rPr>
        <w:t xml:space="preserve">. </w:t>
      </w:r>
      <w:r w:rsidRPr="00872C8B">
        <w:rPr>
          <w:rFonts w:ascii="Arial" w:hAnsi="Arial" w:cs="Arial"/>
          <w:sz w:val="22"/>
          <w:szCs w:val="22"/>
        </w:rPr>
        <w:t>Sur cette notion</w:t>
      </w:r>
      <w:r w:rsidRPr="00872C8B">
        <w:rPr>
          <w:rFonts w:ascii="Arial" w:hAnsi="Arial" w:cs="Arial"/>
          <w:b/>
          <w:sz w:val="22"/>
          <w:szCs w:val="22"/>
        </w:rPr>
        <w:t xml:space="preserve">, </w:t>
      </w:r>
      <w:r w:rsidRPr="00872C8B">
        <w:rPr>
          <w:rFonts w:ascii="Arial" w:hAnsi="Arial" w:cs="Arial"/>
          <w:sz w:val="22"/>
          <w:szCs w:val="22"/>
        </w:rPr>
        <w:t xml:space="preserve">la Cour de Justice de l’Union européenne considère que </w:t>
      </w:r>
      <w:r w:rsidRPr="00872C8B">
        <w:rPr>
          <w:rFonts w:ascii="Arial" w:hAnsi="Arial" w:cs="Arial"/>
          <w:b/>
          <w:sz w:val="22"/>
          <w:szCs w:val="22"/>
        </w:rPr>
        <w:t>toutes les entités contrôlées, en droit ou en fait, par la même entité doivent être considérées comme constituant une entreprise unique</w:t>
      </w:r>
      <w:r w:rsidRPr="00872C8B">
        <w:rPr>
          <w:rStyle w:val="Appelnotedebasdep"/>
          <w:rFonts w:ascii="Arial" w:hAnsi="Arial" w:cs="Arial"/>
          <w:sz w:val="22"/>
          <w:szCs w:val="22"/>
        </w:rPr>
        <w:footnoteReference w:id="31"/>
      </w:r>
      <w:r w:rsidRPr="00872C8B">
        <w:rPr>
          <w:rFonts w:ascii="Arial" w:hAnsi="Arial" w:cs="Arial"/>
          <w:b/>
          <w:sz w:val="22"/>
          <w:szCs w:val="22"/>
        </w:rPr>
        <w:t xml:space="preserve">. </w:t>
      </w:r>
      <w:r w:rsidRPr="00872C8B">
        <w:rPr>
          <w:rFonts w:ascii="Arial" w:hAnsi="Arial" w:cs="Arial"/>
          <w:sz w:val="22"/>
          <w:szCs w:val="22"/>
        </w:rPr>
        <w:t xml:space="preserve"> Sont visées, les entreprises liées en raison de la détention par une entreprise de la majorité des droits de vote ou du droit d’exercer une influence dominante dans le fonctionnement de l’autre entreprise en vertu d’un contrat ou d’une clause des statuts</w:t>
      </w:r>
      <w:r w:rsidRPr="00872C8B">
        <w:rPr>
          <w:rStyle w:val="Appelnotedebasdep"/>
          <w:rFonts w:ascii="Arial" w:hAnsi="Arial" w:cs="Arial"/>
          <w:sz w:val="22"/>
          <w:szCs w:val="22"/>
        </w:rPr>
        <w:footnoteReference w:id="32"/>
      </w:r>
      <w:r w:rsidRPr="00872C8B">
        <w:rPr>
          <w:rFonts w:ascii="Arial" w:hAnsi="Arial" w:cs="Arial"/>
          <w:color w:val="00B050"/>
          <w:sz w:val="22"/>
          <w:szCs w:val="22"/>
        </w:rPr>
        <w:t>.</w:t>
      </w:r>
    </w:p>
    <w:p w14:paraId="73627FA0" w14:textId="77777777" w:rsidR="00EB32BB" w:rsidRDefault="00EB32BB" w:rsidP="00EB32BB">
      <w:pPr>
        <w:spacing w:after="240" w:line="276" w:lineRule="auto"/>
        <w:jc w:val="both"/>
        <w:rPr>
          <w:rFonts w:ascii="Arial" w:hAnsi="Arial" w:cs="Arial"/>
          <w:b/>
          <w:szCs w:val="24"/>
        </w:rPr>
      </w:pPr>
      <w:r w:rsidRPr="00872C8B">
        <w:rPr>
          <w:rFonts w:ascii="Arial" w:hAnsi="Arial" w:cs="Arial"/>
          <w:szCs w:val="22"/>
        </w:rPr>
        <w:t>L’aide sera</w:t>
      </w:r>
      <w:r w:rsidRPr="00872C8B">
        <w:rPr>
          <w:rFonts w:ascii="Arial" w:hAnsi="Arial" w:cs="Arial"/>
          <w:b/>
          <w:szCs w:val="22"/>
        </w:rPr>
        <w:t xml:space="preserve"> considérée comme étant octroyée </w:t>
      </w:r>
      <w:r w:rsidRPr="00872C8B">
        <w:rPr>
          <w:rFonts w:ascii="Arial" w:hAnsi="Arial" w:cs="Arial"/>
          <w:szCs w:val="22"/>
        </w:rPr>
        <w:t xml:space="preserve">au moment où le droit légal de recevoir ladite aide est conféré à l’entreprise, soit, la date de </w:t>
      </w:r>
      <w:r w:rsidRPr="00872C8B">
        <w:rPr>
          <w:rFonts w:ascii="Arial" w:hAnsi="Arial" w:cs="Arial"/>
          <w:b/>
          <w:szCs w:val="22"/>
        </w:rPr>
        <w:t>l’engagement budgétaire.</w:t>
      </w:r>
    </w:p>
    <w:p w14:paraId="24C724BF" w14:textId="77777777" w:rsidR="00EB32BB" w:rsidRPr="001A736E" w:rsidRDefault="00EB32BB" w:rsidP="00EB32BB">
      <w:pPr>
        <w:pStyle w:val="Paragraphedeliste"/>
        <w:numPr>
          <w:ilvl w:val="0"/>
          <w:numId w:val="29"/>
        </w:numPr>
        <w:spacing w:after="200" w:line="276" w:lineRule="auto"/>
        <w:ind w:hanging="218"/>
        <w:contextualSpacing/>
        <w:jc w:val="both"/>
        <w:rPr>
          <w:rFonts w:ascii="Arial" w:hAnsi="Arial" w:cs="Arial"/>
          <w:szCs w:val="24"/>
        </w:rPr>
      </w:pPr>
      <w:r>
        <w:rPr>
          <w:rFonts w:ascii="Arial" w:hAnsi="Arial" w:cs="Arial"/>
          <w:b/>
          <w:sz w:val="24"/>
          <w:szCs w:val="24"/>
          <w:u w:val="single"/>
        </w:rPr>
        <w:t xml:space="preserve">Transparence </w:t>
      </w:r>
    </w:p>
    <w:p w14:paraId="06D9848A" w14:textId="77777777" w:rsidR="00EB32BB" w:rsidRDefault="00EB32BB" w:rsidP="00EB32BB">
      <w:pPr>
        <w:spacing w:after="240" w:line="276" w:lineRule="auto"/>
        <w:jc w:val="both"/>
        <w:rPr>
          <w:rFonts w:ascii="Arial" w:hAnsi="Arial" w:cs="Arial"/>
          <w:b/>
          <w:szCs w:val="24"/>
        </w:rPr>
      </w:pPr>
      <w:r>
        <w:rPr>
          <w:rFonts w:ascii="Arial" w:hAnsi="Arial" w:cs="Arial"/>
          <w:szCs w:val="24"/>
        </w:rPr>
        <w:t xml:space="preserve">Pour le calcul du plafond, le montant des aides est exprimé en </w:t>
      </w:r>
      <w:r>
        <w:rPr>
          <w:rFonts w:ascii="Arial" w:hAnsi="Arial" w:cs="Arial"/>
          <w:b/>
          <w:szCs w:val="24"/>
        </w:rPr>
        <w:t>subvention brute</w:t>
      </w:r>
      <w:r>
        <w:rPr>
          <w:rFonts w:ascii="Arial" w:hAnsi="Arial" w:cs="Arial"/>
          <w:szCs w:val="24"/>
        </w:rPr>
        <w:t xml:space="preserve"> ou, à défaut, en </w:t>
      </w:r>
      <w:r>
        <w:rPr>
          <w:rFonts w:ascii="Arial" w:hAnsi="Arial" w:cs="Arial"/>
          <w:b/>
          <w:szCs w:val="24"/>
        </w:rPr>
        <w:t>équivalent-subvention brute</w:t>
      </w:r>
      <w:r>
        <w:rPr>
          <w:rFonts w:ascii="Arial" w:hAnsi="Arial" w:cs="Arial"/>
          <w:szCs w:val="24"/>
        </w:rPr>
        <w:t xml:space="preserve">, lequel devra être déterminé au préalable et ce, </w:t>
      </w:r>
      <w:r>
        <w:rPr>
          <w:rFonts w:ascii="Arial" w:hAnsi="Arial" w:cs="Arial"/>
          <w:b/>
          <w:szCs w:val="24"/>
        </w:rPr>
        <w:t>sans qu’une analyse du risque ne doive être effectuée</w:t>
      </w:r>
      <w:r>
        <w:rPr>
          <w:rStyle w:val="Appelnotedebasdep"/>
          <w:rFonts w:ascii="Arial" w:hAnsi="Arial" w:cs="Arial"/>
          <w:szCs w:val="24"/>
        </w:rPr>
        <w:footnoteReference w:id="33"/>
      </w:r>
      <w:r>
        <w:rPr>
          <w:rFonts w:ascii="Arial" w:hAnsi="Arial" w:cs="Arial"/>
          <w:b/>
          <w:szCs w:val="24"/>
        </w:rPr>
        <w:t xml:space="preserve">. </w:t>
      </w:r>
    </w:p>
    <w:p w14:paraId="61BE4ABE" w14:textId="77777777" w:rsidR="00EB32BB" w:rsidRDefault="00EB32BB" w:rsidP="00EB32BB">
      <w:pPr>
        <w:spacing w:line="276" w:lineRule="auto"/>
        <w:jc w:val="both"/>
        <w:rPr>
          <w:rFonts w:ascii="Arial" w:hAnsi="Arial" w:cs="Arial"/>
          <w:szCs w:val="24"/>
        </w:rPr>
      </w:pPr>
      <w:r>
        <w:rPr>
          <w:rFonts w:ascii="Arial" w:hAnsi="Arial" w:cs="Arial"/>
          <w:szCs w:val="24"/>
        </w:rPr>
        <w:t xml:space="preserve">Faute d’un calcul précis et préalable de l’équivalent-subvention brute, l’aide ne pourra être octroyée en ce qu’elle ne sera </w:t>
      </w:r>
      <w:r>
        <w:rPr>
          <w:rFonts w:ascii="Arial" w:hAnsi="Arial" w:cs="Arial"/>
          <w:b/>
          <w:szCs w:val="24"/>
        </w:rPr>
        <w:t xml:space="preserve">pas considérée comme étant une « aide transparente ». </w:t>
      </w:r>
    </w:p>
    <w:p w14:paraId="5C464618" w14:textId="77777777" w:rsidR="00EB32BB" w:rsidRDefault="00EB32BB" w:rsidP="00EB32BB">
      <w:pPr>
        <w:spacing w:after="240" w:line="276" w:lineRule="auto"/>
        <w:jc w:val="both"/>
        <w:rPr>
          <w:rFonts w:ascii="Arial" w:hAnsi="Arial" w:cs="Arial"/>
          <w:b/>
          <w:szCs w:val="24"/>
        </w:rPr>
      </w:pPr>
      <w:r>
        <w:rPr>
          <w:rFonts w:ascii="Arial" w:hAnsi="Arial" w:cs="Arial"/>
          <w:szCs w:val="24"/>
        </w:rPr>
        <w:t xml:space="preserve">À ce titre, sont considérées comme étant </w:t>
      </w:r>
      <w:r>
        <w:rPr>
          <w:rFonts w:ascii="Arial" w:hAnsi="Arial" w:cs="Arial"/>
          <w:b/>
          <w:szCs w:val="24"/>
        </w:rPr>
        <w:t>transparentes, les aides :</w:t>
      </w:r>
    </w:p>
    <w:p w14:paraId="0EFBF637" w14:textId="77777777" w:rsidR="00EB32BB" w:rsidRDefault="00EB32BB" w:rsidP="00EB32BB">
      <w:pPr>
        <w:pStyle w:val="Paragraphedeliste"/>
        <w:numPr>
          <w:ilvl w:val="0"/>
          <w:numId w:val="32"/>
        </w:numPr>
        <w:spacing w:after="240" w:line="276" w:lineRule="auto"/>
        <w:contextualSpacing/>
        <w:jc w:val="both"/>
        <w:rPr>
          <w:rFonts w:ascii="Arial" w:hAnsi="Arial" w:cs="Arial"/>
          <w:b/>
          <w:szCs w:val="24"/>
        </w:rPr>
      </w:pPr>
      <w:r>
        <w:rPr>
          <w:rFonts w:ascii="Arial" w:hAnsi="Arial" w:cs="Arial"/>
          <w:szCs w:val="24"/>
        </w:rPr>
        <w:t xml:space="preserve">Consistant en des </w:t>
      </w:r>
      <w:r>
        <w:rPr>
          <w:rFonts w:ascii="Arial" w:hAnsi="Arial" w:cs="Arial"/>
          <w:b/>
          <w:szCs w:val="24"/>
        </w:rPr>
        <w:t xml:space="preserve">subventions </w:t>
      </w:r>
      <w:r>
        <w:rPr>
          <w:rFonts w:ascii="Arial" w:hAnsi="Arial" w:cs="Arial"/>
          <w:szCs w:val="24"/>
        </w:rPr>
        <w:t xml:space="preserve">ou des </w:t>
      </w:r>
      <w:r>
        <w:rPr>
          <w:rFonts w:ascii="Arial" w:hAnsi="Arial" w:cs="Arial"/>
          <w:b/>
          <w:szCs w:val="24"/>
        </w:rPr>
        <w:t>bonifications d’intérêts ;</w:t>
      </w:r>
    </w:p>
    <w:p w14:paraId="73215A3E" w14:textId="77777777" w:rsidR="00EB32BB" w:rsidRDefault="00EB32BB" w:rsidP="00EB32BB">
      <w:pPr>
        <w:pStyle w:val="Paragraphedeliste"/>
        <w:spacing w:line="276" w:lineRule="auto"/>
        <w:jc w:val="both"/>
        <w:rPr>
          <w:rFonts w:ascii="Arial" w:hAnsi="Arial" w:cs="Arial"/>
          <w:b/>
          <w:szCs w:val="24"/>
        </w:rPr>
      </w:pPr>
    </w:p>
    <w:p w14:paraId="618FFA8D" w14:textId="77777777" w:rsidR="00EB32BB" w:rsidRPr="007C69A3" w:rsidRDefault="00EB32BB" w:rsidP="00EB32BB">
      <w:pPr>
        <w:pStyle w:val="Paragraphedeliste"/>
        <w:numPr>
          <w:ilvl w:val="0"/>
          <w:numId w:val="32"/>
        </w:numPr>
        <w:spacing w:after="240" w:line="276" w:lineRule="auto"/>
        <w:contextualSpacing/>
        <w:jc w:val="both"/>
        <w:rPr>
          <w:rFonts w:ascii="Arial" w:hAnsi="Arial" w:cs="Arial"/>
          <w:b/>
          <w:szCs w:val="24"/>
        </w:rPr>
      </w:pPr>
      <w:r>
        <w:rPr>
          <w:rFonts w:ascii="Arial" w:hAnsi="Arial" w:cs="Arial"/>
          <w:szCs w:val="24"/>
        </w:rPr>
        <w:t xml:space="preserve">Consistant en des </w:t>
      </w:r>
      <w:r>
        <w:rPr>
          <w:rFonts w:ascii="Arial" w:hAnsi="Arial" w:cs="Arial"/>
          <w:b/>
          <w:szCs w:val="24"/>
        </w:rPr>
        <w:t xml:space="preserve">prêts, </w:t>
      </w:r>
      <w:r>
        <w:rPr>
          <w:rFonts w:ascii="Arial" w:hAnsi="Arial" w:cs="Arial"/>
          <w:szCs w:val="24"/>
        </w:rPr>
        <w:t xml:space="preserve">aux </w:t>
      </w:r>
      <w:r>
        <w:rPr>
          <w:rFonts w:ascii="Arial" w:hAnsi="Arial" w:cs="Arial"/>
          <w:b/>
          <w:szCs w:val="24"/>
        </w:rPr>
        <w:t>conditions suivantes :</w:t>
      </w:r>
    </w:p>
    <w:p w14:paraId="6B8BE124" w14:textId="77777777" w:rsidR="00EB32BB" w:rsidRDefault="00EB32BB" w:rsidP="00EB32BB">
      <w:pPr>
        <w:pStyle w:val="Paragraphedeliste"/>
        <w:numPr>
          <w:ilvl w:val="0"/>
          <w:numId w:val="33"/>
        </w:numPr>
        <w:spacing w:after="240" w:line="276" w:lineRule="auto"/>
        <w:ind w:left="1440"/>
        <w:contextualSpacing/>
        <w:jc w:val="both"/>
        <w:rPr>
          <w:rFonts w:ascii="Arial" w:hAnsi="Arial" w:cs="Arial"/>
          <w:b/>
          <w:szCs w:val="24"/>
        </w:rPr>
      </w:pPr>
      <w:r>
        <w:rPr>
          <w:rFonts w:ascii="Arial" w:hAnsi="Arial" w:cs="Arial"/>
          <w:szCs w:val="24"/>
        </w:rPr>
        <w:t xml:space="preserve">Le bénéficiaire ne fait pas l’objet d’une </w:t>
      </w:r>
      <w:r>
        <w:rPr>
          <w:rFonts w:ascii="Arial" w:hAnsi="Arial" w:cs="Arial"/>
          <w:b/>
          <w:szCs w:val="24"/>
        </w:rPr>
        <w:t xml:space="preserve">procédure collective d’insolvabilité. </w:t>
      </w:r>
      <w:r>
        <w:rPr>
          <w:rFonts w:ascii="Arial" w:hAnsi="Arial" w:cs="Arial"/>
          <w:szCs w:val="24"/>
        </w:rPr>
        <w:t>En droit belge, sont considérées comme des procédures d’insolvabilité au sens du Règlement (UE) 2015/848 du 20 mai 2015 relatif aux procédures d’insolvabilité : la faillite, la réorganisation judiciaire par accord collectif, la réorganisation judiciaire par accord amiable, la réorganisation judiciaire par transfert sous autorité de justice, le règlement collectif de dettes, la liquidation volontaire, la liquidation judiciaire et le dessaisissement provisoire, visé à l’article 8 de la loi sur les faillites.</w:t>
      </w:r>
    </w:p>
    <w:p w14:paraId="70490DD3" w14:textId="77777777" w:rsidR="00EB32BB" w:rsidRPr="0015086B" w:rsidRDefault="00EB32BB" w:rsidP="00EB32BB">
      <w:pPr>
        <w:spacing w:after="240" w:line="276" w:lineRule="auto"/>
        <w:ind w:left="744"/>
        <w:jc w:val="both"/>
        <w:rPr>
          <w:rFonts w:ascii="Arial" w:hAnsi="Arial" w:cs="Arial"/>
          <w:b/>
          <w:u w:val="single"/>
        </w:rPr>
      </w:pPr>
      <w:r w:rsidRPr="0015086B">
        <w:rPr>
          <w:rFonts w:ascii="Arial" w:hAnsi="Arial" w:cs="Arial"/>
          <w:b/>
          <w:u w:val="single"/>
        </w:rPr>
        <w:t>ET</w:t>
      </w:r>
      <w:r>
        <w:rPr>
          <w:rFonts w:ascii="Arial" w:hAnsi="Arial" w:cs="Arial"/>
          <w:b/>
          <w:u w:val="single"/>
        </w:rPr>
        <w:t xml:space="preserve"> le respect, au choix :</w:t>
      </w:r>
    </w:p>
    <w:p w14:paraId="3DA43949" w14:textId="77777777" w:rsidR="00EB32BB" w:rsidRDefault="00EB32BB" w:rsidP="00EB32BB">
      <w:pPr>
        <w:pStyle w:val="Paragraphedeliste"/>
        <w:numPr>
          <w:ilvl w:val="0"/>
          <w:numId w:val="33"/>
        </w:numPr>
        <w:spacing w:after="240" w:line="276" w:lineRule="auto"/>
        <w:ind w:left="1440"/>
        <w:contextualSpacing/>
        <w:jc w:val="both"/>
        <w:rPr>
          <w:rFonts w:ascii="Arial" w:hAnsi="Arial" w:cs="Arial"/>
          <w:b/>
        </w:rPr>
      </w:pPr>
      <w:r>
        <w:rPr>
          <w:rFonts w:ascii="Arial" w:hAnsi="Arial" w:cs="Arial"/>
        </w:rPr>
        <w:t xml:space="preserve">De la </w:t>
      </w:r>
      <w:r>
        <w:rPr>
          <w:rFonts w:ascii="Arial" w:hAnsi="Arial" w:cs="Arial"/>
          <w:b/>
        </w:rPr>
        <w:t>méthode forfaitaire.</w:t>
      </w:r>
    </w:p>
    <w:p w14:paraId="60367312" w14:textId="77777777" w:rsidR="00EB32BB" w:rsidRDefault="00EB32BB" w:rsidP="00EB32BB">
      <w:pPr>
        <w:pStyle w:val="Paragraphedeliste"/>
        <w:spacing w:after="240" w:line="276" w:lineRule="auto"/>
        <w:ind w:left="1440"/>
        <w:jc w:val="both"/>
        <w:rPr>
          <w:rFonts w:ascii="Arial" w:hAnsi="Arial" w:cs="Arial"/>
          <w:b/>
        </w:rPr>
      </w:pPr>
      <w:r>
        <w:rPr>
          <w:rFonts w:ascii="Arial" w:hAnsi="Arial" w:cs="Arial"/>
        </w:rPr>
        <w:t>Les prêts</w:t>
      </w:r>
      <w:r w:rsidRPr="00C92099">
        <w:rPr>
          <w:rFonts w:ascii="Arial" w:hAnsi="Arial" w:cs="Arial"/>
        </w:rPr>
        <w:t xml:space="preserve"> </w:t>
      </w:r>
      <w:r>
        <w:rPr>
          <w:rFonts w:ascii="Arial" w:hAnsi="Arial" w:cs="Arial"/>
          <w:b/>
        </w:rPr>
        <w:t>de 1.000.000 EUR/500.000 EUR</w:t>
      </w:r>
      <w:r>
        <w:rPr>
          <w:rFonts w:ascii="Arial" w:hAnsi="Arial" w:cs="Arial"/>
        </w:rPr>
        <w:t xml:space="preserve"> sont</w:t>
      </w:r>
      <w:r w:rsidRPr="00C92099">
        <w:rPr>
          <w:rFonts w:ascii="Arial" w:hAnsi="Arial" w:cs="Arial"/>
        </w:rPr>
        <w:t xml:space="preserve"> consentis pour une durée </w:t>
      </w:r>
      <w:r>
        <w:rPr>
          <w:rFonts w:ascii="Arial" w:hAnsi="Arial" w:cs="Arial"/>
          <w:b/>
        </w:rPr>
        <w:t>maximale de cinq</w:t>
      </w:r>
      <w:r w:rsidRPr="00C92099">
        <w:rPr>
          <w:rFonts w:ascii="Arial" w:hAnsi="Arial" w:cs="Arial"/>
          <w:b/>
        </w:rPr>
        <w:t xml:space="preserve"> ans</w:t>
      </w:r>
      <w:r>
        <w:rPr>
          <w:rFonts w:ascii="Arial" w:hAnsi="Arial" w:cs="Arial"/>
          <w:b/>
        </w:rPr>
        <w:t>/dix ans</w:t>
      </w:r>
      <w:r w:rsidRPr="00C92099">
        <w:rPr>
          <w:rFonts w:ascii="Arial" w:hAnsi="Arial" w:cs="Arial"/>
        </w:rPr>
        <w:t xml:space="preserve"> et </w:t>
      </w:r>
      <w:r w:rsidRPr="00C92099">
        <w:rPr>
          <w:rFonts w:ascii="Arial" w:hAnsi="Arial" w:cs="Arial"/>
          <w:b/>
        </w:rPr>
        <w:t xml:space="preserve">garantis par des suretés couvrant au moins 50% de </w:t>
      </w:r>
      <w:r>
        <w:rPr>
          <w:rFonts w:ascii="Arial" w:hAnsi="Arial" w:cs="Arial"/>
          <w:b/>
        </w:rPr>
        <w:t>leurs</w:t>
      </w:r>
      <w:r w:rsidRPr="00C92099">
        <w:rPr>
          <w:rFonts w:ascii="Arial" w:hAnsi="Arial" w:cs="Arial"/>
          <w:b/>
        </w:rPr>
        <w:t xml:space="preserve"> montant</w:t>
      </w:r>
      <w:r>
        <w:rPr>
          <w:rFonts w:ascii="Arial" w:hAnsi="Arial" w:cs="Arial"/>
          <w:b/>
        </w:rPr>
        <w:t>s</w:t>
      </w:r>
      <w:r>
        <w:rPr>
          <w:rStyle w:val="Appelnotedebasdep"/>
          <w:rFonts w:ascii="Arial" w:hAnsi="Arial" w:cs="Arial"/>
        </w:rPr>
        <w:footnoteReference w:id="34"/>
      </w:r>
      <w:r>
        <w:rPr>
          <w:rFonts w:ascii="Arial" w:hAnsi="Arial" w:cs="Arial"/>
          <w:b/>
        </w:rPr>
        <w:t>.</w:t>
      </w:r>
    </w:p>
    <w:p w14:paraId="23E9534E" w14:textId="77777777" w:rsidR="00EB32BB" w:rsidRPr="0015086B" w:rsidRDefault="00EB32BB" w:rsidP="00EB32BB">
      <w:pPr>
        <w:pStyle w:val="Paragraphedeliste"/>
        <w:spacing w:before="240" w:line="276" w:lineRule="auto"/>
        <w:ind w:left="1440"/>
        <w:jc w:val="both"/>
        <w:rPr>
          <w:rFonts w:ascii="Arial" w:hAnsi="Arial" w:cs="Arial"/>
        </w:rPr>
      </w:pPr>
      <w:r>
        <w:rPr>
          <w:rFonts w:ascii="Arial" w:hAnsi="Arial" w:cs="Arial"/>
        </w:rPr>
        <w:t xml:space="preserve">Lorsque le prêt est </w:t>
      </w:r>
      <w:r>
        <w:rPr>
          <w:rFonts w:ascii="Arial" w:hAnsi="Arial" w:cs="Arial"/>
          <w:b/>
        </w:rPr>
        <w:t>inférieur à ces montants</w:t>
      </w:r>
      <w:r>
        <w:rPr>
          <w:rFonts w:ascii="Arial" w:hAnsi="Arial" w:cs="Arial"/>
        </w:rPr>
        <w:t xml:space="preserve">, et/ou est consenti pour une </w:t>
      </w:r>
      <w:r>
        <w:rPr>
          <w:rFonts w:ascii="Arial" w:hAnsi="Arial" w:cs="Arial"/>
          <w:b/>
        </w:rPr>
        <w:t>durée inférieure</w:t>
      </w:r>
      <w:r>
        <w:rPr>
          <w:rFonts w:ascii="Arial" w:hAnsi="Arial" w:cs="Arial"/>
        </w:rPr>
        <w:t>, son équivalent-subvention brute équivaut à la fraction correspondante du plafond de 200.000 EUR (100.000 EUR pour les entreprises réalisant du transport de marchandise par route).</w:t>
      </w:r>
    </w:p>
    <w:p w14:paraId="492DA20A" w14:textId="77777777" w:rsidR="00EB32BB" w:rsidRPr="0015086B" w:rsidRDefault="00EB32BB" w:rsidP="00EB32BB">
      <w:pPr>
        <w:pStyle w:val="Paragraphedeliste"/>
        <w:spacing w:line="276" w:lineRule="auto"/>
        <w:ind w:left="1440"/>
        <w:jc w:val="both"/>
        <w:rPr>
          <w:rFonts w:ascii="Arial" w:hAnsi="Arial" w:cs="Arial"/>
          <w:b/>
          <w:u w:val="single"/>
        </w:rPr>
      </w:pPr>
      <w:r w:rsidRPr="0015086B">
        <w:rPr>
          <w:rFonts w:ascii="Arial" w:hAnsi="Arial" w:cs="Arial"/>
          <w:b/>
          <w:u w:val="single"/>
        </w:rPr>
        <w:t>OU</w:t>
      </w:r>
    </w:p>
    <w:p w14:paraId="76AE3724" w14:textId="77777777" w:rsidR="00EB32BB" w:rsidRDefault="00EB32BB" w:rsidP="00EB32BB">
      <w:pPr>
        <w:pStyle w:val="Paragraphedeliste"/>
        <w:spacing w:line="276" w:lineRule="auto"/>
        <w:ind w:left="1440"/>
        <w:jc w:val="both"/>
        <w:rPr>
          <w:rFonts w:ascii="Arial" w:hAnsi="Arial" w:cs="Arial"/>
          <w:b/>
        </w:rPr>
      </w:pPr>
      <w:r>
        <w:rPr>
          <w:rFonts w:ascii="Arial" w:hAnsi="Arial" w:cs="Arial"/>
        </w:rPr>
        <w:t xml:space="preserve">De la </w:t>
      </w:r>
      <w:r>
        <w:rPr>
          <w:rFonts w:ascii="Arial" w:hAnsi="Arial" w:cs="Arial"/>
          <w:b/>
        </w:rPr>
        <w:t>méthode des taux de référence.</w:t>
      </w:r>
    </w:p>
    <w:p w14:paraId="1486544B" w14:textId="77777777" w:rsidR="00EB32BB" w:rsidRPr="00C92099" w:rsidRDefault="00EB32BB" w:rsidP="00EB32BB">
      <w:pPr>
        <w:pStyle w:val="Paragraphedeliste"/>
        <w:spacing w:after="240" w:line="276" w:lineRule="auto"/>
        <w:ind w:left="1440"/>
        <w:jc w:val="both"/>
        <w:rPr>
          <w:rFonts w:ascii="Arial" w:hAnsi="Arial" w:cs="Arial"/>
          <w:b/>
        </w:rPr>
      </w:pPr>
      <w:r>
        <w:rPr>
          <w:rFonts w:ascii="Arial" w:hAnsi="Arial" w:cs="Arial"/>
        </w:rPr>
        <w:t xml:space="preserve">L’équivalent-subvention brute a été </w:t>
      </w:r>
      <w:r>
        <w:rPr>
          <w:rFonts w:ascii="Arial" w:hAnsi="Arial" w:cs="Arial"/>
          <w:b/>
        </w:rPr>
        <w:t>calculée sur la base du taux de référence applicable au moment de l’octroi de l’aide.</w:t>
      </w:r>
    </w:p>
    <w:p w14:paraId="005C9099" w14:textId="77777777" w:rsidR="00EB32BB" w:rsidRPr="007C69A3" w:rsidRDefault="00EB32BB" w:rsidP="00EB32BB">
      <w:pPr>
        <w:pStyle w:val="Paragraphedeliste"/>
        <w:numPr>
          <w:ilvl w:val="0"/>
          <w:numId w:val="32"/>
        </w:numPr>
        <w:spacing w:after="200" w:line="276" w:lineRule="auto"/>
        <w:contextualSpacing/>
        <w:jc w:val="both"/>
        <w:rPr>
          <w:rFonts w:ascii="Arial" w:hAnsi="Arial" w:cs="Arial"/>
          <w:b/>
          <w:szCs w:val="24"/>
        </w:rPr>
      </w:pPr>
      <w:r>
        <w:rPr>
          <w:rFonts w:ascii="Arial" w:hAnsi="Arial" w:cs="Arial"/>
          <w:szCs w:val="24"/>
        </w:rPr>
        <w:t xml:space="preserve">Consistant en des </w:t>
      </w:r>
      <w:r>
        <w:rPr>
          <w:rFonts w:ascii="Arial" w:hAnsi="Arial" w:cs="Arial"/>
          <w:b/>
          <w:szCs w:val="24"/>
        </w:rPr>
        <w:t xml:space="preserve">apports de capitaux, </w:t>
      </w:r>
      <w:r>
        <w:rPr>
          <w:rFonts w:ascii="Arial" w:hAnsi="Arial" w:cs="Arial"/>
          <w:szCs w:val="24"/>
        </w:rPr>
        <w:t xml:space="preserve">si le montant total de l’apport de capitaux </w:t>
      </w:r>
      <w:r>
        <w:rPr>
          <w:rFonts w:ascii="Arial" w:hAnsi="Arial" w:cs="Arial"/>
          <w:b/>
          <w:szCs w:val="24"/>
        </w:rPr>
        <w:t>publics</w:t>
      </w:r>
      <w:r>
        <w:rPr>
          <w:rFonts w:ascii="Arial" w:hAnsi="Arial" w:cs="Arial"/>
          <w:szCs w:val="24"/>
        </w:rPr>
        <w:t xml:space="preserve"> ne dépasse pas le plafond ;</w:t>
      </w:r>
    </w:p>
    <w:p w14:paraId="7A23FEC4" w14:textId="77777777" w:rsidR="00EB32BB" w:rsidRPr="007C69A3" w:rsidRDefault="00EB32BB" w:rsidP="00EB32BB">
      <w:pPr>
        <w:pStyle w:val="Paragraphedeliste"/>
        <w:spacing w:line="276" w:lineRule="auto"/>
        <w:jc w:val="both"/>
        <w:rPr>
          <w:rFonts w:ascii="Arial" w:hAnsi="Arial" w:cs="Arial"/>
          <w:b/>
          <w:szCs w:val="24"/>
        </w:rPr>
      </w:pPr>
    </w:p>
    <w:p w14:paraId="51F1A675" w14:textId="77777777" w:rsidR="00EB32BB" w:rsidRPr="00EB091B" w:rsidRDefault="00EB32BB" w:rsidP="00EB32BB">
      <w:pPr>
        <w:pStyle w:val="Paragraphedeliste"/>
        <w:numPr>
          <w:ilvl w:val="0"/>
          <w:numId w:val="32"/>
        </w:numPr>
        <w:spacing w:after="200" w:line="276" w:lineRule="auto"/>
        <w:contextualSpacing/>
        <w:jc w:val="both"/>
        <w:rPr>
          <w:rFonts w:ascii="Arial" w:hAnsi="Arial" w:cs="Arial"/>
          <w:b/>
          <w:szCs w:val="24"/>
        </w:rPr>
      </w:pPr>
      <w:r>
        <w:rPr>
          <w:rFonts w:ascii="Arial" w:hAnsi="Arial" w:cs="Arial"/>
          <w:szCs w:val="24"/>
        </w:rPr>
        <w:t xml:space="preserve">Consistant en des </w:t>
      </w:r>
      <w:r>
        <w:rPr>
          <w:rFonts w:ascii="Arial" w:hAnsi="Arial" w:cs="Arial"/>
          <w:b/>
          <w:szCs w:val="24"/>
        </w:rPr>
        <w:t xml:space="preserve">mesures de financement de risques </w:t>
      </w:r>
      <w:r>
        <w:rPr>
          <w:rFonts w:ascii="Arial" w:hAnsi="Arial" w:cs="Arial"/>
          <w:szCs w:val="24"/>
        </w:rPr>
        <w:t>(investissements en fonds propres ou quasi-fonds propres) si les capitaux fournis n’excèdent pas le plafond ;</w:t>
      </w:r>
    </w:p>
    <w:p w14:paraId="3E8BA51B" w14:textId="77777777" w:rsidR="00EB32BB" w:rsidRPr="00EB091B" w:rsidRDefault="00EB32BB" w:rsidP="00EB32BB">
      <w:pPr>
        <w:pStyle w:val="Paragraphedeliste"/>
        <w:spacing w:line="276" w:lineRule="auto"/>
        <w:rPr>
          <w:rFonts w:ascii="Arial" w:hAnsi="Arial" w:cs="Arial"/>
          <w:szCs w:val="24"/>
        </w:rPr>
      </w:pPr>
    </w:p>
    <w:p w14:paraId="0E49C50B" w14:textId="77777777" w:rsidR="00EB32BB" w:rsidRPr="00EB091B" w:rsidRDefault="00EB32BB" w:rsidP="00EB32BB">
      <w:pPr>
        <w:pStyle w:val="Paragraphedeliste"/>
        <w:numPr>
          <w:ilvl w:val="0"/>
          <w:numId w:val="32"/>
        </w:numPr>
        <w:spacing w:after="200" w:line="276" w:lineRule="auto"/>
        <w:contextualSpacing/>
        <w:jc w:val="both"/>
        <w:rPr>
          <w:rFonts w:ascii="Arial" w:hAnsi="Arial" w:cs="Arial"/>
          <w:b/>
          <w:szCs w:val="24"/>
        </w:rPr>
      </w:pPr>
      <w:r w:rsidRPr="00EB091B">
        <w:rPr>
          <w:rFonts w:ascii="Arial" w:hAnsi="Arial" w:cs="Arial"/>
          <w:szCs w:val="24"/>
        </w:rPr>
        <w:t xml:space="preserve">Consistant en des </w:t>
      </w:r>
      <w:r w:rsidRPr="00EB091B">
        <w:rPr>
          <w:rFonts w:ascii="Arial" w:hAnsi="Arial" w:cs="Arial"/>
          <w:b/>
          <w:szCs w:val="24"/>
        </w:rPr>
        <w:t>garanties</w:t>
      </w:r>
      <w:r w:rsidRPr="00EB091B">
        <w:rPr>
          <w:rFonts w:ascii="Arial" w:hAnsi="Arial" w:cs="Arial"/>
          <w:szCs w:val="24"/>
        </w:rPr>
        <w:t xml:space="preserve">, aux </w:t>
      </w:r>
      <w:r w:rsidRPr="00EB091B">
        <w:rPr>
          <w:rFonts w:ascii="Arial" w:hAnsi="Arial" w:cs="Arial"/>
          <w:b/>
          <w:szCs w:val="24"/>
        </w:rPr>
        <w:t>conditions suivantes :</w:t>
      </w:r>
    </w:p>
    <w:p w14:paraId="3F18EE5E" w14:textId="77777777" w:rsidR="00EB32BB" w:rsidRDefault="00EB32BB" w:rsidP="00EB32BB">
      <w:pPr>
        <w:pStyle w:val="Paragraphedeliste"/>
        <w:numPr>
          <w:ilvl w:val="0"/>
          <w:numId w:val="33"/>
        </w:numPr>
        <w:spacing w:after="200" w:line="276" w:lineRule="auto"/>
        <w:ind w:left="1080"/>
        <w:contextualSpacing/>
        <w:jc w:val="both"/>
        <w:rPr>
          <w:rFonts w:ascii="Arial" w:hAnsi="Arial" w:cs="Arial"/>
          <w:b/>
          <w:szCs w:val="24"/>
        </w:rPr>
      </w:pPr>
      <w:r>
        <w:rPr>
          <w:rFonts w:ascii="Arial" w:hAnsi="Arial" w:cs="Arial"/>
          <w:szCs w:val="24"/>
        </w:rPr>
        <w:t xml:space="preserve">Le bénéficiaire ne fait pas l’objet d’une </w:t>
      </w:r>
      <w:r>
        <w:rPr>
          <w:rFonts w:ascii="Arial" w:hAnsi="Arial" w:cs="Arial"/>
          <w:b/>
          <w:szCs w:val="24"/>
        </w:rPr>
        <w:t>procédure collective d’insolvabilité.</w:t>
      </w:r>
      <w:r>
        <w:rPr>
          <w:rFonts w:ascii="Arial" w:hAnsi="Arial" w:cs="Arial"/>
          <w:b/>
          <w:szCs w:val="24"/>
        </w:rPr>
        <w:br/>
      </w:r>
      <w:r>
        <w:rPr>
          <w:rFonts w:ascii="Arial" w:hAnsi="Arial" w:cs="Arial"/>
          <w:szCs w:val="24"/>
        </w:rPr>
        <w:t>En droit belge, sont considérées comme des procédures d’insolvabilité au sens du Règlement (UE) 2015/848 du 20 mai 2015 relatif aux procédures d’insolvabilité : la faillite, la réorganisation judiciaire par accord collectif, la réorganisation judiciaire par accord amiable, la réorganisation judiciaire par transfert sous autorité de justice, le règlement collectif de dettes, la liquidation volontaire, la liquidation judiciaire et le dessaisissement provisoire, visé à l’article 8 de la loi sur les faillites.</w:t>
      </w:r>
    </w:p>
    <w:p w14:paraId="3A7D6EE8" w14:textId="77777777" w:rsidR="00EB32BB" w:rsidRPr="007C69A3" w:rsidRDefault="00EB32BB" w:rsidP="00EB32BB">
      <w:pPr>
        <w:spacing w:line="276" w:lineRule="auto"/>
        <w:ind w:left="720"/>
        <w:jc w:val="both"/>
        <w:rPr>
          <w:rFonts w:ascii="Arial" w:hAnsi="Arial" w:cs="Arial"/>
          <w:b/>
          <w:szCs w:val="24"/>
          <w:u w:val="single"/>
        </w:rPr>
      </w:pPr>
      <w:r>
        <w:rPr>
          <w:rFonts w:ascii="Arial" w:hAnsi="Arial" w:cs="Arial"/>
          <w:b/>
          <w:szCs w:val="24"/>
          <w:u w:val="single"/>
        </w:rPr>
        <w:t xml:space="preserve">ET le respect, au choix : </w:t>
      </w:r>
    </w:p>
    <w:p w14:paraId="79147D30" w14:textId="77777777" w:rsidR="00EB32BB" w:rsidRPr="008A5A1E" w:rsidRDefault="00EB32BB" w:rsidP="00EB32BB">
      <w:pPr>
        <w:pStyle w:val="Paragraphedeliste"/>
        <w:numPr>
          <w:ilvl w:val="0"/>
          <w:numId w:val="33"/>
        </w:numPr>
        <w:spacing w:after="200" w:line="276" w:lineRule="auto"/>
        <w:ind w:left="1080"/>
        <w:contextualSpacing/>
        <w:jc w:val="both"/>
        <w:rPr>
          <w:rFonts w:ascii="Arial" w:hAnsi="Arial" w:cs="Arial"/>
          <w:b/>
          <w:szCs w:val="24"/>
        </w:rPr>
      </w:pPr>
      <w:r>
        <w:rPr>
          <w:rFonts w:ascii="Arial" w:hAnsi="Arial" w:cs="Arial"/>
          <w:szCs w:val="24"/>
        </w:rPr>
        <w:t xml:space="preserve">De la </w:t>
      </w:r>
      <w:r>
        <w:rPr>
          <w:rFonts w:ascii="Arial" w:hAnsi="Arial" w:cs="Arial"/>
          <w:b/>
          <w:szCs w:val="24"/>
        </w:rPr>
        <w:t>méthode forfaitaire.</w:t>
      </w:r>
    </w:p>
    <w:p w14:paraId="2213A282" w14:textId="77777777" w:rsidR="00EB32BB" w:rsidRPr="00AA42CC" w:rsidRDefault="00EB32BB" w:rsidP="00EB32BB">
      <w:pPr>
        <w:pStyle w:val="Paragraphedeliste"/>
        <w:spacing w:line="276" w:lineRule="auto"/>
        <w:ind w:left="1080"/>
        <w:jc w:val="both"/>
        <w:rPr>
          <w:rFonts w:ascii="Arial" w:hAnsi="Arial" w:cs="Arial"/>
          <w:b/>
          <w:szCs w:val="24"/>
        </w:rPr>
      </w:pPr>
      <w:r>
        <w:rPr>
          <w:rFonts w:ascii="Arial" w:hAnsi="Arial" w:cs="Arial"/>
          <w:szCs w:val="24"/>
        </w:rPr>
        <w:t xml:space="preserve">Le montant garanti s’élève à </w:t>
      </w:r>
      <w:r>
        <w:rPr>
          <w:rFonts w:ascii="Arial" w:hAnsi="Arial" w:cs="Arial"/>
          <w:b/>
          <w:szCs w:val="24"/>
        </w:rPr>
        <w:t xml:space="preserve">1.500.000 EUR/750.000 EUR </w:t>
      </w:r>
      <w:r>
        <w:rPr>
          <w:rFonts w:ascii="Arial" w:hAnsi="Arial" w:cs="Arial"/>
          <w:szCs w:val="24"/>
        </w:rPr>
        <w:t xml:space="preserve">et la durée de la garantie est de </w:t>
      </w:r>
      <w:r>
        <w:rPr>
          <w:rFonts w:ascii="Arial" w:hAnsi="Arial" w:cs="Arial"/>
          <w:b/>
          <w:szCs w:val="24"/>
        </w:rPr>
        <w:t>cinq ans/dix ans</w:t>
      </w:r>
      <w:r>
        <w:rPr>
          <w:rFonts w:ascii="Arial" w:hAnsi="Arial" w:cs="Arial"/>
          <w:szCs w:val="24"/>
        </w:rPr>
        <w:t xml:space="preserve">, ladite garantie </w:t>
      </w:r>
      <w:r>
        <w:rPr>
          <w:rFonts w:ascii="Arial" w:hAnsi="Arial" w:cs="Arial"/>
          <w:b/>
          <w:szCs w:val="24"/>
        </w:rPr>
        <w:t>n’excédant pas 80% du prêt sous-jacent</w:t>
      </w:r>
      <w:r>
        <w:rPr>
          <w:rStyle w:val="Appelnotedebasdep"/>
          <w:rFonts w:ascii="Arial" w:hAnsi="Arial" w:cs="Arial"/>
          <w:szCs w:val="24"/>
        </w:rPr>
        <w:footnoteReference w:id="35"/>
      </w:r>
      <w:r>
        <w:rPr>
          <w:rFonts w:ascii="Arial" w:hAnsi="Arial" w:cs="Arial"/>
          <w:b/>
          <w:szCs w:val="24"/>
        </w:rPr>
        <w:t>.</w:t>
      </w:r>
      <w:r>
        <w:rPr>
          <w:rFonts w:ascii="Arial" w:hAnsi="Arial" w:cs="Arial"/>
          <w:szCs w:val="24"/>
        </w:rPr>
        <w:br/>
        <w:t xml:space="preserve">Lorsque la garantie </w:t>
      </w:r>
      <w:r w:rsidRPr="007C69A3">
        <w:rPr>
          <w:rFonts w:ascii="Arial" w:hAnsi="Arial" w:cs="Arial"/>
        </w:rPr>
        <w:t xml:space="preserve">est </w:t>
      </w:r>
      <w:r w:rsidRPr="007C69A3">
        <w:rPr>
          <w:rFonts w:ascii="Arial" w:hAnsi="Arial" w:cs="Arial"/>
          <w:b/>
        </w:rPr>
        <w:t>inférieur</w:t>
      </w:r>
      <w:r>
        <w:rPr>
          <w:rFonts w:ascii="Arial" w:hAnsi="Arial" w:cs="Arial"/>
          <w:b/>
        </w:rPr>
        <w:t>e</w:t>
      </w:r>
      <w:r w:rsidRPr="007C69A3">
        <w:rPr>
          <w:rFonts w:ascii="Arial" w:hAnsi="Arial" w:cs="Arial"/>
          <w:b/>
        </w:rPr>
        <w:t xml:space="preserve"> à ces montants</w:t>
      </w:r>
      <w:r w:rsidRPr="007C69A3">
        <w:rPr>
          <w:rFonts w:ascii="Arial" w:hAnsi="Arial" w:cs="Arial"/>
        </w:rPr>
        <w:t>, et/ou est consenti</w:t>
      </w:r>
      <w:r>
        <w:rPr>
          <w:rFonts w:ascii="Arial" w:hAnsi="Arial" w:cs="Arial"/>
        </w:rPr>
        <w:t>e</w:t>
      </w:r>
      <w:r w:rsidRPr="007C69A3">
        <w:rPr>
          <w:rFonts w:ascii="Arial" w:hAnsi="Arial" w:cs="Arial"/>
        </w:rPr>
        <w:t xml:space="preserve"> pour une </w:t>
      </w:r>
      <w:r w:rsidRPr="007C69A3">
        <w:rPr>
          <w:rFonts w:ascii="Arial" w:hAnsi="Arial" w:cs="Arial"/>
          <w:b/>
        </w:rPr>
        <w:t>durée inférieure</w:t>
      </w:r>
      <w:r w:rsidRPr="007C69A3">
        <w:rPr>
          <w:rFonts w:ascii="Arial" w:hAnsi="Arial" w:cs="Arial"/>
        </w:rPr>
        <w:t>, son équivalent-subvention brute équivaut à la fraction correspondante du plafond de 200.000 EUR (100.000 EUR pour les entreprises réalisant du transport de marchandise par route)</w:t>
      </w:r>
      <w:r>
        <w:rPr>
          <w:rFonts w:ascii="Arial" w:hAnsi="Arial" w:cs="Arial"/>
        </w:rPr>
        <w:t> ;</w:t>
      </w:r>
    </w:p>
    <w:p w14:paraId="664E29AB" w14:textId="77777777" w:rsidR="00EB32BB" w:rsidRDefault="00EB32BB" w:rsidP="00EB32BB">
      <w:pPr>
        <w:pStyle w:val="Paragraphedeliste"/>
        <w:spacing w:line="276" w:lineRule="auto"/>
        <w:ind w:left="1080"/>
        <w:jc w:val="both"/>
        <w:rPr>
          <w:rFonts w:ascii="Arial" w:hAnsi="Arial" w:cs="Arial"/>
          <w:b/>
          <w:u w:val="single"/>
        </w:rPr>
      </w:pPr>
      <w:r w:rsidRPr="00AA42CC">
        <w:rPr>
          <w:rFonts w:ascii="Arial" w:hAnsi="Arial" w:cs="Arial"/>
          <w:b/>
          <w:u w:val="single"/>
        </w:rPr>
        <w:t>OU</w:t>
      </w:r>
    </w:p>
    <w:p w14:paraId="5FA17A28" w14:textId="77777777" w:rsidR="00EB32BB" w:rsidRPr="008A5A1E" w:rsidRDefault="00EB32BB" w:rsidP="00EB32BB">
      <w:pPr>
        <w:pStyle w:val="Paragraphedeliste"/>
        <w:spacing w:line="276" w:lineRule="auto"/>
        <w:ind w:left="1080"/>
        <w:jc w:val="both"/>
        <w:rPr>
          <w:rFonts w:ascii="Arial" w:hAnsi="Arial" w:cs="Arial"/>
          <w:b/>
        </w:rPr>
      </w:pPr>
      <w:r>
        <w:rPr>
          <w:rFonts w:ascii="Arial" w:hAnsi="Arial" w:cs="Arial"/>
        </w:rPr>
        <w:t xml:space="preserve">De la </w:t>
      </w:r>
      <w:r>
        <w:rPr>
          <w:rFonts w:ascii="Arial" w:hAnsi="Arial" w:cs="Arial"/>
          <w:b/>
        </w:rPr>
        <w:t>méthode des « primes refuges ».</w:t>
      </w:r>
    </w:p>
    <w:p w14:paraId="50D84618" w14:textId="77777777" w:rsidR="00EB32BB" w:rsidRDefault="00EB32BB" w:rsidP="00EB32BB">
      <w:pPr>
        <w:pStyle w:val="Paragraphedeliste"/>
        <w:spacing w:line="276" w:lineRule="auto"/>
        <w:ind w:left="1080"/>
        <w:jc w:val="both"/>
        <w:rPr>
          <w:rFonts w:ascii="Arial" w:hAnsi="Arial" w:cs="Arial"/>
          <w:b/>
        </w:rPr>
      </w:pPr>
      <w:r w:rsidRPr="00AA42CC">
        <w:rPr>
          <w:rFonts w:ascii="Arial" w:hAnsi="Arial" w:cs="Arial"/>
        </w:rPr>
        <w:t xml:space="preserve">L’équivalent-subvention brute a été </w:t>
      </w:r>
      <w:r w:rsidRPr="00AA42CC">
        <w:rPr>
          <w:rFonts w:ascii="Arial" w:hAnsi="Arial" w:cs="Arial"/>
          <w:b/>
        </w:rPr>
        <w:t>calculée sur la base</w:t>
      </w:r>
      <w:r>
        <w:rPr>
          <w:rFonts w:ascii="Arial" w:hAnsi="Arial" w:cs="Arial"/>
          <w:b/>
        </w:rPr>
        <w:t xml:space="preserve"> de primes « refuges » établies dans une communication de la Commission ;</w:t>
      </w:r>
    </w:p>
    <w:p w14:paraId="1405E056" w14:textId="77777777" w:rsidR="00EB32BB" w:rsidRDefault="00EB32BB" w:rsidP="00EB32BB">
      <w:pPr>
        <w:pStyle w:val="Paragraphedeliste"/>
        <w:spacing w:line="276" w:lineRule="auto"/>
        <w:ind w:left="1080"/>
        <w:jc w:val="both"/>
        <w:rPr>
          <w:rFonts w:ascii="Arial" w:hAnsi="Arial" w:cs="Arial"/>
          <w:b/>
          <w:u w:val="single"/>
        </w:rPr>
      </w:pPr>
      <w:r>
        <w:rPr>
          <w:rFonts w:ascii="Arial" w:hAnsi="Arial" w:cs="Arial"/>
          <w:b/>
          <w:u w:val="single"/>
        </w:rPr>
        <w:t>OU</w:t>
      </w:r>
    </w:p>
    <w:p w14:paraId="407C0002" w14:textId="77777777" w:rsidR="00EB32BB" w:rsidRPr="008A5A1E" w:rsidRDefault="00EB32BB" w:rsidP="00EB32BB">
      <w:pPr>
        <w:pStyle w:val="Paragraphedeliste"/>
        <w:spacing w:line="276" w:lineRule="auto"/>
        <w:ind w:left="1080"/>
        <w:jc w:val="both"/>
        <w:rPr>
          <w:rFonts w:ascii="Arial" w:hAnsi="Arial" w:cs="Arial"/>
        </w:rPr>
      </w:pPr>
      <w:r>
        <w:rPr>
          <w:rFonts w:ascii="Arial" w:hAnsi="Arial" w:cs="Arial"/>
        </w:rPr>
        <w:t xml:space="preserve">D’une </w:t>
      </w:r>
      <w:r>
        <w:rPr>
          <w:rFonts w:ascii="Arial" w:hAnsi="Arial" w:cs="Arial"/>
          <w:b/>
        </w:rPr>
        <w:t>méthode précédemment approuvée.</w:t>
      </w:r>
    </w:p>
    <w:p w14:paraId="7019327A" w14:textId="77777777" w:rsidR="00EB32BB" w:rsidRDefault="00EB32BB" w:rsidP="00EB32BB">
      <w:pPr>
        <w:pStyle w:val="Paragraphedeliste"/>
        <w:spacing w:line="276" w:lineRule="auto"/>
        <w:ind w:left="1080"/>
        <w:jc w:val="both"/>
        <w:rPr>
          <w:rFonts w:ascii="Arial" w:hAnsi="Arial" w:cs="Arial"/>
        </w:rPr>
      </w:pPr>
      <w:r>
        <w:rPr>
          <w:rFonts w:ascii="Arial" w:hAnsi="Arial" w:cs="Arial"/>
        </w:rPr>
        <w:t xml:space="preserve">Si, avant </w:t>
      </w:r>
      <w:r w:rsidRPr="00AA42CC">
        <w:rPr>
          <w:rFonts w:ascii="Arial" w:hAnsi="Arial" w:cs="Arial"/>
        </w:rPr>
        <w:t>la mise en œuvre de l’aide, la méthode utilisée pour le calcul de l’équivalent-subvention brut de la garantie a été notifiée à la Commission en vertu d’un autre règlement de la Commission dans le domaine des aides d’État applicable à ce moment et acceptée par la Commission en tant que conforme à la communication sur les garanties ou à toute autre communication ultérieure dans ce domaine et que cette méthode porte explicitement sur le type de garanties et le type d’opérations sous-jacentes concernées dans le cadre de l’ap</w:t>
      </w:r>
      <w:r>
        <w:rPr>
          <w:rFonts w:ascii="Arial" w:hAnsi="Arial" w:cs="Arial"/>
        </w:rPr>
        <w:t>plication du présent règlement ;</w:t>
      </w:r>
    </w:p>
    <w:p w14:paraId="11B265CA" w14:textId="77777777" w:rsidR="00EB32BB" w:rsidRDefault="00EB32BB" w:rsidP="00EB32BB">
      <w:pPr>
        <w:pStyle w:val="Paragraphedeliste"/>
        <w:spacing w:line="276" w:lineRule="auto"/>
        <w:ind w:left="1080"/>
        <w:jc w:val="both"/>
        <w:rPr>
          <w:rFonts w:ascii="Arial" w:hAnsi="Arial" w:cs="Arial"/>
        </w:rPr>
      </w:pPr>
    </w:p>
    <w:p w14:paraId="03F7A66A" w14:textId="77777777" w:rsidR="00EB32BB" w:rsidRPr="00AA42CC" w:rsidRDefault="00EB32BB" w:rsidP="00EB32BB">
      <w:pPr>
        <w:pStyle w:val="Paragraphedeliste"/>
        <w:numPr>
          <w:ilvl w:val="0"/>
          <w:numId w:val="34"/>
        </w:numPr>
        <w:spacing w:after="200" w:line="276" w:lineRule="auto"/>
        <w:contextualSpacing/>
        <w:rPr>
          <w:rFonts w:ascii="Arial" w:hAnsi="Arial" w:cs="Arial"/>
        </w:rPr>
      </w:pPr>
      <w:r>
        <w:rPr>
          <w:rFonts w:ascii="Arial" w:hAnsi="Arial" w:cs="Arial"/>
        </w:rPr>
        <w:t xml:space="preserve">Consistant en </w:t>
      </w:r>
      <w:r>
        <w:rPr>
          <w:rFonts w:ascii="Arial" w:hAnsi="Arial" w:cs="Arial"/>
          <w:b/>
        </w:rPr>
        <w:t>d’autres instruments</w:t>
      </w:r>
      <w:r>
        <w:rPr>
          <w:rFonts w:ascii="Arial" w:hAnsi="Arial" w:cs="Arial"/>
        </w:rPr>
        <w:t xml:space="preserve">, si ceux-ci prévoient un </w:t>
      </w:r>
      <w:r>
        <w:rPr>
          <w:rFonts w:ascii="Arial" w:hAnsi="Arial" w:cs="Arial"/>
          <w:b/>
        </w:rPr>
        <w:t xml:space="preserve">plafond garantissant que le seuil de 200.000 EUR </w:t>
      </w:r>
      <w:r>
        <w:rPr>
          <w:rFonts w:ascii="Arial" w:hAnsi="Arial" w:cs="Arial"/>
        </w:rPr>
        <w:t xml:space="preserve">(100.000 EUR pour les entreprises réalisant du transport de marchandise par route) </w:t>
      </w:r>
      <w:r>
        <w:rPr>
          <w:rFonts w:ascii="Arial" w:hAnsi="Arial" w:cs="Arial"/>
          <w:b/>
        </w:rPr>
        <w:t>n’est pas atteint.</w:t>
      </w:r>
    </w:p>
    <w:p w14:paraId="4EB7F48B" w14:textId="77777777" w:rsidR="00EB32BB" w:rsidRPr="005127F0" w:rsidRDefault="00EB32BB" w:rsidP="00EB32BB">
      <w:pPr>
        <w:pStyle w:val="Paragraphedeliste"/>
        <w:numPr>
          <w:ilvl w:val="0"/>
          <w:numId w:val="29"/>
        </w:numPr>
        <w:spacing w:after="200" w:line="276" w:lineRule="auto"/>
        <w:ind w:hanging="218"/>
        <w:contextualSpacing/>
        <w:jc w:val="both"/>
        <w:rPr>
          <w:rFonts w:ascii="Arial" w:hAnsi="Arial" w:cs="Arial"/>
        </w:rPr>
      </w:pPr>
      <w:r w:rsidRPr="005127F0">
        <w:rPr>
          <w:rFonts w:ascii="Arial" w:hAnsi="Arial" w:cs="Arial"/>
          <w:b/>
          <w:sz w:val="24"/>
          <w:szCs w:val="24"/>
          <w:u w:val="single"/>
        </w:rPr>
        <w:t>Cumul</w:t>
      </w:r>
      <w:r w:rsidRPr="005127F0">
        <w:rPr>
          <w:rFonts w:ascii="Arial" w:hAnsi="Arial" w:cs="Arial"/>
          <w:sz w:val="24"/>
          <w:szCs w:val="24"/>
        </w:rPr>
        <w:t xml:space="preserve"> </w:t>
      </w:r>
    </w:p>
    <w:p w14:paraId="022D4FA4" w14:textId="77777777" w:rsidR="00EB32BB" w:rsidRPr="000D5417" w:rsidRDefault="00EB32BB" w:rsidP="00EB32BB">
      <w:pPr>
        <w:spacing w:line="276" w:lineRule="auto"/>
        <w:jc w:val="both"/>
        <w:rPr>
          <w:rFonts w:ascii="Arial" w:hAnsi="Arial" w:cs="Arial"/>
          <w:szCs w:val="22"/>
        </w:rPr>
      </w:pPr>
      <w:r w:rsidRPr="000D5417">
        <w:rPr>
          <w:rFonts w:ascii="Arial" w:hAnsi="Arial" w:cs="Arial"/>
          <w:szCs w:val="22"/>
        </w:rPr>
        <w:t>Trois hypothèses doivent être envisagées:</w:t>
      </w:r>
    </w:p>
    <w:p w14:paraId="1F550392" w14:textId="77777777" w:rsidR="00EB32BB" w:rsidRPr="000D5417" w:rsidRDefault="00EB32BB" w:rsidP="00EB32BB">
      <w:pPr>
        <w:pStyle w:val="Default"/>
        <w:numPr>
          <w:ilvl w:val="0"/>
          <w:numId w:val="35"/>
        </w:numPr>
        <w:spacing w:line="276" w:lineRule="auto"/>
        <w:ind w:left="567"/>
        <w:jc w:val="both"/>
        <w:rPr>
          <w:rFonts w:ascii="Arial" w:hAnsi="Arial" w:cs="Arial"/>
          <w:b/>
          <w:sz w:val="22"/>
          <w:szCs w:val="22"/>
        </w:rPr>
      </w:pPr>
      <w:r w:rsidRPr="000D5417">
        <w:rPr>
          <w:rFonts w:ascii="Arial" w:hAnsi="Arial" w:cs="Arial"/>
          <w:sz w:val="22"/>
          <w:szCs w:val="22"/>
        </w:rPr>
        <w:t xml:space="preserve">Le cumul avec d’autres aides </w:t>
      </w:r>
      <w:r w:rsidRPr="000D5417">
        <w:rPr>
          <w:rFonts w:ascii="Arial" w:hAnsi="Arial" w:cs="Arial"/>
          <w:b/>
          <w:i/>
          <w:sz w:val="22"/>
          <w:szCs w:val="22"/>
        </w:rPr>
        <w:t>de minimis</w:t>
      </w:r>
      <w:r w:rsidRPr="000D5417">
        <w:rPr>
          <w:rFonts w:ascii="Arial" w:hAnsi="Arial" w:cs="Arial"/>
          <w:b/>
          <w:sz w:val="22"/>
          <w:szCs w:val="22"/>
        </w:rPr>
        <w:t xml:space="preserve"> octroyées conformément à d’autres règlements </w:t>
      </w:r>
      <w:r w:rsidRPr="000D5417">
        <w:rPr>
          <w:rFonts w:ascii="Arial" w:hAnsi="Arial" w:cs="Arial"/>
          <w:b/>
          <w:i/>
          <w:sz w:val="22"/>
          <w:szCs w:val="22"/>
        </w:rPr>
        <w:t>de minimis</w:t>
      </w:r>
      <w:r w:rsidRPr="000D5417">
        <w:rPr>
          <w:rFonts w:ascii="Arial" w:hAnsi="Arial" w:cs="Arial"/>
          <w:b/>
          <w:sz w:val="22"/>
          <w:szCs w:val="22"/>
        </w:rPr>
        <w:t xml:space="preserve"> </w:t>
      </w:r>
      <w:r w:rsidRPr="000D5417">
        <w:rPr>
          <w:rFonts w:ascii="Arial" w:hAnsi="Arial" w:cs="Arial"/>
          <w:sz w:val="22"/>
          <w:szCs w:val="22"/>
        </w:rPr>
        <w:t xml:space="preserve">est possible </w:t>
      </w:r>
      <w:r w:rsidRPr="000D5417">
        <w:rPr>
          <w:rFonts w:ascii="Arial" w:hAnsi="Arial" w:cs="Arial"/>
          <w:b/>
          <w:sz w:val="22"/>
          <w:szCs w:val="22"/>
          <w:u w:val="single"/>
        </w:rPr>
        <w:t xml:space="preserve">à condition de ne pas dépasser le plafond de 200.000 EUR </w:t>
      </w:r>
      <w:r w:rsidRPr="000D5417">
        <w:rPr>
          <w:rFonts w:ascii="Arial" w:hAnsi="Arial" w:cs="Arial"/>
          <w:sz w:val="22"/>
          <w:szCs w:val="22"/>
        </w:rPr>
        <w:t xml:space="preserve">(100.000 EUR pour les entreprises réalisant du transport de marchandise par route)  </w:t>
      </w:r>
      <w:r w:rsidRPr="000D5417">
        <w:rPr>
          <w:rFonts w:ascii="Arial" w:hAnsi="Arial" w:cs="Arial"/>
          <w:b/>
          <w:sz w:val="22"/>
          <w:szCs w:val="22"/>
        </w:rPr>
        <w:t>sur une période de trois exercices fiscaux</w:t>
      </w:r>
      <w:r w:rsidRPr="000D5417">
        <w:rPr>
          <w:rFonts w:ascii="Arial" w:hAnsi="Arial" w:cs="Arial"/>
          <w:sz w:val="22"/>
          <w:szCs w:val="22"/>
        </w:rPr>
        <w:t xml:space="preserve"> et ce, peu importe les coûts admissibles retenus</w:t>
      </w:r>
      <w:r w:rsidRPr="000D5417">
        <w:rPr>
          <w:rStyle w:val="Appelnotedebasdep"/>
          <w:rFonts w:ascii="Arial" w:hAnsi="Arial" w:cs="Arial"/>
          <w:sz w:val="22"/>
          <w:szCs w:val="22"/>
        </w:rPr>
        <w:footnoteReference w:id="36"/>
      </w:r>
      <w:r w:rsidRPr="000D5417">
        <w:rPr>
          <w:rFonts w:ascii="Arial" w:hAnsi="Arial" w:cs="Arial"/>
          <w:sz w:val="22"/>
          <w:szCs w:val="22"/>
        </w:rPr>
        <w:t>.</w:t>
      </w:r>
    </w:p>
    <w:p w14:paraId="1B76CC57" w14:textId="77777777" w:rsidR="00EB32BB" w:rsidRPr="000D5417" w:rsidRDefault="00EB32BB" w:rsidP="00EB32BB">
      <w:pPr>
        <w:pStyle w:val="Default"/>
        <w:spacing w:line="276" w:lineRule="auto"/>
        <w:ind w:left="567"/>
        <w:jc w:val="both"/>
        <w:rPr>
          <w:rFonts w:ascii="Arial" w:hAnsi="Arial" w:cs="Arial"/>
          <w:b/>
          <w:sz w:val="22"/>
          <w:szCs w:val="22"/>
        </w:rPr>
      </w:pPr>
    </w:p>
    <w:p w14:paraId="3789D6FC" w14:textId="77777777" w:rsidR="00EB32BB" w:rsidRPr="000D5417" w:rsidRDefault="00EB32BB" w:rsidP="00EB32BB">
      <w:pPr>
        <w:pStyle w:val="Default"/>
        <w:numPr>
          <w:ilvl w:val="0"/>
          <w:numId w:val="35"/>
        </w:numPr>
        <w:spacing w:line="276" w:lineRule="auto"/>
        <w:ind w:left="567"/>
        <w:jc w:val="both"/>
        <w:rPr>
          <w:rFonts w:ascii="Arial" w:hAnsi="Arial" w:cs="Arial"/>
          <w:sz w:val="22"/>
          <w:szCs w:val="22"/>
        </w:rPr>
      </w:pPr>
      <w:r w:rsidRPr="000D5417">
        <w:rPr>
          <w:rFonts w:ascii="Arial" w:hAnsi="Arial" w:cs="Arial"/>
          <w:sz w:val="22"/>
          <w:szCs w:val="22"/>
        </w:rPr>
        <w:t xml:space="preserve">En ce qui concerne le cumul avec une aide accordée au titre de </w:t>
      </w:r>
      <w:r w:rsidRPr="000D5417">
        <w:rPr>
          <w:rFonts w:ascii="Arial" w:hAnsi="Arial" w:cs="Arial"/>
          <w:b/>
          <w:sz w:val="22"/>
          <w:szCs w:val="22"/>
        </w:rPr>
        <w:t>compensation d’obligations de service public</w:t>
      </w:r>
      <w:r w:rsidRPr="000D5417">
        <w:rPr>
          <w:rFonts w:ascii="Arial" w:hAnsi="Arial" w:cs="Arial"/>
          <w:sz w:val="22"/>
          <w:szCs w:val="22"/>
        </w:rPr>
        <w:t>, c’est le plafond du Règlement « </w:t>
      </w:r>
      <w:r w:rsidRPr="000D5417">
        <w:rPr>
          <w:rFonts w:ascii="Arial" w:hAnsi="Arial" w:cs="Arial"/>
          <w:i/>
          <w:sz w:val="22"/>
          <w:szCs w:val="22"/>
        </w:rPr>
        <w:t>de minimis</w:t>
      </w:r>
      <w:r w:rsidRPr="000D5417">
        <w:rPr>
          <w:rFonts w:ascii="Arial" w:hAnsi="Arial" w:cs="Arial"/>
          <w:sz w:val="22"/>
          <w:szCs w:val="22"/>
        </w:rPr>
        <w:t xml:space="preserve"> SIEG » qui s’appliquera, soit </w:t>
      </w:r>
      <w:r w:rsidRPr="000D5417">
        <w:rPr>
          <w:rFonts w:ascii="Arial" w:hAnsi="Arial" w:cs="Arial"/>
          <w:b/>
          <w:sz w:val="22"/>
          <w:szCs w:val="22"/>
          <w:u w:val="single"/>
        </w:rPr>
        <w:t>500.000 EUR</w:t>
      </w:r>
      <w:r w:rsidRPr="000D5417">
        <w:rPr>
          <w:rStyle w:val="Appelnotedebasdep"/>
          <w:rFonts w:ascii="Arial" w:hAnsi="Arial" w:cs="Arial"/>
          <w:sz w:val="22"/>
          <w:szCs w:val="22"/>
          <w:u w:val="single"/>
        </w:rPr>
        <w:footnoteReference w:id="37"/>
      </w:r>
      <w:r w:rsidRPr="000D5417">
        <w:rPr>
          <w:rFonts w:ascii="Arial" w:hAnsi="Arial" w:cs="Arial"/>
          <w:b/>
          <w:sz w:val="22"/>
          <w:szCs w:val="22"/>
        </w:rPr>
        <w:t xml:space="preserve"> sur une période de trois exercices fiscaux</w:t>
      </w:r>
      <w:r w:rsidRPr="000D5417">
        <w:rPr>
          <w:rFonts w:ascii="Arial" w:hAnsi="Arial" w:cs="Arial"/>
          <w:i/>
          <w:sz w:val="22"/>
          <w:szCs w:val="22"/>
        </w:rPr>
        <w:t xml:space="preserve"> </w:t>
      </w:r>
      <w:r w:rsidRPr="000D5417">
        <w:rPr>
          <w:rFonts w:ascii="Arial" w:hAnsi="Arial" w:cs="Arial"/>
          <w:sz w:val="22"/>
          <w:szCs w:val="22"/>
        </w:rPr>
        <w:t>et ce, peu importe les coûts admissibles retenus</w:t>
      </w:r>
      <w:r w:rsidRPr="000D5417">
        <w:rPr>
          <w:rStyle w:val="Appelnotedebasdep"/>
          <w:rFonts w:ascii="Arial" w:hAnsi="Arial" w:cs="Arial"/>
          <w:sz w:val="22"/>
          <w:szCs w:val="22"/>
        </w:rPr>
        <w:footnoteReference w:id="38"/>
      </w:r>
      <w:r w:rsidRPr="000D5417">
        <w:rPr>
          <w:rFonts w:ascii="Arial" w:hAnsi="Arial" w:cs="Arial"/>
          <w:sz w:val="22"/>
          <w:szCs w:val="22"/>
        </w:rPr>
        <w:t>.</w:t>
      </w:r>
    </w:p>
    <w:p w14:paraId="3E094FEC" w14:textId="77777777" w:rsidR="00EB32BB" w:rsidRPr="000D5417" w:rsidRDefault="00EB32BB" w:rsidP="00EB32BB">
      <w:pPr>
        <w:pStyle w:val="Default"/>
        <w:spacing w:line="276" w:lineRule="auto"/>
        <w:ind w:left="567"/>
        <w:jc w:val="both"/>
        <w:rPr>
          <w:rFonts w:ascii="Arial" w:hAnsi="Arial" w:cs="Arial"/>
          <w:sz w:val="22"/>
          <w:szCs w:val="22"/>
        </w:rPr>
      </w:pPr>
    </w:p>
    <w:p w14:paraId="064BEA6D" w14:textId="77777777" w:rsidR="00EB32BB" w:rsidRPr="000D5417" w:rsidRDefault="00EB32BB" w:rsidP="00EB32BB">
      <w:pPr>
        <w:pStyle w:val="Default"/>
        <w:numPr>
          <w:ilvl w:val="0"/>
          <w:numId w:val="35"/>
        </w:numPr>
        <w:spacing w:line="276" w:lineRule="auto"/>
        <w:ind w:left="567"/>
        <w:jc w:val="both"/>
        <w:rPr>
          <w:rFonts w:ascii="Arial" w:hAnsi="Arial" w:cs="Arial"/>
          <w:sz w:val="22"/>
          <w:szCs w:val="22"/>
        </w:rPr>
      </w:pPr>
      <w:r w:rsidRPr="000D5417">
        <w:rPr>
          <w:rFonts w:ascii="Arial" w:hAnsi="Arial" w:cs="Arial"/>
          <w:sz w:val="22"/>
          <w:szCs w:val="22"/>
        </w:rPr>
        <w:t xml:space="preserve">Enfin, le cumul avec une </w:t>
      </w:r>
      <w:r w:rsidRPr="000D5417">
        <w:rPr>
          <w:rFonts w:ascii="Arial" w:hAnsi="Arial" w:cs="Arial"/>
          <w:b/>
          <w:sz w:val="22"/>
          <w:szCs w:val="22"/>
        </w:rPr>
        <w:t>aide accordée en vertu d’un règlement général d’exemption par catégorie</w:t>
      </w:r>
      <w:r w:rsidRPr="000D5417">
        <w:rPr>
          <w:rFonts w:ascii="Arial" w:hAnsi="Arial" w:cs="Arial"/>
          <w:sz w:val="22"/>
          <w:szCs w:val="22"/>
        </w:rPr>
        <w:t xml:space="preserve"> ou d’une </w:t>
      </w:r>
      <w:r w:rsidRPr="000D5417">
        <w:rPr>
          <w:rFonts w:ascii="Arial" w:hAnsi="Arial" w:cs="Arial"/>
          <w:b/>
          <w:sz w:val="22"/>
          <w:szCs w:val="22"/>
        </w:rPr>
        <w:t>décision de la Commission</w:t>
      </w:r>
      <w:r w:rsidRPr="000D5417">
        <w:rPr>
          <w:rStyle w:val="Appelnotedebasdep"/>
          <w:rFonts w:ascii="Arial" w:hAnsi="Arial" w:cs="Arial"/>
          <w:sz w:val="22"/>
          <w:szCs w:val="22"/>
        </w:rPr>
        <w:footnoteReference w:id="39"/>
      </w:r>
      <w:r w:rsidRPr="000D5417">
        <w:rPr>
          <w:rFonts w:ascii="Arial" w:hAnsi="Arial" w:cs="Arial"/>
          <w:b/>
          <w:sz w:val="22"/>
          <w:szCs w:val="22"/>
        </w:rPr>
        <w:t xml:space="preserve"> </w:t>
      </w:r>
      <w:r w:rsidRPr="000D5417">
        <w:rPr>
          <w:rFonts w:ascii="Arial" w:hAnsi="Arial" w:cs="Arial"/>
          <w:sz w:val="22"/>
          <w:szCs w:val="22"/>
        </w:rPr>
        <w:t xml:space="preserve">est possible, y compris lorsque les deux aides visent les mêmes coûts admissibles, </w:t>
      </w:r>
      <w:r w:rsidRPr="000D5417">
        <w:rPr>
          <w:rFonts w:ascii="Arial" w:hAnsi="Arial" w:cs="Arial"/>
          <w:b/>
          <w:sz w:val="22"/>
          <w:szCs w:val="22"/>
          <w:u w:val="single"/>
        </w:rPr>
        <w:t xml:space="preserve">à condition que le cumul n’amène pas au dépassement de l’intensité de l’aide ou du montant d’aide le plus élevé </w:t>
      </w:r>
      <w:r w:rsidRPr="000D5417">
        <w:rPr>
          <w:rFonts w:ascii="Arial" w:hAnsi="Arial" w:cs="Arial"/>
          <w:sz w:val="22"/>
          <w:szCs w:val="22"/>
        </w:rPr>
        <w:t>fixé par le Règlement d’exemption ou la décision</w:t>
      </w:r>
      <w:r w:rsidRPr="000D5417">
        <w:rPr>
          <w:rStyle w:val="Appelnotedebasdep"/>
          <w:rFonts w:ascii="Arial" w:hAnsi="Arial" w:cs="Arial"/>
          <w:sz w:val="22"/>
          <w:szCs w:val="22"/>
        </w:rPr>
        <w:footnoteReference w:id="40"/>
      </w:r>
      <w:r w:rsidRPr="000D5417">
        <w:rPr>
          <w:rFonts w:ascii="Arial" w:hAnsi="Arial" w:cs="Arial"/>
          <w:sz w:val="22"/>
          <w:szCs w:val="22"/>
        </w:rPr>
        <w:t>.</w:t>
      </w:r>
    </w:p>
    <w:p w14:paraId="296D1B56" w14:textId="77777777" w:rsidR="00EB32BB" w:rsidRPr="000D5417" w:rsidRDefault="00EB32BB" w:rsidP="00EB32BB">
      <w:pPr>
        <w:pStyle w:val="Default"/>
        <w:spacing w:line="276" w:lineRule="auto"/>
        <w:ind w:left="360"/>
        <w:jc w:val="both"/>
        <w:rPr>
          <w:rFonts w:ascii="Arial" w:hAnsi="Arial" w:cs="Arial"/>
          <w:sz w:val="22"/>
          <w:szCs w:val="22"/>
        </w:rPr>
      </w:pPr>
    </w:p>
    <w:p w14:paraId="59BE6D82" w14:textId="77777777" w:rsidR="00EB32BB" w:rsidRPr="000D5417" w:rsidRDefault="00EB32BB" w:rsidP="00EB32BB">
      <w:pPr>
        <w:pStyle w:val="Default"/>
        <w:spacing w:line="276" w:lineRule="auto"/>
        <w:jc w:val="both"/>
        <w:rPr>
          <w:rFonts w:ascii="Arial" w:hAnsi="Arial" w:cs="Arial"/>
          <w:sz w:val="22"/>
          <w:szCs w:val="22"/>
        </w:rPr>
      </w:pPr>
      <w:r w:rsidRPr="000D5417">
        <w:rPr>
          <w:rFonts w:ascii="Arial" w:hAnsi="Arial" w:cs="Arial"/>
          <w:sz w:val="22"/>
          <w:szCs w:val="22"/>
        </w:rPr>
        <w:t xml:space="preserve">Rappelons qu’une nouvelle aide </w:t>
      </w:r>
      <w:r w:rsidRPr="000D5417">
        <w:rPr>
          <w:rFonts w:ascii="Arial" w:hAnsi="Arial" w:cs="Arial"/>
          <w:i/>
          <w:sz w:val="22"/>
          <w:szCs w:val="22"/>
        </w:rPr>
        <w:t xml:space="preserve">de minimis </w:t>
      </w:r>
      <w:r w:rsidRPr="000D5417">
        <w:rPr>
          <w:rFonts w:ascii="Arial" w:hAnsi="Arial" w:cs="Arial"/>
          <w:sz w:val="22"/>
          <w:szCs w:val="22"/>
        </w:rPr>
        <w:t xml:space="preserve">ne pourra être octroyée qu’après avoir vérifié qu’un </w:t>
      </w:r>
      <w:r w:rsidRPr="000D5417">
        <w:rPr>
          <w:rFonts w:ascii="Arial" w:hAnsi="Arial" w:cs="Arial"/>
          <w:b/>
          <w:sz w:val="22"/>
          <w:szCs w:val="22"/>
        </w:rPr>
        <w:t xml:space="preserve">cumul n’entraînerait pas de dépassement du plafond </w:t>
      </w:r>
      <w:r w:rsidRPr="000D5417">
        <w:rPr>
          <w:rFonts w:ascii="Arial" w:hAnsi="Arial" w:cs="Arial"/>
          <w:sz w:val="22"/>
          <w:szCs w:val="22"/>
        </w:rPr>
        <w:t>de 200.000 EUR (100.000 EUR pour les entreprises réalisant du transport de marchandise par route).</w:t>
      </w:r>
    </w:p>
    <w:p w14:paraId="797C0810" w14:textId="77777777" w:rsidR="00EB32BB" w:rsidRPr="007C69A3" w:rsidRDefault="00EB32BB" w:rsidP="00EB32BB">
      <w:pPr>
        <w:spacing w:line="276" w:lineRule="auto"/>
        <w:jc w:val="both"/>
        <w:rPr>
          <w:rFonts w:ascii="Arial" w:hAnsi="Arial" w:cs="Arial"/>
          <w:b/>
          <w:szCs w:val="24"/>
        </w:rPr>
      </w:pPr>
    </w:p>
    <w:p w14:paraId="264E46F9" w14:textId="77777777" w:rsidR="00EB32BB" w:rsidRPr="003B3F2C" w:rsidRDefault="00EB32BB" w:rsidP="00EB32BB">
      <w:pPr>
        <w:pStyle w:val="Paragraphedeliste"/>
        <w:numPr>
          <w:ilvl w:val="0"/>
          <w:numId w:val="29"/>
        </w:numPr>
        <w:spacing w:after="200" w:line="276" w:lineRule="auto"/>
        <w:ind w:hanging="218"/>
        <w:contextualSpacing/>
        <w:jc w:val="both"/>
        <w:rPr>
          <w:rFonts w:ascii="Arial" w:hAnsi="Arial" w:cs="Arial"/>
          <w:b/>
          <w:sz w:val="24"/>
          <w:szCs w:val="24"/>
          <w:u w:val="single"/>
        </w:rPr>
      </w:pPr>
      <w:r w:rsidRPr="003B3F2C">
        <w:rPr>
          <w:rFonts w:ascii="Arial" w:hAnsi="Arial" w:cs="Arial"/>
          <w:b/>
          <w:sz w:val="24"/>
          <w:szCs w:val="24"/>
          <w:u w:val="single"/>
        </w:rPr>
        <w:t>Conditions d’octroi</w:t>
      </w:r>
      <w:r>
        <w:rPr>
          <w:rFonts w:ascii="Arial" w:hAnsi="Arial" w:cs="Arial"/>
          <w:b/>
          <w:sz w:val="24"/>
          <w:szCs w:val="24"/>
          <w:u w:val="single"/>
        </w:rPr>
        <w:t xml:space="preserve"> et obligations de la Région Wallonne</w:t>
      </w:r>
    </w:p>
    <w:p w14:paraId="24058D5C" w14:textId="77777777" w:rsidR="00EB32BB" w:rsidRPr="000D5417" w:rsidRDefault="00EB32BB" w:rsidP="00EB32BB">
      <w:pPr>
        <w:pStyle w:val="Default"/>
        <w:spacing w:line="276" w:lineRule="auto"/>
        <w:jc w:val="both"/>
        <w:rPr>
          <w:rFonts w:ascii="Arial" w:hAnsi="Arial" w:cs="Arial"/>
          <w:sz w:val="22"/>
          <w:szCs w:val="22"/>
        </w:rPr>
      </w:pPr>
      <w:r w:rsidRPr="000D5417">
        <w:rPr>
          <w:rFonts w:ascii="Arial" w:hAnsi="Arial" w:cs="Arial"/>
          <w:sz w:val="22"/>
          <w:szCs w:val="22"/>
        </w:rPr>
        <w:t xml:space="preserve">Lorsqu’il est envisagé d’octroyer une aide </w:t>
      </w:r>
      <w:r w:rsidRPr="000D5417">
        <w:rPr>
          <w:rFonts w:ascii="Arial" w:hAnsi="Arial" w:cs="Arial"/>
          <w:i/>
          <w:sz w:val="22"/>
          <w:szCs w:val="22"/>
        </w:rPr>
        <w:t>de minimis</w:t>
      </w:r>
      <w:r w:rsidRPr="000D5417">
        <w:rPr>
          <w:rFonts w:ascii="Arial" w:hAnsi="Arial" w:cs="Arial"/>
          <w:sz w:val="22"/>
          <w:szCs w:val="22"/>
        </w:rPr>
        <w:t xml:space="preserve"> à une entreprise, la Région Wallonne doit :</w:t>
      </w:r>
    </w:p>
    <w:p w14:paraId="040CC02B" w14:textId="77777777" w:rsidR="00EB32BB" w:rsidRPr="000D5417" w:rsidRDefault="00EB32BB" w:rsidP="00EB32BB">
      <w:pPr>
        <w:pStyle w:val="Default"/>
        <w:numPr>
          <w:ilvl w:val="0"/>
          <w:numId w:val="36"/>
        </w:numPr>
        <w:spacing w:line="276" w:lineRule="auto"/>
        <w:ind w:left="567"/>
        <w:jc w:val="both"/>
        <w:rPr>
          <w:rFonts w:ascii="Arial" w:hAnsi="Arial" w:cs="Arial"/>
          <w:sz w:val="22"/>
          <w:szCs w:val="22"/>
        </w:rPr>
      </w:pPr>
      <w:r w:rsidRPr="000D5417">
        <w:rPr>
          <w:rFonts w:ascii="Arial" w:hAnsi="Arial" w:cs="Arial"/>
          <w:b/>
          <w:sz w:val="22"/>
          <w:szCs w:val="22"/>
        </w:rPr>
        <w:t>Informer</w:t>
      </w:r>
      <w:r w:rsidRPr="000D5417">
        <w:rPr>
          <w:rFonts w:ascii="Arial" w:hAnsi="Arial" w:cs="Arial"/>
          <w:sz w:val="22"/>
          <w:szCs w:val="22"/>
        </w:rPr>
        <w:t xml:space="preserve"> l’entreprise </w:t>
      </w:r>
      <w:r w:rsidRPr="000D5417">
        <w:rPr>
          <w:rFonts w:ascii="Arial" w:hAnsi="Arial" w:cs="Arial"/>
          <w:b/>
          <w:sz w:val="22"/>
          <w:szCs w:val="22"/>
        </w:rPr>
        <w:t>par écrit</w:t>
      </w:r>
      <w:r w:rsidRPr="000D5417">
        <w:rPr>
          <w:rFonts w:ascii="Arial" w:hAnsi="Arial" w:cs="Arial"/>
          <w:sz w:val="22"/>
          <w:szCs w:val="22"/>
        </w:rPr>
        <w:t xml:space="preserve"> du montant, exprimé en équivalent-subvention brute, et de son caractère « </w:t>
      </w:r>
      <w:r w:rsidRPr="000D5417">
        <w:rPr>
          <w:rFonts w:ascii="Arial" w:hAnsi="Arial" w:cs="Arial"/>
          <w:i/>
          <w:sz w:val="22"/>
          <w:szCs w:val="22"/>
        </w:rPr>
        <w:t>de minimis</w:t>
      </w:r>
      <w:r w:rsidRPr="000D5417">
        <w:rPr>
          <w:rFonts w:ascii="Arial" w:hAnsi="Arial" w:cs="Arial"/>
          <w:sz w:val="22"/>
          <w:szCs w:val="22"/>
        </w:rPr>
        <w:t xml:space="preserve"> », en renvoyant explicitement à la référence suivante : </w:t>
      </w:r>
      <w:r w:rsidRPr="000D5417">
        <w:rPr>
          <w:rFonts w:ascii="Arial" w:hAnsi="Arial" w:cs="Arial"/>
          <w:b/>
          <w:sz w:val="22"/>
          <w:szCs w:val="22"/>
        </w:rPr>
        <w:t>«</w:t>
      </w:r>
      <w:r w:rsidRPr="000D5417">
        <w:rPr>
          <w:rFonts w:ascii="Arial" w:hAnsi="Arial" w:cs="Arial"/>
          <w:sz w:val="22"/>
          <w:szCs w:val="22"/>
        </w:rPr>
        <w:t> </w:t>
      </w:r>
      <w:r w:rsidRPr="000D5417">
        <w:rPr>
          <w:rFonts w:ascii="Arial" w:hAnsi="Arial" w:cs="Arial"/>
          <w:b/>
          <w:sz w:val="22"/>
          <w:szCs w:val="22"/>
        </w:rPr>
        <w:t xml:space="preserve">Règlement (UE) n°1407/2013 relatif à l’application des articles 107 et 108 du traité sur le fonctionnement de l’Union européenne aux aides </w:t>
      </w:r>
      <w:r w:rsidRPr="000D5417">
        <w:rPr>
          <w:rFonts w:ascii="Arial" w:hAnsi="Arial" w:cs="Arial"/>
          <w:b/>
          <w:i/>
          <w:sz w:val="22"/>
          <w:szCs w:val="22"/>
        </w:rPr>
        <w:t>de minimis, J.O.U.E</w:t>
      </w:r>
      <w:r w:rsidRPr="000D5417">
        <w:rPr>
          <w:rFonts w:ascii="Arial" w:hAnsi="Arial" w:cs="Arial"/>
          <w:b/>
          <w:sz w:val="22"/>
          <w:szCs w:val="22"/>
        </w:rPr>
        <w:t>., 24 décembre 2013, L 352, p.1 ».</w:t>
      </w:r>
    </w:p>
    <w:p w14:paraId="7834D881" w14:textId="77777777" w:rsidR="00EB32BB" w:rsidRPr="000D5417" w:rsidRDefault="00EB32BB" w:rsidP="00EB32BB">
      <w:pPr>
        <w:pStyle w:val="Default"/>
        <w:spacing w:line="276" w:lineRule="auto"/>
        <w:ind w:left="567"/>
        <w:jc w:val="both"/>
        <w:rPr>
          <w:rFonts w:ascii="Arial" w:hAnsi="Arial" w:cs="Arial"/>
          <w:sz w:val="22"/>
          <w:szCs w:val="22"/>
        </w:rPr>
      </w:pPr>
      <w:r w:rsidRPr="000D5417">
        <w:rPr>
          <w:rFonts w:ascii="Arial" w:hAnsi="Arial" w:cs="Arial"/>
          <w:sz w:val="22"/>
          <w:szCs w:val="22"/>
        </w:rPr>
        <w:t xml:space="preserve">Si l’aide est octroyée dans le cadre d’un </w:t>
      </w:r>
      <w:r w:rsidRPr="000D5417">
        <w:rPr>
          <w:rFonts w:ascii="Arial" w:hAnsi="Arial" w:cs="Arial"/>
          <w:b/>
          <w:sz w:val="22"/>
          <w:szCs w:val="22"/>
        </w:rPr>
        <w:t>régime d’aides</w:t>
      </w:r>
      <w:r w:rsidRPr="000D5417">
        <w:rPr>
          <w:rFonts w:ascii="Arial" w:hAnsi="Arial" w:cs="Arial"/>
          <w:sz w:val="22"/>
          <w:szCs w:val="22"/>
        </w:rPr>
        <w:t xml:space="preserve">, la Région Wallonne peut indiquer le montant fixe maximal de l’aide qu’il est possible d’octroyer au titre dudit régime. </w:t>
      </w:r>
    </w:p>
    <w:p w14:paraId="1E62D77C" w14:textId="77777777" w:rsidR="00EB32BB" w:rsidRPr="000D5417" w:rsidRDefault="00EB32BB" w:rsidP="00EB32BB">
      <w:pPr>
        <w:pStyle w:val="Default"/>
        <w:spacing w:line="276" w:lineRule="auto"/>
        <w:ind w:left="567"/>
        <w:jc w:val="both"/>
        <w:rPr>
          <w:rFonts w:ascii="Arial" w:hAnsi="Arial" w:cs="Arial"/>
          <w:sz w:val="22"/>
          <w:szCs w:val="22"/>
        </w:rPr>
      </w:pPr>
    </w:p>
    <w:p w14:paraId="50F16505" w14:textId="77777777" w:rsidR="00EB32BB" w:rsidRPr="000D5417" w:rsidRDefault="00EB32BB" w:rsidP="00EB32BB">
      <w:pPr>
        <w:pStyle w:val="Default"/>
        <w:numPr>
          <w:ilvl w:val="0"/>
          <w:numId w:val="36"/>
        </w:numPr>
        <w:spacing w:line="276" w:lineRule="auto"/>
        <w:ind w:left="567"/>
        <w:jc w:val="both"/>
        <w:rPr>
          <w:rFonts w:ascii="Arial" w:hAnsi="Arial" w:cs="Arial"/>
          <w:sz w:val="22"/>
          <w:szCs w:val="22"/>
        </w:rPr>
      </w:pPr>
      <w:r w:rsidRPr="000D5417">
        <w:rPr>
          <w:rFonts w:ascii="Arial" w:hAnsi="Arial" w:cs="Arial"/>
          <w:sz w:val="22"/>
          <w:szCs w:val="22"/>
        </w:rPr>
        <w:t xml:space="preserve">Préalablement à l’octroi de l’aide, </w:t>
      </w:r>
      <w:r w:rsidRPr="000D5417">
        <w:rPr>
          <w:rFonts w:ascii="Arial" w:hAnsi="Arial" w:cs="Arial"/>
          <w:b/>
          <w:sz w:val="22"/>
          <w:szCs w:val="22"/>
        </w:rPr>
        <w:t>obtenir</w:t>
      </w:r>
      <w:r w:rsidRPr="000D5417">
        <w:rPr>
          <w:rFonts w:ascii="Arial" w:hAnsi="Arial" w:cs="Arial"/>
          <w:sz w:val="22"/>
          <w:szCs w:val="22"/>
        </w:rPr>
        <w:t xml:space="preserve"> de l’entreprise </w:t>
      </w:r>
      <w:r w:rsidRPr="000D5417">
        <w:rPr>
          <w:rFonts w:ascii="Arial" w:hAnsi="Arial" w:cs="Arial"/>
          <w:b/>
          <w:sz w:val="22"/>
          <w:szCs w:val="22"/>
        </w:rPr>
        <w:t xml:space="preserve">une déclaration répertoriant toute autre aide </w:t>
      </w:r>
      <w:r w:rsidRPr="000D5417">
        <w:rPr>
          <w:rFonts w:ascii="Arial" w:hAnsi="Arial" w:cs="Arial"/>
          <w:b/>
          <w:i/>
          <w:sz w:val="22"/>
          <w:szCs w:val="22"/>
        </w:rPr>
        <w:t>de minimis</w:t>
      </w:r>
      <w:r w:rsidRPr="000D5417">
        <w:rPr>
          <w:rFonts w:ascii="Arial" w:hAnsi="Arial" w:cs="Arial"/>
          <w:sz w:val="22"/>
          <w:szCs w:val="22"/>
        </w:rPr>
        <w:t xml:space="preserve"> reçue au cours des deux exercices fiscaux précédents ainsi que de l’exercice en cours.</w:t>
      </w:r>
    </w:p>
    <w:p w14:paraId="57BD5AC4" w14:textId="77777777" w:rsidR="00EB32BB" w:rsidRPr="000D5417" w:rsidRDefault="00EB32BB" w:rsidP="00EB32BB">
      <w:pPr>
        <w:pStyle w:val="Default"/>
        <w:spacing w:line="276" w:lineRule="auto"/>
        <w:ind w:left="567"/>
        <w:jc w:val="both"/>
        <w:rPr>
          <w:rFonts w:ascii="Arial" w:hAnsi="Arial" w:cs="Arial"/>
          <w:sz w:val="22"/>
          <w:szCs w:val="22"/>
        </w:rPr>
      </w:pPr>
    </w:p>
    <w:p w14:paraId="164FE4E7" w14:textId="77777777" w:rsidR="00EB32BB" w:rsidRPr="000D5417" w:rsidRDefault="00EB32BB" w:rsidP="00EB32BB">
      <w:pPr>
        <w:pStyle w:val="Default"/>
        <w:numPr>
          <w:ilvl w:val="0"/>
          <w:numId w:val="36"/>
        </w:numPr>
        <w:spacing w:line="276" w:lineRule="auto"/>
        <w:ind w:left="567"/>
        <w:jc w:val="both"/>
        <w:rPr>
          <w:rFonts w:ascii="Arial" w:hAnsi="Arial" w:cs="Arial"/>
          <w:sz w:val="22"/>
          <w:szCs w:val="22"/>
        </w:rPr>
      </w:pPr>
      <w:r w:rsidRPr="000D5417">
        <w:rPr>
          <w:rFonts w:ascii="Arial" w:hAnsi="Arial" w:cs="Arial"/>
          <w:b/>
          <w:sz w:val="22"/>
          <w:szCs w:val="22"/>
        </w:rPr>
        <w:t xml:space="preserve">Vérifier </w:t>
      </w:r>
      <w:r w:rsidRPr="000D5417">
        <w:rPr>
          <w:rFonts w:ascii="Arial" w:hAnsi="Arial" w:cs="Arial"/>
          <w:sz w:val="22"/>
          <w:szCs w:val="22"/>
        </w:rPr>
        <w:t xml:space="preserve">que l’octroi de l’aide ne portera pas le montant total des aides </w:t>
      </w:r>
      <w:r w:rsidRPr="000D5417">
        <w:rPr>
          <w:rFonts w:ascii="Arial" w:hAnsi="Arial" w:cs="Arial"/>
          <w:i/>
          <w:sz w:val="22"/>
          <w:szCs w:val="22"/>
        </w:rPr>
        <w:t xml:space="preserve">de minimis </w:t>
      </w:r>
      <w:r w:rsidRPr="000D5417">
        <w:rPr>
          <w:rFonts w:ascii="Arial" w:hAnsi="Arial" w:cs="Arial"/>
          <w:sz w:val="22"/>
          <w:szCs w:val="22"/>
        </w:rPr>
        <w:t>au-delà du plafond de 200.000 EUR (100.000 EUR pour les entreprises réalisant du transport de marchandise par route).</w:t>
      </w:r>
    </w:p>
    <w:p w14:paraId="120D2147" w14:textId="77777777" w:rsidR="00EB32BB" w:rsidRPr="00B566C2" w:rsidRDefault="00EB32BB" w:rsidP="00EB32BB">
      <w:pPr>
        <w:pStyle w:val="Default"/>
        <w:spacing w:line="276" w:lineRule="auto"/>
        <w:jc w:val="both"/>
        <w:rPr>
          <w:rFonts w:ascii="Arial" w:hAnsi="Arial" w:cs="Arial"/>
          <w:sz w:val="22"/>
        </w:rPr>
      </w:pPr>
      <w:r>
        <w:rPr>
          <w:rFonts w:ascii="Arial" w:hAnsi="Arial" w:cs="Arial"/>
          <w:color w:val="auto"/>
          <w:sz w:val="22"/>
          <w:szCs w:val="22"/>
        </w:rPr>
        <w:t>Par ailleurs, la Région Wallonne doit également :</w:t>
      </w:r>
    </w:p>
    <w:p w14:paraId="1CC24C7B" w14:textId="77777777" w:rsidR="00EB32BB" w:rsidRPr="00CE671A" w:rsidRDefault="00EB32BB" w:rsidP="00EB32BB">
      <w:pPr>
        <w:pStyle w:val="Default"/>
        <w:spacing w:line="276" w:lineRule="auto"/>
        <w:jc w:val="both"/>
        <w:rPr>
          <w:rFonts w:ascii="Arial" w:hAnsi="Arial" w:cs="Arial"/>
          <w:i/>
          <w:color w:val="00B050"/>
          <w:sz w:val="22"/>
        </w:rPr>
      </w:pPr>
    </w:p>
    <w:p w14:paraId="64FCBA30" w14:textId="77777777" w:rsidR="00EB32BB" w:rsidRPr="00CE671A" w:rsidRDefault="00EB32BB" w:rsidP="00EB32BB">
      <w:pPr>
        <w:pStyle w:val="Default"/>
        <w:numPr>
          <w:ilvl w:val="0"/>
          <w:numId w:val="36"/>
        </w:numPr>
        <w:spacing w:line="276" w:lineRule="auto"/>
        <w:jc w:val="both"/>
        <w:rPr>
          <w:rFonts w:ascii="Arial" w:hAnsi="Arial" w:cs="Arial"/>
          <w:b/>
          <w:color w:val="auto"/>
          <w:sz w:val="22"/>
        </w:rPr>
      </w:pPr>
      <w:r w:rsidRPr="00CE671A">
        <w:rPr>
          <w:rFonts w:ascii="Arial" w:hAnsi="Arial" w:cs="Arial"/>
          <w:b/>
          <w:color w:val="auto"/>
          <w:sz w:val="22"/>
        </w:rPr>
        <w:t xml:space="preserve">Compiler et conserver pendant 10 exercices fiscaux toutes les informations relatives aux aides </w:t>
      </w:r>
      <w:r w:rsidRPr="00CE671A">
        <w:rPr>
          <w:rFonts w:ascii="Arial" w:hAnsi="Arial" w:cs="Arial"/>
          <w:b/>
          <w:i/>
          <w:color w:val="auto"/>
          <w:sz w:val="22"/>
        </w:rPr>
        <w:t>de minimis</w:t>
      </w:r>
      <w:r>
        <w:rPr>
          <w:rFonts w:ascii="Arial" w:hAnsi="Arial" w:cs="Arial"/>
          <w:b/>
          <w:color w:val="auto"/>
          <w:sz w:val="22"/>
        </w:rPr>
        <w:t xml:space="preserve"> octroyées, </w:t>
      </w:r>
      <w:r>
        <w:rPr>
          <w:rFonts w:ascii="Arial" w:hAnsi="Arial" w:cs="Arial"/>
          <w:color w:val="auto"/>
          <w:sz w:val="22"/>
        </w:rPr>
        <w:t>permettant de démontrer que les conditions du Règlement n°1407/2013 ont été respectées.</w:t>
      </w:r>
    </w:p>
    <w:p w14:paraId="4E7FA36C" w14:textId="77777777" w:rsidR="00EB32BB" w:rsidRPr="00CE671A" w:rsidRDefault="00EB32BB" w:rsidP="00EB32BB">
      <w:pPr>
        <w:pStyle w:val="Default"/>
        <w:spacing w:line="276" w:lineRule="auto"/>
        <w:ind w:left="786"/>
        <w:jc w:val="both"/>
        <w:rPr>
          <w:rFonts w:ascii="Arial" w:hAnsi="Arial" w:cs="Arial"/>
          <w:color w:val="auto"/>
          <w:sz w:val="22"/>
        </w:rPr>
      </w:pPr>
      <w:r>
        <w:rPr>
          <w:rFonts w:ascii="Arial" w:hAnsi="Arial" w:cs="Arial"/>
          <w:color w:val="auto"/>
          <w:sz w:val="22"/>
        </w:rPr>
        <w:t xml:space="preserve">Le délai de 10 ans court à partir de la </w:t>
      </w:r>
      <w:r>
        <w:rPr>
          <w:rFonts w:ascii="Arial" w:hAnsi="Arial" w:cs="Arial"/>
          <w:b/>
          <w:color w:val="auto"/>
          <w:sz w:val="22"/>
        </w:rPr>
        <w:t>date d’octroi</w:t>
      </w:r>
      <w:r>
        <w:rPr>
          <w:rFonts w:ascii="Arial" w:hAnsi="Arial" w:cs="Arial"/>
          <w:color w:val="auto"/>
          <w:sz w:val="22"/>
        </w:rPr>
        <w:t xml:space="preserve"> en ce qui concerne les </w:t>
      </w:r>
      <w:r>
        <w:rPr>
          <w:rFonts w:ascii="Arial" w:hAnsi="Arial" w:cs="Arial"/>
          <w:b/>
          <w:color w:val="auto"/>
          <w:sz w:val="22"/>
        </w:rPr>
        <w:t>aides individuelles</w:t>
      </w:r>
      <w:r>
        <w:rPr>
          <w:rFonts w:ascii="Arial" w:hAnsi="Arial" w:cs="Arial"/>
          <w:color w:val="auto"/>
          <w:sz w:val="22"/>
        </w:rPr>
        <w:t xml:space="preserve">, et à partir de la </w:t>
      </w:r>
      <w:r>
        <w:rPr>
          <w:rFonts w:ascii="Arial" w:hAnsi="Arial" w:cs="Arial"/>
          <w:b/>
          <w:color w:val="auto"/>
          <w:sz w:val="22"/>
        </w:rPr>
        <w:t xml:space="preserve">date d’octroi de la dernière aide individuelle </w:t>
      </w:r>
      <w:r>
        <w:rPr>
          <w:rFonts w:ascii="Arial" w:hAnsi="Arial" w:cs="Arial"/>
          <w:color w:val="auto"/>
          <w:sz w:val="22"/>
        </w:rPr>
        <w:t xml:space="preserve">en ce qui concerne les </w:t>
      </w:r>
      <w:r>
        <w:rPr>
          <w:rFonts w:ascii="Arial" w:hAnsi="Arial" w:cs="Arial"/>
          <w:b/>
          <w:color w:val="auto"/>
          <w:sz w:val="22"/>
        </w:rPr>
        <w:t>régimes d’aide.</w:t>
      </w:r>
    </w:p>
    <w:p w14:paraId="11AD33DD" w14:textId="77777777" w:rsidR="00EB32BB" w:rsidRPr="00CE671A" w:rsidRDefault="00EB32BB" w:rsidP="00EB32BB">
      <w:pPr>
        <w:pStyle w:val="Default"/>
        <w:spacing w:line="276" w:lineRule="auto"/>
        <w:ind w:left="786"/>
        <w:jc w:val="both"/>
        <w:rPr>
          <w:rFonts w:ascii="Arial" w:hAnsi="Arial" w:cs="Arial"/>
          <w:color w:val="auto"/>
          <w:sz w:val="22"/>
        </w:rPr>
      </w:pPr>
    </w:p>
    <w:p w14:paraId="3CAB5FA8" w14:textId="77777777" w:rsidR="00EB32BB" w:rsidRPr="00CE671A" w:rsidRDefault="00EB32BB" w:rsidP="00EB32BB">
      <w:pPr>
        <w:pStyle w:val="Default"/>
        <w:numPr>
          <w:ilvl w:val="0"/>
          <w:numId w:val="36"/>
        </w:numPr>
        <w:spacing w:line="276" w:lineRule="auto"/>
        <w:jc w:val="both"/>
        <w:rPr>
          <w:rFonts w:ascii="Arial" w:hAnsi="Arial" w:cs="Arial"/>
          <w:color w:val="auto"/>
          <w:sz w:val="22"/>
        </w:rPr>
      </w:pPr>
      <w:r w:rsidRPr="00CE671A">
        <w:rPr>
          <w:rFonts w:ascii="Arial" w:hAnsi="Arial" w:cs="Arial"/>
          <w:color w:val="auto"/>
          <w:sz w:val="22"/>
        </w:rPr>
        <w:t xml:space="preserve">Sur demande écrit de la Commission, l’État membre doit </w:t>
      </w:r>
      <w:r w:rsidRPr="002B3A7A">
        <w:rPr>
          <w:rFonts w:ascii="Arial" w:hAnsi="Arial" w:cs="Arial"/>
          <w:b/>
          <w:color w:val="auto"/>
          <w:sz w:val="22"/>
        </w:rPr>
        <w:t>communiquer</w:t>
      </w:r>
      <w:r w:rsidRPr="00CE671A">
        <w:rPr>
          <w:rFonts w:ascii="Arial" w:hAnsi="Arial" w:cs="Arial"/>
          <w:color w:val="auto"/>
          <w:sz w:val="22"/>
        </w:rPr>
        <w:t>, dans délai de 20 jours minimum</w:t>
      </w:r>
      <w:r w:rsidRPr="00CE671A">
        <w:rPr>
          <w:rStyle w:val="Appelnotedebasdep"/>
          <w:rFonts w:ascii="Arial" w:hAnsi="Arial" w:cs="Arial"/>
          <w:color w:val="auto"/>
          <w:sz w:val="22"/>
        </w:rPr>
        <w:footnoteReference w:id="41"/>
      </w:r>
      <w:r w:rsidRPr="00CE671A">
        <w:rPr>
          <w:rFonts w:ascii="Arial" w:hAnsi="Arial" w:cs="Arial"/>
          <w:color w:val="auto"/>
          <w:sz w:val="22"/>
        </w:rPr>
        <w:t>, toute information lui permettant de vérifier la conformité de l’aide octroyée avec le Règlement</w:t>
      </w:r>
      <w:r>
        <w:rPr>
          <w:rFonts w:ascii="Arial" w:hAnsi="Arial" w:cs="Arial"/>
          <w:color w:val="auto"/>
          <w:sz w:val="22"/>
        </w:rPr>
        <w:t xml:space="preserve"> n° 1407/2013.</w:t>
      </w:r>
    </w:p>
    <w:p w14:paraId="1581769E" w14:textId="77777777" w:rsidR="00EB32BB" w:rsidRDefault="00EB32BB" w:rsidP="00EB32BB">
      <w:pPr>
        <w:pStyle w:val="Default"/>
        <w:spacing w:line="276" w:lineRule="auto"/>
        <w:jc w:val="both"/>
        <w:rPr>
          <w:rFonts w:ascii="Arial" w:hAnsi="Arial" w:cs="Arial"/>
          <w:color w:val="auto"/>
          <w:sz w:val="22"/>
          <w:szCs w:val="22"/>
        </w:rPr>
      </w:pPr>
    </w:p>
    <w:p w14:paraId="22B042EC" w14:textId="77777777" w:rsidR="00EB32BB" w:rsidRDefault="00EB32BB" w:rsidP="00EB32BB">
      <w:pPr>
        <w:pStyle w:val="Default"/>
        <w:jc w:val="both"/>
        <w:rPr>
          <w:rFonts w:ascii="Arial" w:hAnsi="Arial" w:cs="Arial"/>
          <w:color w:val="auto"/>
          <w:sz w:val="22"/>
          <w:szCs w:val="22"/>
        </w:rPr>
      </w:pPr>
    </w:p>
    <w:p w14:paraId="5F042210" w14:textId="77777777" w:rsidR="00EB32BB" w:rsidRDefault="00EB32BB" w:rsidP="00EB32BB">
      <w:pPr>
        <w:rPr>
          <w:b/>
        </w:rPr>
        <w:sectPr w:rsidR="00EB32BB" w:rsidSect="004F726F">
          <w:footnotePr>
            <w:numRestart w:val="eachSect"/>
          </w:footnotePr>
          <w:pgSz w:w="11907" w:h="16840" w:code="9"/>
          <w:pgMar w:top="1418" w:right="1418" w:bottom="1418" w:left="1418" w:header="720" w:footer="720" w:gutter="0"/>
          <w:cols w:space="720"/>
        </w:sectPr>
      </w:pPr>
    </w:p>
    <w:p w14:paraId="3C9BA0D8" w14:textId="77777777" w:rsidR="00EB32BB" w:rsidRDefault="00EB32BB" w:rsidP="00EB32BB">
      <w:pPr>
        <w:pStyle w:val="Titre1"/>
      </w:pPr>
      <w:bookmarkStart w:id="267" w:name="_Toc454537479"/>
      <w:bookmarkStart w:id="268" w:name="_Toc471484482"/>
      <w:bookmarkStart w:id="269" w:name="_Toc505936868"/>
      <w:bookmarkStart w:id="270" w:name="_Toc156205786"/>
      <w:bookmarkStart w:id="271" w:name="_Toc156206657"/>
      <w:bookmarkStart w:id="272" w:name="_Toc156207027"/>
      <w:bookmarkStart w:id="273" w:name="_Toc453947160"/>
      <w:bookmarkStart w:id="274" w:name="_Toc157165247"/>
      <w:r w:rsidRPr="00700AA4">
        <w:rPr>
          <w:u w:val="single"/>
        </w:rPr>
        <w:t>ANNEXE 22</w:t>
      </w:r>
      <w:r>
        <w:t> : FICHIER DE CALCUL DE DEFICIT D’AUTOFINANCEMENT</w:t>
      </w:r>
      <w:bookmarkEnd w:id="267"/>
      <w:bookmarkEnd w:id="268"/>
      <w:bookmarkEnd w:id="269"/>
      <w:bookmarkEnd w:id="270"/>
      <w:bookmarkEnd w:id="271"/>
      <w:bookmarkEnd w:id="272"/>
      <w:bookmarkEnd w:id="274"/>
    </w:p>
    <w:p w14:paraId="397660ED" w14:textId="77777777" w:rsidR="00EB32BB" w:rsidRDefault="00EB32BB" w:rsidP="00EB32BB"/>
    <w:p w14:paraId="0D713181" w14:textId="77777777" w:rsidR="00EB32BB" w:rsidRDefault="00EB32BB" w:rsidP="00EB32BB">
      <w:pPr>
        <w:jc w:val="both"/>
      </w:pPr>
      <w:r>
        <w:rPr>
          <w:rFonts w:ascii="Verdana" w:hAnsi="Verdana" w:cs="Tahoma"/>
        </w:rPr>
        <w:t>Le fichier</w:t>
      </w:r>
      <w:r w:rsidRPr="002E08DC">
        <w:t xml:space="preserve"> Excel</w:t>
      </w:r>
      <w:r>
        <w:t xml:space="preserve"> est disponible sur le site </w:t>
      </w:r>
      <w:hyperlink r:id="rId48" w:history="1">
        <w:r>
          <w:rPr>
            <w:rStyle w:val="Lienhypertexte"/>
          </w:rPr>
          <w:t>https://europe.wallonie.be</w:t>
        </w:r>
      </w:hyperlink>
      <w:r>
        <w:t xml:space="preserve"> </w:t>
      </w:r>
    </w:p>
    <w:p w14:paraId="4A84C754" w14:textId="77777777" w:rsidR="00EB32BB" w:rsidRDefault="00EB32BB" w:rsidP="00EB32BB"/>
    <w:p w14:paraId="62DFB476" w14:textId="77777777" w:rsidR="00EB32BB" w:rsidRDefault="00EB32BB" w:rsidP="00EB32BB"/>
    <w:p w14:paraId="3B1AEFA1" w14:textId="77777777" w:rsidR="00EB32BB" w:rsidRDefault="00EB32BB" w:rsidP="00EB32BB"/>
    <w:p w14:paraId="1367C863" w14:textId="77777777" w:rsidR="00EB32BB" w:rsidRPr="00142822" w:rsidRDefault="00EB32BB" w:rsidP="00EB32BB">
      <w:r>
        <w:rPr>
          <w:noProof/>
          <w:lang w:val="fr-BE"/>
        </w:rPr>
        <w:drawing>
          <wp:inline distT="0" distB="0" distL="0" distR="0" wp14:anchorId="4F78C109" wp14:editId="669266BC">
            <wp:extent cx="5760720" cy="3354866"/>
            <wp:effectExtent l="19050" t="0" r="0" b="0"/>
            <wp:docPr id="1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srcRect/>
                    <a:stretch>
                      <a:fillRect/>
                    </a:stretch>
                  </pic:blipFill>
                  <pic:spPr bwMode="auto">
                    <a:xfrm>
                      <a:off x="0" y="0"/>
                      <a:ext cx="5760720" cy="3354866"/>
                    </a:xfrm>
                    <a:prstGeom prst="rect">
                      <a:avLst/>
                    </a:prstGeom>
                    <a:noFill/>
                    <a:ln w="9525">
                      <a:noFill/>
                      <a:miter lim="800000"/>
                      <a:headEnd/>
                      <a:tailEnd/>
                    </a:ln>
                  </pic:spPr>
                </pic:pic>
              </a:graphicData>
            </a:graphic>
          </wp:inline>
        </w:drawing>
      </w:r>
    </w:p>
    <w:p w14:paraId="0F7F29BA" w14:textId="77777777" w:rsidR="00EB32BB" w:rsidRDefault="00EB32BB" w:rsidP="00EB32BB">
      <w:pPr>
        <w:rPr>
          <w:rFonts w:cs="Tahoma"/>
          <w:snapToGrid w:val="0"/>
          <w:sz w:val="24"/>
          <w:szCs w:val="32"/>
        </w:rPr>
      </w:pPr>
    </w:p>
    <w:p w14:paraId="1C707B0C" w14:textId="77777777" w:rsidR="00EB32BB" w:rsidRDefault="00EB32BB" w:rsidP="00EB32BB">
      <w:pPr>
        <w:rPr>
          <w:u w:val="single"/>
        </w:rPr>
        <w:sectPr w:rsidR="00EB32BB" w:rsidSect="004F726F">
          <w:footnotePr>
            <w:numRestart w:val="eachSect"/>
          </w:footnotePr>
          <w:pgSz w:w="11907" w:h="16840" w:code="9"/>
          <w:pgMar w:top="1418" w:right="1418" w:bottom="1418" w:left="1418" w:header="720" w:footer="720" w:gutter="0"/>
          <w:cols w:space="720"/>
        </w:sectPr>
      </w:pPr>
      <w:bookmarkStart w:id="275" w:name="_Toc454537480"/>
      <w:bookmarkEnd w:id="273"/>
    </w:p>
    <w:p w14:paraId="222D30DC" w14:textId="77777777" w:rsidR="00EB32BB" w:rsidRDefault="00EB32BB" w:rsidP="00EB32BB">
      <w:pPr>
        <w:pStyle w:val="Titre1"/>
      </w:pPr>
      <w:bookmarkStart w:id="276" w:name="_Toc505936869"/>
      <w:bookmarkStart w:id="277" w:name="_Toc156205787"/>
      <w:bookmarkStart w:id="278" w:name="_Toc156206658"/>
      <w:bookmarkStart w:id="279" w:name="_Toc156207028"/>
      <w:bookmarkStart w:id="280" w:name="_Toc463864740"/>
      <w:bookmarkStart w:id="281" w:name="_Toc471484483"/>
      <w:bookmarkStart w:id="282" w:name="_Toc157165248"/>
      <w:r w:rsidRPr="00700AA4">
        <w:rPr>
          <w:u w:val="single"/>
        </w:rPr>
        <w:t>ANNEXE 23</w:t>
      </w:r>
      <w:r w:rsidRPr="00D0462C">
        <w:t> : M</w:t>
      </w:r>
      <w:r>
        <w:t>ODIFICATION DES PARTIES DESCRIPTIVES DU PORTEFEUILLE</w:t>
      </w:r>
      <w:bookmarkStart w:id="283" w:name="_Toc505867353"/>
      <w:bookmarkStart w:id="284" w:name="_Toc505936870"/>
      <w:bookmarkStart w:id="285" w:name="_Toc505940244"/>
      <w:bookmarkStart w:id="286" w:name="_Toc507768173"/>
      <w:bookmarkStart w:id="287" w:name="_Toc156205788"/>
      <w:bookmarkEnd w:id="276"/>
      <w:bookmarkEnd w:id="277"/>
      <w:r>
        <w:br/>
        <w:t>(Sections 2,3 et 4 de la fiche-projet)</w:t>
      </w:r>
      <w:bookmarkEnd w:id="278"/>
      <w:bookmarkEnd w:id="279"/>
      <w:bookmarkEnd w:id="283"/>
      <w:bookmarkEnd w:id="284"/>
      <w:bookmarkEnd w:id="285"/>
      <w:bookmarkEnd w:id="286"/>
      <w:bookmarkEnd w:id="287"/>
      <w:bookmarkEnd w:id="282"/>
      <w:r>
        <w:t xml:space="preserve">  </w:t>
      </w:r>
      <w:bookmarkEnd w:id="280"/>
      <w:bookmarkEnd w:id="281"/>
    </w:p>
    <w:p w14:paraId="3AB835EC" w14:textId="77777777" w:rsidR="00EB32BB" w:rsidRDefault="00EB32BB" w:rsidP="00EB32BB"/>
    <w:tbl>
      <w:tblPr>
        <w:tblStyle w:val="Grilledutableau"/>
        <w:tblW w:w="0" w:type="auto"/>
        <w:tblInd w:w="959" w:type="dxa"/>
        <w:tblLook w:val="04A0" w:firstRow="1" w:lastRow="0" w:firstColumn="1" w:lastColumn="0" w:noHBand="0" w:noVBand="1"/>
      </w:tblPr>
      <w:tblGrid>
        <w:gridCol w:w="12332"/>
      </w:tblGrid>
      <w:tr w:rsidR="00EB32BB" w14:paraId="4914CB41" w14:textId="77777777" w:rsidTr="00223E28">
        <w:trPr>
          <w:trHeight w:val="454"/>
        </w:trPr>
        <w:tc>
          <w:tcPr>
            <w:tcW w:w="12332" w:type="dxa"/>
            <w:vAlign w:val="center"/>
          </w:tcPr>
          <w:p w14:paraId="47F97BF2" w14:textId="77777777" w:rsidR="00EB32BB" w:rsidRPr="00DF3B0F" w:rsidRDefault="00EB32BB" w:rsidP="00223E28">
            <w:pPr>
              <w:jc w:val="center"/>
              <w:rPr>
                <w:i/>
              </w:rPr>
            </w:pPr>
            <w:r w:rsidRPr="00DF3B0F">
              <w:rPr>
                <w:i/>
              </w:rPr>
              <w:t>Type de modification : modification majeure devant faire l’objet d’une approbation par le Gouvernement wallon</w:t>
            </w:r>
          </w:p>
        </w:tc>
      </w:tr>
    </w:tbl>
    <w:p w14:paraId="3DC65C5F" w14:textId="77777777" w:rsidR="00EB32BB" w:rsidRPr="005A094E" w:rsidRDefault="00EB32BB" w:rsidP="00EB32BB"/>
    <w:p w14:paraId="7DD28798" w14:textId="77777777" w:rsidR="00EB32BB" w:rsidRPr="00E36491" w:rsidRDefault="00EB32BB" w:rsidP="00EB32BB">
      <w:pPr>
        <w:ind w:firstLine="708"/>
        <w:rPr>
          <w:rFonts w:ascii="Verdana" w:hAnsi="Verdana"/>
          <w:szCs w:val="22"/>
        </w:rPr>
      </w:pPr>
    </w:p>
    <w:tbl>
      <w:tblPr>
        <w:tblStyle w:val="Grilledutableau"/>
        <w:tblW w:w="12230" w:type="dxa"/>
        <w:jc w:val="center"/>
        <w:tblLook w:val="04A0" w:firstRow="1" w:lastRow="0" w:firstColumn="1" w:lastColumn="0" w:noHBand="0" w:noVBand="1"/>
      </w:tblPr>
      <w:tblGrid>
        <w:gridCol w:w="5104"/>
        <w:gridCol w:w="7126"/>
      </w:tblGrid>
      <w:tr w:rsidR="00EB32BB" w:rsidRPr="00F323D3" w14:paraId="502C058D" w14:textId="77777777" w:rsidTr="00223E28">
        <w:trPr>
          <w:trHeight w:val="397"/>
          <w:jc w:val="center"/>
        </w:trPr>
        <w:tc>
          <w:tcPr>
            <w:tcW w:w="5104" w:type="dxa"/>
            <w:vAlign w:val="center"/>
          </w:tcPr>
          <w:p w14:paraId="10A8BF51" w14:textId="77777777" w:rsidR="00EB32BB" w:rsidRPr="00E635F3" w:rsidRDefault="00EB32BB" w:rsidP="00223E28">
            <w:pPr>
              <w:spacing w:line="240" w:lineRule="exact"/>
              <w:rPr>
                <w:rFonts w:ascii="Verdana" w:hAnsi="Verdana" w:cs="Tahoma"/>
                <w:b/>
                <w:szCs w:val="22"/>
              </w:rPr>
            </w:pPr>
            <w:r w:rsidRPr="00E635F3">
              <w:rPr>
                <w:rFonts w:ascii="Verdana" w:hAnsi="Verdana" w:cs="Tahoma"/>
                <w:b/>
                <w:szCs w:val="22"/>
              </w:rPr>
              <w:t>Mesure</w:t>
            </w:r>
          </w:p>
        </w:tc>
        <w:tc>
          <w:tcPr>
            <w:tcW w:w="7126" w:type="dxa"/>
            <w:vAlign w:val="center"/>
          </w:tcPr>
          <w:p w14:paraId="34C04BE3" w14:textId="77777777" w:rsidR="00EB32BB" w:rsidRPr="00E635F3" w:rsidRDefault="00EB32BB" w:rsidP="00223E28">
            <w:pPr>
              <w:spacing w:line="240" w:lineRule="exact"/>
              <w:rPr>
                <w:rFonts w:ascii="Verdana" w:hAnsi="Verdana" w:cs="Tahoma"/>
                <w:b/>
                <w:szCs w:val="22"/>
                <w:u w:val="single"/>
              </w:rPr>
            </w:pPr>
            <w:r w:rsidRPr="00E635F3">
              <w:rPr>
                <w:rFonts w:ascii="Verdana" w:hAnsi="Verdana" w:cs="Tahoma"/>
              </w:rPr>
              <w:t>[à compléter]</w:t>
            </w:r>
          </w:p>
        </w:tc>
      </w:tr>
      <w:tr w:rsidR="00EB32BB" w:rsidRPr="00F323D3" w14:paraId="17B96DD9" w14:textId="77777777" w:rsidTr="00223E28">
        <w:trPr>
          <w:trHeight w:val="397"/>
          <w:jc w:val="center"/>
        </w:trPr>
        <w:tc>
          <w:tcPr>
            <w:tcW w:w="5104" w:type="dxa"/>
            <w:vAlign w:val="center"/>
          </w:tcPr>
          <w:p w14:paraId="43DDD401" w14:textId="77777777" w:rsidR="00EB32BB" w:rsidRPr="00E635F3" w:rsidRDefault="00EB32BB" w:rsidP="00223E28">
            <w:pPr>
              <w:spacing w:line="240" w:lineRule="exact"/>
              <w:rPr>
                <w:rFonts w:ascii="Verdana" w:hAnsi="Verdana" w:cs="Tahoma"/>
                <w:b/>
                <w:szCs w:val="22"/>
              </w:rPr>
            </w:pPr>
            <w:r w:rsidRPr="00E635F3">
              <w:rPr>
                <w:rFonts w:ascii="Verdana" w:hAnsi="Verdana" w:cs="Tahoma"/>
                <w:b/>
                <w:szCs w:val="22"/>
              </w:rPr>
              <w:t xml:space="preserve">Intitulé du portefeuille </w:t>
            </w:r>
          </w:p>
        </w:tc>
        <w:tc>
          <w:tcPr>
            <w:tcW w:w="7126" w:type="dxa"/>
            <w:vAlign w:val="center"/>
          </w:tcPr>
          <w:p w14:paraId="301B05C7" w14:textId="77777777" w:rsidR="00EB32BB" w:rsidRPr="00E635F3" w:rsidRDefault="00EB32BB" w:rsidP="00223E28">
            <w:pPr>
              <w:spacing w:line="240" w:lineRule="exact"/>
              <w:rPr>
                <w:rFonts w:ascii="Verdana" w:hAnsi="Verdana" w:cs="Tahoma"/>
                <w:b/>
                <w:szCs w:val="22"/>
                <w:u w:val="single"/>
              </w:rPr>
            </w:pPr>
            <w:r w:rsidRPr="00E635F3">
              <w:rPr>
                <w:rFonts w:ascii="Verdana" w:hAnsi="Verdana" w:cs="Tahoma"/>
              </w:rPr>
              <w:t>[à compléter]</w:t>
            </w:r>
          </w:p>
        </w:tc>
      </w:tr>
      <w:tr w:rsidR="00EB32BB" w:rsidRPr="00F323D3" w14:paraId="50C553E6" w14:textId="77777777" w:rsidTr="00223E28">
        <w:trPr>
          <w:trHeight w:val="397"/>
          <w:jc w:val="center"/>
        </w:trPr>
        <w:tc>
          <w:tcPr>
            <w:tcW w:w="5104" w:type="dxa"/>
            <w:vAlign w:val="center"/>
          </w:tcPr>
          <w:p w14:paraId="3FB7ED68" w14:textId="77777777" w:rsidR="00EB32BB" w:rsidRPr="00E635F3" w:rsidRDefault="00EB32BB" w:rsidP="00223E28">
            <w:pPr>
              <w:spacing w:line="240" w:lineRule="exact"/>
              <w:rPr>
                <w:rFonts w:ascii="Verdana" w:hAnsi="Verdana" w:cs="Tahoma"/>
                <w:b/>
                <w:szCs w:val="22"/>
              </w:rPr>
            </w:pPr>
            <w:r w:rsidRPr="00E635F3">
              <w:rPr>
                <w:rFonts w:ascii="Verdana" w:hAnsi="Verdana" w:cs="Tahoma"/>
                <w:b/>
                <w:szCs w:val="22"/>
              </w:rPr>
              <w:t>Intitulé du projet</w:t>
            </w:r>
          </w:p>
        </w:tc>
        <w:tc>
          <w:tcPr>
            <w:tcW w:w="7126" w:type="dxa"/>
            <w:vAlign w:val="center"/>
          </w:tcPr>
          <w:p w14:paraId="0E1B84E1" w14:textId="77777777" w:rsidR="00EB32BB" w:rsidRPr="00E635F3" w:rsidRDefault="00EB32BB" w:rsidP="00223E28">
            <w:pPr>
              <w:spacing w:line="240" w:lineRule="exact"/>
              <w:rPr>
                <w:rFonts w:ascii="Verdana" w:hAnsi="Verdana" w:cs="Tahoma"/>
                <w:b/>
                <w:szCs w:val="22"/>
                <w:u w:val="single"/>
              </w:rPr>
            </w:pPr>
            <w:r w:rsidRPr="00E635F3">
              <w:rPr>
                <w:rFonts w:ascii="Verdana" w:hAnsi="Verdana" w:cs="Tahoma"/>
              </w:rPr>
              <w:t>[à compléter]</w:t>
            </w:r>
          </w:p>
        </w:tc>
      </w:tr>
      <w:tr w:rsidR="00EB32BB" w:rsidRPr="00F323D3" w14:paraId="38BCC10F" w14:textId="77777777" w:rsidTr="00223E28">
        <w:trPr>
          <w:trHeight w:val="397"/>
          <w:jc w:val="center"/>
        </w:trPr>
        <w:tc>
          <w:tcPr>
            <w:tcW w:w="5104" w:type="dxa"/>
            <w:vAlign w:val="center"/>
          </w:tcPr>
          <w:p w14:paraId="3D30862E" w14:textId="77777777" w:rsidR="00EB32BB" w:rsidRPr="00E635F3" w:rsidRDefault="00EB32BB" w:rsidP="00223E28">
            <w:pPr>
              <w:spacing w:line="240" w:lineRule="exact"/>
              <w:rPr>
                <w:rFonts w:ascii="Verdana" w:hAnsi="Verdana" w:cs="Tahoma"/>
                <w:b/>
                <w:szCs w:val="22"/>
              </w:rPr>
            </w:pPr>
            <w:r w:rsidRPr="00E635F3">
              <w:rPr>
                <w:rFonts w:ascii="Verdana" w:hAnsi="Verdana" w:cs="Tahoma"/>
                <w:b/>
                <w:szCs w:val="22"/>
              </w:rPr>
              <w:t>Bénéfic</w:t>
            </w:r>
            <w:r>
              <w:rPr>
                <w:rFonts w:ascii="Verdana" w:hAnsi="Verdana" w:cs="Tahoma"/>
                <w:b/>
                <w:szCs w:val="22"/>
              </w:rPr>
              <w:t>i</w:t>
            </w:r>
            <w:r w:rsidRPr="00E635F3">
              <w:rPr>
                <w:rFonts w:ascii="Verdana" w:hAnsi="Verdana" w:cs="Tahoma"/>
                <w:b/>
                <w:szCs w:val="22"/>
              </w:rPr>
              <w:t>aire</w:t>
            </w:r>
          </w:p>
        </w:tc>
        <w:tc>
          <w:tcPr>
            <w:tcW w:w="7126" w:type="dxa"/>
            <w:vAlign w:val="center"/>
          </w:tcPr>
          <w:p w14:paraId="09987492" w14:textId="77777777" w:rsidR="00EB32BB" w:rsidRPr="00E635F3" w:rsidRDefault="00EB32BB" w:rsidP="00223E28">
            <w:pPr>
              <w:spacing w:line="240" w:lineRule="exact"/>
              <w:rPr>
                <w:rFonts w:ascii="Verdana" w:hAnsi="Verdana" w:cs="Tahoma"/>
                <w:b/>
                <w:szCs w:val="22"/>
                <w:u w:val="single"/>
              </w:rPr>
            </w:pPr>
            <w:r w:rsidRPr="00E635F3">
              <w:rPr>
                <w:rFonts w:ascii="Verdana" w:hAnsi="Verdana" w:cs="Tahoma"/>
              </w:rPr>
              <w:t>[à compléter]</w:t>
            </w:r>
          </w:p>
        </w:tc>
      </w:tr>
    </w:tbl>
    <w:p w14:paraId="3C4722E2" w14:textId="77777777" w:rsidR="00EB32BB" w:rsidRPr="00F323D3" w:rsidRDefault="00EB32BB" w:rsidP="00EB32BB">
      <w:pPr>
        <w:rPr>
          <w:rFonts w:ascii="Verdana" w:hAnsi="Verdana"/>
          <w:szCs w:val="22"/>
        </w:rPr>
      </w:pPr>
    </w:p>
    <w:p w14:paraId="1012080E" w14:textId="77777777" w:rsidR="00EB32BB" w:rsidRPr="00F323D3" w:rsidRDefault="00EB32BB" w:rsidP="00EB32BB">
      <w:pPr>
        <w:rPr>
          <w:rFonts w:ascii="Verdana" w:hAnsi="Verdana"/>
          <w:szCs w:val="22"/>
        </w:rPr>
      </w:pPr>
    </w:p>
    <w:tbl>
      <w:tblPr>
        <w:tblStyle w:val="Grilledutableau"/>
        <w:tblW w:w="0" w:type="auto"/>
        <w:jc w:val="center"/>
        <w:tblLook w:val="04A0" w:firstRow="1" w:lastRow="0" w:firstColumn="1" w:lastColumn="0" w:noHBand="0" w:noVBand="1"/>
      </w:tblPr>
      <w:tblGrid>
        <w:gridCol w:w="1953"/>
        <w:gridCol w:w="5274"/>
        <w:gridCol w:w="5074"/>
      </w:tblGrid>
      <w:tr w:rsidR="00EB32BB" w:rsidRPr="00F323D3" w14:paraId="11570D79" w14:textId="77777777" w:rsidTr="00223E28">
        <w:trPr>
          <w:trHeight w:val="680"/>
          <w:jc w:val="center"/>
        </w:trPr>
        <w:tc>
          <w:tcPr>
            <w:tcW w:w="1953" w:type="dxa"/>
            <w:vAlign w:val="center"/>
          </w:tcPr>
          <w:p w14:paraId="1ECBAD4C" w14:textId="77777777" w:rsidR="00EB32BB" w:rsidRPr="00E635F3" w:rsidRDefault="00EB32BB" w:rsidP="00223E28">
            <w:pPr>
              <w:jc w:val="center"/>
              <w:rPr>
                <w:rFonts w:ascii="Verdana" w:hAnsi="Verdana"/>
                <w:b/>
                <w:szCs w:val="22"/>
              </w:rPr>
            </w:pPr>
            <w:r w:rsidRPr="00E635F3">
              <w:rPr>
                <w:rFonts w:ascii="Verdana" w:hAnsi="Verdana"/>
                <w:b/>
                <w:szCs w:val="22"/>
              </w:rPr>
              <w:t>N° de page</w:t>
            </w:r>
          </w:p>
        </w:tc>
        <w:tc>
          <w:tcPr>
            <w:tcW w:w="5274" w:type="dxa"/>
            <w:vAlign w:val="center"/>
          </w:tcPr>
          <w:p w14:paraId="06C3F688" w14:textId="77777777" w:rsidR="00EB32BB" w:rsidRPr="00E635F3" w:rsidRDefault="00EB32BB" w:rsidP="00223E28">
            <w:pPr>
              <w:jc w:val="center"/>
              <w:rPr>
                <w:rFonts w:ascii="Verdana" w:hAnsi="Verdana"/>
                <w:b/>
                <w:szCs w:val="22"/>
              </w:rPr>
            </w:pPr>
            <w:r w:rsidRPr="00E635F3">
              <w:rPr>
                <w:rFonts w:ascii="Verdana" w:hAnsi="Verdana"/>
                <w:b/>
                <w:szCs w:val="22"/>
              </w:rPr>
              <w:t>Paragraphe FP à modifier</w:t>
            </w:r>
          </w:p>
        </w:tc>
        <w:tc>
          <w:tcPr>
            <w:tcW w:w="5074" w:type="dxa"/>
            <w:vAlign w:val="center"/>
          </w:tcPr>
          <w:p w14:paraId="26D5828B" w14:textId="77777777" w:rsidR="00EB32BB" w:rsidRDefault="00EB32BB" w:rsidP="00223E28">
            <w:pPr>
              <w:jc w:val="center"/>
              <w:rPr>
                <w:rFonts w:ascii="Verdana" w:hAnsi="Verdana"/>
                <w:b/>
                <w:szCs w:val="22"/>
              </w:rPr>
            </w:pPr>
            <w:r w:rsidRPr="00E635F3">
              <w:rPr>
                <w:rFonts w:ascii="Verdana" w:hAnsi="Verdana"/>
                <w:b/>
                <w:szCs w:val="22"/>
              </w:rPr>
              <w:t xml:space="preserve">Paragraphe FP modifié </w:t>
            </w:r>
          </w:p>
          <w:p w14:paraId="67FDDEBE" w14:textId="77777777" w:rsidR="00EB32BB" w:rsidRPr="00E635F3" w:rsidRDefault="00EB32BB" w:rsidP="00223E28">
            <w:pPr>
              <w:jc w:val="center"/>
              <w:rPr>
                <w:rFonts w:ascii="Verdana" w:hAnsi="Verdana"/>
                <w:b/>
                <w:szCs w:val="22"/>
              </w:rPr>
            </w:pPr>
            <w:r w:rsidRPr="00E635F3">
              <w:rPr>
                <w:rFonts w:ascii="Verdana" w:hAnsi="Verdana"/>
                <w:szCs w:val="22"/>
              </w:rPr>
              <w:t>(mettre en évidence les modifications)</w:t>
            </w:r>
          </w:p>
        </w:tc>
      </w:tr>
      <w:tr w:rsidR="00EB32BB" w:rsidRPr="00F323D3" w14:paraId="275DC099" w14:textId="77777777" w:rsidTr="00223E28">
        <w:trPr>
          <w:trHeight w:val="454"/>
          <w:jc w:val="center"/>
        </w:trPr>
        <w:tc>
          <w:tcPr>
            <w:tcW w:w="1953" w:type="dxa"/>
            <w:vAlign w:val="center"/>
          </w:tcPr>
          <w:p w14:paraId="53AC8464" w14:textId="77777777" w:rsidR="00EB32BB" w:rsidRPr="00F323D3" w:rsidRDefault="00EB32BB" w:rsidP="00223E28">
            <w:pPr>
              <w:rPr>
                <w:rFonts w:ascii="Verdana" w:hAnsi="Verdana"/>
                <w:szCs w:val="22"/>
              </w:rPr>
            </w:pPr>
          </w:p>
        </w:tc>
        <w:tc>
          <w:tcPr>
            <w:tcW w:w="5274" w:type="dxa"/>
            <w:vAlign w:val="center"/>
          </w:tcPr>
          <w:p w14:paraId="1C5FDB54" w14:textId="77777777" w:rsidR="00EB32BB" w:rsidRPr="00F323D3" w:rsidRDefault="00EB32BB" w:rsidP="00223E28">
            <w:pPr>
              <w:rPr>
                <w:rFonts w:ascii="Verdana" w:hAnsi="Verdana"/>
                <w:szCs w:val="22"/>
              </w:rPr>
            </w:pPr>
          </w:p>
        </w:tc>
        <w:tc>
          <w:tcPr>
            <w:tcW w:w="5074" w:type="dxa"/>
            <w:vAlign w:val="center"/>
          </w:tcPr>
          <w:p w14:paraId="246DE7AE" w14:textId="77777777" w:rsidR="00EB32BB" w:rsidRPr="00F323D3" w:rsidRDefault="00EB32BB" w:rsidP="00223E28">
            <w:pPr>
              <w:rPr>
                <w:rFonts w:ascii="Verdana" w:hAnsi="Verdana"/>
                <w:szCs w:val="22"/>
              </w:rPr>
            </w:pPr>
          </w:p>
        </w:tc>
      </w:tr>
      <w:tr w:rsidR="00EB32BB" w:rsidRPr="00F323D3" w14:paraId="2B5799D1" w14:textId="77777777" w:rsidTr="00223E28">
        <w:trPr>
          <w:trHeight w:val="454"/>
          <w:jc w:val="center"/>
        </w:trPr>
        <w:tc>
          <w:tcPr>
            <w:tcW w:w="1953" w:type="dxa"/>
            <w:vAlign w:val="center"/>
          </w:tcPr>
          <w:p w14:paraId="52B284DF" w14:textId="77777777" w:rsidR="00EB32BB" w:rsidRPr="00F323D3" w:rsidRDefault="00EB32BB" w:rsidP="00223E28">
            <w:pPr>
              <w:rPr>
                <w:rFonts w:ascii="Verdana" w:hAnsi="Verdana"/>
                <w:szCs w:val="22"/>
              </w:rPr>
            </w:pPr>
          </w:p>
        </w:tc>
        <w:tc>
          <w:tcPr>
            <w:tcW w:w="5274" w:type="dxa"/>
            <w:vAlign w:val="center"/>
          </w:tcPr>
          <w:p w14:paraId="25A0504E" w14:textId="77777777" w:rsidR="00EB32BB" w:rsidRPr="00F323D3" w:rsidRDefault="00EB32BB" w:rsidP="00223E28">
            <w:pPr>
              <w:rPr>
                <w:rFonts w:ascii="Verdana" w:hAnsi="Verdana"/>
                <w:szCs w:val="22"/>
              </w:rPr>
            </w:pPr>
          </w:p>
        </w:tc>
        <w:tc>
          <w:tcPr>
            <w:tcW w:w="5074" w:type="dxa"/>
            <w:vAlign w:val="center"/>
          </w:tcPr>
          <w:p w14:paraId="12358C64" w14:textId="77777777" w:rsidR="00EB32BB" w:rsidRPr="00F323D3" w:rsidRDefault="00EB32BB" w:rsidP="00223E28">
            <w:pPr>
              <w:rPr>
                <w:rFonts w:ascii="Verdana" w:hAnsi="Verdana"/>
                <w:szCs w:val="22"/>
              </w:rPr>
            </w:pPr>
          </w:p>
        </w:tc>
      </w:tr>
      <w:tr w:rsidR="00EB32BB" w:rsidRPr="00F323D3" w14:paraId="444AA5E1" w14:textId="77777777" w:rsidTr="00223E28">
        <w:trPr>
          <w:trHeight w:val="454"/>
          <w:jc w:val="center"/>
        </w:trPr>
        <w:tc>
          <w:tcPr>
            <w:tcW w:w="1953" w:type="dxa"/>
            <w:vAlign w:val="center"/>
          </w:tcPr>
          <w:p w14:paraId="5AB4B753" w14:textId="77777777" w:rsidR="00EB32BB" w:rsidRPr="00F323D3" w:rsidRDefault="00EB32BB" w:rsidP="00223E28">
            <w:pPr>
              <w:rPr>
                <w:rFonts w:ascii="Verdana" w:hAnsi="Verdana"/>
                <w:szCs w:val="22"/>
              </w:rPr>
            </w:pPr>
          </w:p>
        </w:tc>
        <w:tc>
          <w:tcPr>
            <w:tcW w:w="5274" w:type="dxa"/>
            <w:vAlign w:val="center"/>
          </w:tcPr>
          <w:p w14:paraId="61E9C12B" w14:textId="77777777" w:rsidR="00EB32BB" w:rsidRPr="00F323D3" w:rsidRDefault="00EB32BB" w:rsidP="00223E28">
            <w:pPr>
              <w:rPr>
                <w:rFonts w:ascii="Verdana" w:hAnsi="Verdana"/>
                <w:szCs w:val="22"/>
              </w:rPr>
            </w:pPr>
          </w:p>
        </w:tc>
        <w:tc>
          <w:tcPr>
            <w:tcW w:w="5074" w:type="dxa"/>
            <w:vAlign w:val="center"/>
          </w:tcPr>
          <w:p w14:paraId="5FA47C8A" w14:textId="77777777" w:rsidR="00EB32BB" w:rsidRPr="00F323D3" w:rsidRDefault="00EB32BB" w:rsidP="00223E28">
            <w:pPr>
              <w:rPr>
                <w:rFonts w:ascii="Verdana" w:hAnsi="Verdana"/>
                <w:szCs w:val="22"/>
              </w:rPr>
            </w:pPr>
          </w:p>
        </w:tc>
      </w:tr>
    </w:tbl>
    <w:p w14:paraId="7ECA8A37" w14:textId="77777777" w:rsidR="00EB32BB" w:rsidRDefault="00EB32BB" w:rsidP="00EB32BB">
      <w:pPr>
        <w:rPr>
          <w:u w:val="single"/>
        </w:rPr>
        <w:sectPr w:rsidR="00EB32BB" w:rsidSect="00E635F3">
          <w:footnotePr>
            <w:numRestart w:val="eachSect"/>
          </w:footnotePr>
          <w:pgSz w:w="16840" w:h="11907" w:orient="landscape" w:code="9"/>
          <w:pgMar w:top="1418" w:right="1418" w:bottom="1418" w:left="1418" w:header="720" w:footer="720" w:gutter="0"/>
          <w:cols w:space="720"/>
          <w:docGrid w:linePitch="299"/>
        </w:sectPr>
      </w:pPr>
      <w:r>
        <w:rPr>
          <w:u w:val="single"/>
        </w:rPr>
        <w:br w:type="page"/>
      </w:r>
    </w:p>
    <w:p w14:paraId="3B256C3F" w14:textId="77777777" w:rsidR="00EB32BB" w:rsidRDefault="00EB32BB" w:rsidP="00EB32BB">
      <w:pPr>
        <w:pStyle w:val="Titre1"/>
      </w:pPr>
      <w:bookmarkStart w:id="288" w:name="_Toc505936871"/>
      <w:bookmarkStart w:id="289" w:name="_Toc156205789"/>
      <w:bookmarkStart w:id="290" w:name="_Toc156206659"/>
      <w:bookmarkStart w:id="291" w:name="_Toc156207029"/>
      <w:bookmarkStart w:id="292" w:name="_Toc471484484"/>
      <w:bookmarkStart w:id="293" w:name="_Toc157165249"/>
      <w:r w:rsidRPr="00700AA4">
        <w:rPr>
          <w:u w:val="single"/>
        </w:rPr>
        <w:t>ANNEXE 24</w:t>
      </w:r>
      <w:r w:rsidRPr="00544B55">
        <w:t xml:space="preserve"> : LISTE DES MESURES </w:t>
      </w:r>
      <w:r w:rsidRPr="00E36491">
        <w:t xml:space="preserve">DU </w:t>
      </w:r>
      <w:r>
        <w:t>COMPLEMENT DE PROGRAMMATION</w:t>
      </w:r>
      <w:r w:rsidRPr="00E36491">
        <w:t xml:space="preserve"> WALLONIE-2020.EU</w:t>
      </w:r>
      <w:bookmarkEnd w:id="288"/>
      <w:bookmarkEnd w:id="289"/>
      <w:bookmarkEnd w:id="290"/>
      <w:bookmarkEnd w:id="291"/>
      <w:bookmarkEnd w:id="293"/>
    </w:p>
    <w:bookmarkEnd w:id="292"/>
    <w:p w14:paraId="25B687ED" w14:textId="77777777" w:rsidR="00EB32BB" w:rsidRDefault="00EB32BB" w:rsidP="00EB32BB">
      <w:pPr>
        <w:rPr>
          <w:rFonts w:cs="Tahoma"/>
          <w:b/>
          <w:snapToGrid w:val="0"/>
          <w:sz w:val="24"/>
          <w:szCs w:val="32"/>
          <w:u w:val="single"/>
        </w:rPr>
      </w:pPr>
    </w:p>
    <w:p w14:paraId="66895D2C" w14:textId="77777777" w:rsidR="00EB32BB" w:rsidRDefault="00EB32BB" w:rsidP="00EB32BB">
      <w:pPr>
        <w:pBdr>
          <w:bottom w:val="single" w:sz="4" w:space="1" w:color="auto"/>
        </w:pBdr>
        <w:spacing w:before="240" w:line="276" w:lineRule="auto"/>
        <w:jc w:val="center"/>
        <w:rPr>
          <w:rFonts w:ascii="Verdana" w:hAnsi="Verdana"/>
          <w:b/>
          <w:szCs w:val="22"/>
        </w:rPr>
      </w:pPr>
      <w:bookmarkStart w:id="294" w:name="_Toc410404829"/>
      <w:r w:rsidRPr="00544B55">
        <w:rPr>
          <w:rFonts w:ascii="Verdana" w:hAnsi="Verdana"/>
          <w:b/>
          <w:szCs w:val="22"/>
        </w:rPr>
        <w:t>Axe prioritaire 1 : ECONOMIE 2020</w:t>
      </w:r>
      <w:bookmarkEnd w:id="294"/>
    </w:p>
    <w:p w14:paraId="3EC8452A" w14:textId="77777777" w:rsidR="00EB32BB" w:rsidRDefault="00EB32BB" w:rsidP="00EB32BB">
      <w:pPr>
        <w:pStyle w:val="Paragraphedeliste"/>
        <w:numPr>
          <w:ilvl w:val="0"/>
          <w:numId w:val="39"/>
        </w:numPr>
        <w:spacing w:before="240" w:after="200" w:line="276" w:lineRule="auto"/>
        <w:contextualSpacing/>
        <w:jc w:val="both"/>
        <w:rPr>
          <w:rFonts w:ascii="Verdana" w:hAnsi="Verdana"/>
          <w:szCs w:val="22"/>
        </w:rPr>
      </w:pPr>
      <w:bookmarkStart w:id="295" w:name="_Toc410404832"/>
      <w:r w:rsidRPr="00544B55">
        <w:rPr>
          <w:rFonts w:ascii="Verdana" w:hAnsi="Verdana"/>
          <w:szCs w:val="22"/>
        </w:rPr>
        <w:t>MESURE 1.1.1 : Stimulation de l’investissement dans les entreprises existantes ou en création</w:t>
      </w:r>
      <w:bookmarkStart w:id="296" w:name="_Toc410404833"/>
      <w:bookmarkEnd w:id="295"/>
    </w:p>
    <w:p w14:paraId="2412307B" w14:textId="77777777" w:rsidR="00EB32BB" w:rsidRDefault="00EB32BB" w:rsidP="00EB32BB">
      <w:pPr>
        <w:pStyle w:val="Paragraphedeliste"/>
        <w:numPr>
          <w:ilvl w:val="0"/>
          <w:numId w:val="39"/>
        </w:numPr>
        <w:spacing w:before="240" w:after="200" w:line="276" w:lineRule="auto"/>
        <w:contextualSpacing/>
        <w:jc w:val="both"/>
        <w:rPr>
          <w:rFonts w:ascii="Verdana" w:hAnsi="Verdana"/>
          <w:szCs w:val="22"/>
        </w:rPr>
      </w:pPr>
      <w:r w:rsidRPr="00544B55">
        <w:rPr>
          <w:rFonts w:ascii="Verdana" w:hAnsi="Verdana"/>
          <w:szCs w:val="22"/>
        </w:rPr>
        <w:t>MESURE 1.1.2 : Capital, crédits et garanties dans les entreprises, les spin-off et les spin-out</w:t>
      </w:r>
      <w:bookmarkEnd w:id="296"/>
      <w:r w:rsidRPr="00544B55">
        <w:rPr>
          <w:rFonts w:ascii="Verdana" w:hAnsi="Verdana"/>
          <w:szCs w:val="22"/>
        </w:rPr>
        <w:t xml:space="preserve"> </w:t>
      </w:r>
    </w:p>
    <w:p w14:paraId="68DA9873" w14:textId="77777777" w:rsidR="00EB32BB" w:rsidRDefault="00EB32BB" w:rsidP="00EB32BB">
      <w:pPr>
        <w:pStyle w:val="Paragraphedeliste"/>
        <w:numPr>
          <w:ilvl w:val="3"/>
          <w:numId w:val="39"/>
        </w:numPr>
        <w:spacing w:before="240" w:after="200" w:line="276" w:lineRule="auto"/>
        <w:ind w:left="1418"/>
        <w:contextualSpacing/>
        <w:jc w:val="both"/>
        <w:rPr>
          <w:rFonts w:ascii="Verdana" w:hAnsi="Verdana"/>
          <w:szCs w:val="22"/>
        </w:rPr>
      </w:pPr>
      <w:r w:rsidRPr="00E36491">
        <w:rPr>
          <w:rFonts w:ascii="Verdana" w:hAnsi="Verdana"/>
          <w:szCs w:val="22"/>
        </w:rPr>
        <w:t xml:space="preserve">Volet « Capital à risque » </w:t>
      </w:r>
    </w:p>
    <w:p w14:paraId="251775B4" w14:textId="77777777" w:rsidR="00EB32BB" w:rsidRDefault="00EB32BB" w:rsidP="00EB32BB">
      <w:pPr>
        <w:pStyle w:val="Paragraphedeliste"/>
        <w:numPr>
          <w:ilvl w:val="3"/>
          <w:numId w:val="39"/>
        </w:numPr>
        <w:spacing w:before="240" w:after="200" w:line="276" w:lineRule="auto"/>
        <w:ind w:left="1418"/>
        <w:contextualSpacing/>
        <w:jc w:val="both"/>
        <w:rPr>
          <w:rFonts w:ascii="Verdana" w:hAnsi="Verdana"/>
          <w:szCs w:val="22"/>
        </w:rPr>
      </w:pPr>
      <w:r w:rsidRPr="00E36491">
        <w:rPr>
          <w:rFonts w:ascii="Verdana" w:hAnsi="Verdana"/>
          <w:szCs w:val="22"/>
        </w:rPr>
        <w:t xml:space="preserve">Volet « Micro-crédit » </w:t>
      </w:r>
    </w:p>
    <w:p w14:paraId="100B52E2" w14:textId="77777777" w:rsidR="00EB32BB" w:rsidRDefault="00EB32BB" w:rsidP="00EB32BB">
      <w:pPr>
        <w:pStyle w:val="Paragraphedeliste"/>
        <w:numPr>
          <w:ilvl w:val="0"/>
          <w:numId w:val="40"/>
        </w:numPr>
        <w:spacing w:before="240" w:after="200" w:line="276" w:lineRule="auto"/>
        <w:contextualSpacing/>
        <w:jc w:val="both"/>
        <w:rPr>
          <w:rFonts w:ascii="Verdana" w:hAnsi="Verdana"/>
          <w:szCs w:val="22"/>
        </w:rPr>
      </w:pPr>
      <w:bookmarkStart w:id="297" w:name="_Toc410404834"/>
      <w:r w:rsidRPr="00E36491">
        <w:rPr>
          <w:rFonts w:ascii="Verdana" w:hAnsi="Verdana"/>
          <w:szCs w:val="22"/>
        </w:rPr>
        <w:t>MESURE 1.1.3 : Renforcement de la compétitivité du territoire par la création et la requalification d’infrastructures propices à l’accueil des entreprises contribuant à la transition vers une économie bas carbone</w:t>
      </w:r>
      <w:bookmarkEnd w:id="297"/>
      <w:r w:rsidRPr="00E36491">
        <w:rPr>
          <w:rFonts w:ascii="Verdana" w:hAnsi="Verdana"/>
          <w:szCs w:val="22"/>
        </w:rPr>
        <w:t xml:space="preserve"> </w:t>
      </w:r>
    </w:p>
    <w:p w14:paraId="1D776F70" w14:textId="77777777" w:rsidR="00EB32BB" w:rsidRDefault="00EB32BB" w:rsidP="00EB32BB">
      <w:pPr>
        <w:pStyle w:val="Paragraphedeliste"/>
        <w:numPr>
          <w:ilvl w:val="0"/>
          <w:numId w:val="40"/>
        </w:numPr>
        <w:spacing w:before="240" w:after="200" w:line="276" w:lineRule="auto"/>
        <w:contextualSpacing/>
        <w:jc w:val="both"/>
        <w:rPr>
          <w:rFonts w:ascii="Verdana" w:hAnsi="Verdana"/>
          <w:szCs w:val="22"/>
        </w:rPr>
      </w:pPr>
      <w:bookmarkStart w:id="298" w:name="_Toc410404835"/>
      <w:r w:rsidRPr="00E36491">
        <w:rPr>
          <w:rFonts w:ascii="Verdana" w:hAnsi="Verdana"/>
          <w:szCs w:val="22"/>
        </w:rPr>
        <w:t>MESURE 1.1.4 : Accompagnement et soutien à l’entreprenariat</w:t>
      </w:r>
      <w:bookmarkEnd w:id="298"/>
    </w:p>
    <w:p w14:paraId="09FACC2B" w14:textId="77777777" w:rsidR="00EB32BB" w:rsidRDefault="00EB32BB" w:rsidP="00EB32BB">
      <w:pPr>
        <w:spacing w:line="276" w:lineRule="auto"/>
        <w:ind w:left="1416" w:firstLine="708"/>
        <w:jc w:val="both"/>
        <w:rPr>
          <w:rFonts w:ascii="Verdana" w:hAnsi="Verdana"/>
          <w:i/>
          <w:szCs w:val="22"/>
        </w:rPr>
      </w:pPr>
      <w:r w:rsidRPr="00E36491">
        <w:rPr>
          <w:rFonts w:ascii="Verdana" w:hAnsi="Verdana"/>
          <w:i/>
          <w:szCs w:val="22"/>
        </w:rPr>
        <w:t>Action 1.1.4.1 : Stimulation économique</w:t>
      </w:r>
    </w:p>
    <w:p w14:paraId="7577551A" w14:textId="77777777" w:rsidR="00EB32BB" w:rsidRDefault="00EB32BB" w:rsidP="00EB32BB">
      <w:pPr>
        <w:spacing w:line="276" w:lineRule="auto"/>
        <w:ind w:left="1416" w:firstLine="708"/>
        <w:jc w:val="both"/>
        <w:rPr>
          <w:rFonts w:ascii="Verdana" w:hAnsi="Verdana"/>
          <w:i/>
          <w:szCs w:val="22"/>
        </w:rPr>
      </w:pPr>
      <w:r w:rsidRPr="00E36491">
        <w:rPr>
          <w:rFonts w:ascii="Verdana" w:hAnsi="Verdana"/>
          <w:i/>
          <w:szCs w:val="22"/>
        </w:rPr>
        <w:t>Action 1.1.4.2 : Soutien à l’économie sociale</w:t>
      </w:r>
    </w:p>
    <w:p w14:paraId="7E08AB38" w14:textId="77777777" w:rsidR="00EB32BB" w:rsidRDefault="00EB32BB" w:rsidP="00EB32BB">
      <w:pPr>
        <w:pStyle w:val="Paragraphedeliste"/>
        <w:numPr>
          <w:ilvl w:val="0"/>
          <w:numId w:val="41"/>
        </w:numPr>
        <w:spacing w:before="240" w:after="200" w:line="276" w:lineRule="auto"/>
        <w:contextualSpacing/>
        <w:jc w:val="both"/>
        <w:rPr>
          <w:rFonts w:ascii="Verdana" w:hAnsi="Verdana"/>
          <w:szCs w:val="22"/>
        </w:rPr>
      </w:pPr>
      <w:bookmarkStart w:id="299" w:name="_Toc410404840"/>
      <w:r w:rsidRPr="00E36491">
        <w:rPr>
          <w:rFonts w:ascii="Verdana" w:hAnsi="Verdana"/>
          <w:szCs w:val="22"/>
        </w:rPr>
        <w:t>MESURE 1.2.1 : Services d’appui avancé aux PME – Stimulation économique proactive</w:t>
      </w:r>
      <w:bookmarkEnd w:id="299"/>
    </w:p>
    <w:p w14:paraId="2D9D8F63" w14:textId="77777777" w:rsidR="00EB32BB" w:rsidRDefault="00EB32BB" w:rsidP="00EB32BB">
      <w:pPr>
        <w:pStyle w:val="Paragraphedeliste"/>
        <w:numPr>
          <w:ilvl w:val="0"/>
          <w:numId w:val="41"/>
        </w:numPr>
        <w:spacing w:before="240" w:after="200" w:line="276" w:lineRule="auto"/>
        <w:contextualSpacing/>
        <w:jc w:val="both"/>
        <w:rPr>
          <w:rFonts w:ascii="Verdana" w:hAnsi="Verdana"/>
          <w:szCs w:val="22"/>
        </w:rPr>
      </w:pPr>
      <w:bookmarkStart w:id="300" w:name="_Toc410404842"/>
      <w:r w:rsidRPr="00E36491">
        <w:rPr>
          <w:rFonts w:ascii="Verdana" w:hAnsi="Verdana"/>
          <w:szCs w:val="22"/>
        </w:rPr>
        <w:t>MESURE 1.3.1 : Services d’appui avancé aux PME – Economie circulaire</w:t>
      </w:r>
      <w:bookmarkEnd w:id="300"/>
    </w:p>
    <w:p w14:paraId="10928F2D" w14:textId="77777777" w:rsidR="00EB32BB" w:rsidRDefault="00EB32BB" w:rsidP="00EB32BB">
      <w:pPr>
        <w:pStyle w:val="Paragraphedeliste"/>
        <w:numPr>
          <w:ilvl w:val="0"/>
          <w:numId w:val="41"/>
        </w:numPr>
        <w:spacing w:before="240" w:after="200" w:line="276" w:lineRule="auto"/>
        <w:contextualSpacing/>
        <w:jc w:val="both"/>
        <w:rPr>
          <w:rFonts w:ascii="Verdana" w:hAnsi="Verdana"/>
          <w:szCs w:val="22"/>
        </w:rPr>
      </w:pPr>
      <w:r>
        <w:rPr>
          <w:rFonts w:ascii="Verdana" w:hAnsi="Verdana"/>
          <w:szCs w:val="22"/>
        </w:rPr>
        <w:t xml:space="preserve">MESURE </w:t>
      </w:r>
      <w:r w:rsidRPr="00E36491">
        <w:rPr>
          <w:rFonts w:ascii="Verdana" w:hAnsi="Verdana"/>
          <w:szCs w:val="22"/>
        </w:rPr>
        <w:t>1.3.2 : Zones d’activité économique à haute qualité environnementale</w:t>
      </w:r>
    </w:p>
    <w:p w14:paraId="618B6C64" w14:textId="77777777" w:rsidR="00EB32BB" w:rsidRPr="00F67D6E" w:rsidRDefault="00EB32BB" w:rsidP="00EB32BB">
      <w:pPr>
        <w:pStyle w:val="Paragraphedeliste"/>
        <w:spacing w:before="240" w:after="200" w:line="276" w:lineRule="auto"/>
        <w:ind w:left="720"/>
        <w:contextualSpacing/>
        <w:jc w:val="both"/>
        <w:rPr>
          <w:rFonts w:ascii="Verdana" w:hAnsi="Verdana"/>
          <w:szCs w:val="22"/>
        </w:rPr>
      </w:pPr>
    </w:p>
    <w:p w14:paraId="3CCA1743" w14:textId="77777777" w:rsidR="00EB32BB" w:rsidRDefault="00EB32BB" w:rsidP="00EB32BB">
      <w:pPr>
        <w:pBdr>
          <w:bottom w:val="single" w:sz="4" w:space="1" w:color="auto"/>
        </w:pBdr>
        <w:spacing w:before="240" w:line="276" w:lineRule="auto"/>
        <w:jc w:val="center"/>
        <w:rPr>
          <w:rFonts w:ascii="Verdana" w:hAnsi="Verdana"/>
          <w:b/>
          <w:szCs w:val="22"/>
        </w:rPr>
      </w:pPr>
      <w:bookmarkStart w:id="301" w:name="_Toc410404843"/>
      <w:r w:rsidRPr="00E36491">
        <w:rPr>
          <w:rFonts w:ascii="Verdana" w:hAnsi="Verdana"/>
          <w:b/>
          <w:szCs w:val="22"/>
        </w:rPr>
        <w:t>Axe prioritaire 2 : INNOVATION 2020</w:t>
      </w:r>
      <w:bookmarkEnd w:id="301"/>
    </w:p>
    <w:p w14:paraId="2FEB4480" w14:textId="77777777" w:rsidR="00EB32BB" w:rsidRDefault="00EB32BB" w:rsidP="00EB32BB">
      <w:pPr>
        <w:pStyle w:val="Paragraphedeliste"/>
        <w:numPr>
          <w:ilvl w:val="0"/>
          <w:numId w:val="41"/>
        </w:numPr>
        <w:spacing w:before="240" w:after="200" w:line="276" w:lineRule="auto"/>
        <w:contextualSpacing/>
        <w:jc w:val="both"/>
        <w:rPr>
          <w:rFonts w:ascii="Verdana" w:hAnsi="Verdana"/>
          <w:szCs w:val="22"/>
        </w:rPr>
      </w:pPr>
      <w:bookmarkStart w:id="302" w:name="_Toc410404846"/>
      <w:r w:rsidRPr="00E36491">
        <w:rPr>
          <w:rFonts w:ascii="Verdana" w:hAnsi="Verdana"/>
          <w:szCs w:val="22"/>
        </w:rPr>
        <w:t>MESURE 2.1.1 : Investissements en équipements de pointe</w:t>
      </w:r>
      <w:bookmarkEnd w:id="302"/>
      <w:r w:rsidRPr="00E36491">
        <w:rPr>
          <w:rFonts w:ascii="Verdana" w:hAnsi="Verdana"/>
          <w:szCs w:val="22"/>
        </w:rPr>
        <w:t> </w:t>
      </w:r>
    </w:p>
    <w:p w14:paraId="6FAFB033" w14:textId="77777777" w:rsidR="00EB32BB" w:rsidRPr="005F5203" w:rsidRDefault="00EB32BB" w:rsidP="00EB32BB">
      <w:pPr>
        <w:pStyle w:val="Paragraphedeliste"/>
        <w:numPr>
          <w:ilvl w:val="0"/>
          <w:numId w:val="41"/>
        </w:numPr>
        <w:spacing w:before="240" w:after="200" w:line="276" w:lineRule="auto"/>
        <w:contextualSpacing/>
        <w:jc w:val="both"/>
        <w:rPr>
          <w:rFonts w:ascii="Verdana" w:hAnsi="Verdana"/>
          <w:szCs w:val="22"/>
        </w:rPr>
      </w:pPr>
      <w:bookmarkStart w:id="303" w:name="_Toc410404847"/>
      <w:r w:rsidRPr="00E36491">
        <w:rPr>
          <w:rFonts w:ascii="Verdana" w:hAnsi="Verdana"/>
          <w:szCs w:val="22"/>
        </w:rPr>
        <w:t>MESURE 2.1.2 : Développement de projets de recherche et de valorisation des résultats</w:t>
      </w:r>
      <w:bookmarkStart w:id="304" w:name="_Toc410404849"/>
      <w:bookmarkEnd w:id="303"/>
    </w:p>
    <w:p w14:paraId="42077C3A" w14:textId="77777777" w:rsidR="00EB32BB" w:rsidRDefault="00EB32BB" w:rsidP="00EB32BB">
      <w:pPr>
        <w:pStyle w:val="Paragraphedeliste"/>
        <w:numPr>
          <w:ilvl w:val="0"/>
          <w:numId w:val="41"/>
        </w:numPr>
        <w:spacing w:before="240" w:after="200" w:line="276" w:lineRule="auto"/>
        <w:contextualSpacing/>
        <w:jc w:val="both"/>
        <w:rPr>
          <w:rFonts w:ascii="Verdana" w:hAnsi="Verdana"/>
          <w:szCs w:val="22"/>
        </w:rPr>
      </w:pPr>
      <w:bookmarkStart w:id="305" w:name="_Toc410404850"/>
      <w:bookmarkEnd w:id="304"/>
      <w:r w:rsidRPr="00E36491">
        <w:rPr>
          <w:rFonts w:ascii="Verdana" w:hAnsi="Verdana"/>
          <w:szCs w:val="22"/>
        </w:rPr>
        <w:t>MESURE 2.2.1 : Subvention à la recherche « </w:t>
      </w:r>
      <w:proofErr w:type="spellStart"/>
      <w:r w:rsidRPr="00E36491">
        <w:rPr>
          <w:rFonts w:ascii="Verdana" w:hAnsi="Verdana"/>
          <w:szCs w:val="22"/>
        </w:rPr>
        <w:t>Demand</w:t>
      </w:r>
      <w:proofErr w:type="spellEnd"/>
      <w:r w:rsidRPr="00E36491">
        <w:rPr>
          <w:rFonts w:ascii="Verdana" w:hAnsi="Verdana"/>
          <w:szCs w:val="22"/>
        </w:rPr>
        <w:t xml:space="preserve"> pull »</w:t>
      </w:r>
      <w:bookmarkEnd w:id="305"/>
      <w:r w:rsidRPr="00E36491">
        <w:rPr>
          <w:rFonts w:ascii="Verdana" w:hAnsi="Verdana"/>
          <w:szCs w:val="22"/>
        </w:rPr>
        <w:t xml:space="preserve"> </w:t>
      </w:r>
      <w:bookmarkStart w:id="306" w:name="_Toc410404851"/>
    </w:p>
    <w:p w14:paraId="3435A5E5" w14:textId="77777777" w:rsidR="00EB32BB" w:rsidRDefault="00EB32BB" w:rsidP="00EB32BB">
      <w:pPr>
        <w:pStyle w:val="Paragraphedeliste"/>
        <w:numPr>
          <w:ilvl w:val="0"/>
          <w:numId w:val="41"/>
        </w:numPr>
        <w:spacing w:before="240" w:after="200" w:line="276" w:lineRule="auto"/>
        <w:contextualSpacing/>
        <w:jc w:val="both"/>
        <w:rPr>
          <w:rFonts w:ascii="Verdana" w:hAnsi="Verdana"/>
          <w:szCs w:val="22"/>
        </w:rPr>
      </w:pPr>
      <w:r w:rsidRPr="00544B55">
        <w:rPr>
          <w:rFonts w:ascii="Verdana" w:hAnsi="Verdana"/>
          <w:szCs w:val="22"/>
        </w:rPr>
        <w:t>MESURE 2.2.2. Soutien à la mise en œuvre d’unité de démonstration pour les PME au sein des Centres de recherche agréés</w:t>
      </w:r>
      <w:bookmarkEnd w:id="306"/>
    </w:p>
    <w:p w14:paraId="092A2074" w14:textId="77777777" w:rsidR="00EB32BB" w:rsidRDefault="00EB32BB" w:rsidP="00EB32BB">
      <w:pPr>
        <w:pStyle w:val="Paragraphedeliste"/>
        <w:numPr>
          <w:ilvl w:val="0"/>
          <w:numId w:val="41"/>
        </w:numPr>
        <w:spacing w:before="240" w:after="200" w:line="276" w:lineRule="auto"/>
        <w:contextualSpacing/>
        <w:jc w:val="both"/>
        <w:rPr>
          <w:rFonts w:ascii="Verdana" w:hAnsi="Verdana"/>
          <w:szCs w:val="22"/>
        </w:rPr>
      </w:pPr>
      <w:bookmarkStart w:id="307" w:name="_Toc410404854"/>
      <w:r w:rsidRPr="00E36491">
        <w:rPr>
          <w:rFonts w:ascii="Verdana" w:hAnsi="Verdana"/>
          <w:szCs w:val="22"/>
        </w:rPr>
        <w:t>MESURE 2.3.1 : Prêts aux entreprises innovantes</w:t>
      </w:r>
      <w:bookmarkEnd w:id="307"/>
      <w:r w:rsidRPr="00E36491">
        <w:rPr>
          <w:rFonts w:ascii="Verdana" w:hAnsi="Verdana"/>
          <w:szCs w:val="22"/>
        </w:rPr>
        <w:t xml:space="preserve"> </w:t>
      </w:r>
    </w:p>
    <w:p w14:paraId="302BC8F3" w14:textId="77777777" w:rsidR="00EB32BB" w:rsidRDefault="00EB32BB" w:rsidP="00EB32BB">
      <w:pPr>
        <w:pStyle w:val="Paragraphedeliste"/>
        <w:numPr>
          <w:ilvl w:val="0"/>
          <w:numId w:val="41"/>
        </w:numPr>
        <w:spacing w:before="240" w:after="200" w:line="276" w:lineRule="auto"/>
        <w:contextualSpacing/>
        <w:jc w:val="both"/>
        <w:rPr>
          <w:rFonts w:ascii="Verdana" w:hAnsi="Verdana"/>
          <w:szCs w:val="22"/>
        </w:rPr>
      </w:pPr>
      <w:bookmarkStart w:id="308" w:name="_Toc410404855"/>
      <w:r w:rsidRPr="00E36491">
        <w:rPr>
          <w:rFonts w:ascii="Verdana" w:hAnsi="Verdana"/>
          <w:szCs w:val="22"/>
        </w:rPr>
        <w:t>MESURE 2.3.2 : Soutien au financement de démonstrateurs ou unités pilotes</w:t>
      </w:r>
      <w:bookmarkEnd w:id="308"/>
      <w:r w:rsidRPr="00E36491">
        <w:rPr>
          <w:rFonts w:ascii="Verdana" w:hAnsi="Verdana"/>
          <w:szCs w:val="22"/>
        </w:rPr>
        <w:t xml:space="preserve"> </w:t>
      </w:r>
    </w:p>
    <w:p w14:paraId="1AC8DEB5" w14:textId="77777777" w:rsidR="00EB32BB" w:rsidRDefault="00EB32BB" w:rsidP="00EB32BB">
      <w:pPr>
        <w:pStyle w:val="Paragraphedeliste"/>
        <w:numPr>
          <w:ilvl w:val="0"/>
          <w:numId w:val="41"/>
        </w:numPr>
        <w:spacing w:before="240" w:after="200" w:line="276" w:lineRule="auto"/>
        <w:contextualSpacing/>
        <w:jc w:val="both"/>
        <w:rPr>
          <w:rFonts w:ascii="Verdana" w:hAnsi="Verdana"/>
          <w:szCs w:val="22"/>
        </w:rPr>
      </w:pPr>
      <w:bookmarkStart w:id="309" w:name="_Toc410404856"/>
      <w:r w:rsidRPr="00E36491">
        <w:rPr>
          <w:rFonts w:ascii="Verdana" w:hAnsi="Verdana"/>
          <w:szCs w:val="22"/>
        </w:rPr>
        <w:t>MESURE 2.3.3 : Aide à la mise en place de Hubs créatifs dans les villes universitaires et les villes de plus de 50 000 habitants</w:t>
      </w:r>
      <w:bookmarkEnd w:id="309"/>
    </w:p>
    <w:p w14:paraId="271483B9" w14:textId="77777777" w:rsidR="00EB32BB" w:rsidRDefault="00EB32BB" w:rsidP="00EB32BB">
      <w:pPr>
        <w:spacing w:before="240" w:line="276" w:lineRule="auto"/>
        <w:rPr>
          <w:rFonts w:ascii="Verdana" w:hAnsi="Verdana"/>
          <w:szCs w:val="22"/>
        </w:rPr>
      </w:pPr>
    </w:p>
    <w:p w14:paraId="590E0C00" w14:textId="77777777" w:rsidR="00EB32BB" w:rsidRDefault="00EB32BB" w:rsidP="00EB32BB">
      <w:pPr>
        <w:spacing w:before="240" w:line="276" w:lineRule="auto"/>
        <w:rPr>
          <w:rFonts w:ascii="Verdana" w:hAnsi="Verdana"/>
          <w:szCs w:val="22"/>
        </w:rPr>
      </w:pPr>
    </w:p>
    <w:p w14:paraId="0AEF33E5" w14:textId="77777777" w:rsidR="00EB32BB" w:rsidRDefault="00EB32BB" w:rsidP="00EB32BB">
      <w:pPr>
        <w:spacing w:before="240" w:line="276" w:lineRule="auto"/>
        <w:rPr>
          <w:rFonts w:ascii="Verdana" w:hAnsi="Verdana"/>
          <w:szCs w:val="22"/>
        </w:rPr>
      </w:pPr>
    </w:p>
    <w:p w14:paraId="15A68E25" w14:textId="77777777" w:rsidR="00EB32BB" w:rsidRDefault="00EB32BB" w:rsidP="00EB32BB">
      <w:pPr>
        <w:pBdr>
          <w:bottom w:val="single" w:sz="4" w:space="1" w:color="auto"/>
        </w:pBdr>
        <w:spacing w:before="240" w:line="276" w:lineRule="auto"/>
        <w:jc w:val="center"/>
        <w:rPr>
          <w:rFonts w:ascii="Verdana" w:hAnsi="Verdana"/>
          <w:b/>
          <w:szCs w:val="22"/>
        </w:rPr>
      </w:pPr>
      <w:bookmarkStart w:id="310" w:name="_Toc410404857"/>
      <w:bookmarkStart w:id="311" w:name="_Toc136528778"/>
      <w:bookmarkStart w:id="312" w:name="_Toc140386080"/>
      <w:bookmarkStart w:id="313" w:name="_Toc140915234"/>
      <w:r w:rsidRPr="00E36491">
        <w:rPr>
          <w:rFonts w:ascii="Verdana" w:hAnsi="Verdana"/>
          <w:b/>
          <w:szCs w:val="22"/>
        </w:rPr>
        <w:t>Axe prioritaire 3 : INTELLIGENCE TERRITOIRALE 2020</w:t>
      </w:r>
      <w:bookmarkEnd w:id="310"/>
      <w:r w:rsidRPr="00E36491">
        <w:rPr>
          <w:rFonts w:ascii="Verdana" w:hAnsi="Verdana"/>
          <w:b/>
          <w:szCs w:val="22"/>
        </w:rPr>
        <w:t xml:space="preserve"> </w:t>
      </w:r>
    </w:p>
    <w:p w14:paraId="31A7CC87" w14:textId="77777777" w:rsidR="00EB32BB" w:rsidRDefault="00EB32BB" w:rsidP="00EB32BB">
      <w:pPr>
        <w:pStyle w:val="Paragraphedeliste"/>
        <w:numPr>
          <w:ilvl w:val="0"/>
          <w:numId w:val="42"/>
        </w:numPr>
        <w:spacing w:before="240" w:after="200" w:line="276" w:lineRule="auto"/>
        <w:contextualSpacing/>
        <w:jc w:val="both"/>
        <w:rPr>
          <w:rFonts w:ascii="Verdana" w:hAnsi="Verdana"/>
          <w:szCs w:val="22"/>
        </w:rPr>
      </w:pPr>
      <w:bookmarkStart w:id="314" w:name="_Toc410404860"/>
      <w:bookmarkEnd w:id="311"/>
      <w:bookmarkEnd w:id="312"/>
      <w:bookmarkEnd w:id="313"/>
      <w:r w:rsidRPr="00E36491">
        <w:rPr>
          <w:rFonts w:ascii="Verdana" w:hAnsi="Verdana"/>
          <w:szCs w:val="22"/>
        </w:rPr>
        <w:t>MESURE 3.1.1 : Territoire - Renforcement de l’attractivité urbaine pour les citoyens, les visiteurs et les entreprises</w:t>
      </w:r>
      <w:bookmarkEnd w:id="314"/>
    </w:p>
    <w:p w14:paraId="0D5E1B88" w14:textId="77777777" w:rsidR="00EB32BB" w:rsidRDefault="00EB32BB" w:rsidP="00EB32BB">
      <w:pPr>
        <w:pStyle w:val="Paragraphedeliste"/>
        <w:numPr>
          <w:ilvl w:val="0"/>
          <w:numId w:val="42"/>
        </w:numPr>
        <w:spacing w:before="240" w:after="200" w:line="276" w:lineRule="auto"/>
        <w:contextualSpacing/>
        <w:jc w:val="both"/>
        <w:rPr>
          <w:rFonts w:ascii="Verdana" w:hAnsi="Verdana"/>
          <w:szCs w:val="22"/>
        </w:rPr>
      </w:pPr>
      <w:bookmarkStart w:id="315" w:name="_Toc410404861"/>
      <w:r w:rsidRPr="00E36491">
        <w:rPr>
          <w:rFonts w:ascii="Verdana" w:hAnsi="Verdana"/>
          <w:szCs w:val="22"/>
        </w:rPr>
        <w:t>MESURE 3.1.2 : Territoire - Dépollution visant à la reconversion des friches industrielles urbaines</w:t>
      </w:r>
      <w:bookmarkEnd w:id="315"/>
    </w:p>
    <w:p w14:paraId="6E52E4A1" w14:textId="77777777" w:rsidR="00EB32BB" w:rsidRPr="00F67D6E" w:rsidRDefault="00EB32BB" w:rsidP="00EB32BB">
      <w:pPr>
        <w:pStyle w:val="Paragraphedeliste"/>
        <w:spacing w:before="240" w:after="200" w:line="276" w:lineRule="auto"/>
        <w:ind w:left="720"/>
        <w:contextualSpacing/>
        <w:jc w:val="both"/>
        <w:rPr>
          <w:rFonts w:ascii="Verdana" w:hAnsi="Verdana"/>
          <w:szCs w:val="22"/>
        </w:rPr>
      </w:pPr>
    </w:p>
    <w:p w14:paraId="7D19E57A" w14:textId="77777777" w:rsidR="00EB32BB" w:rsidRDefault="00EB32BB" w:rsidP="00EB32BB">
      <w:pPr>
        <w:pBdr>
          <w:bottom w:val="single" w:sz="4" w:space="1" w:color="auto"/>
        </w:pBdr>
        <w:spacing w:before="240" w:line="276" w:lineRule="auto"/>
        <w:jc w:val="center"/>
        <w:rPr>
          <w:rFonts w:ascii="Verdana" w:hAnsi="Verdana"/>
          <w:b/>
          <w:szCs w:val="22"/>
        </w:rPr>
      </w:pPr>
      <w:bookmarkStart w:id="316" w:name="_Toc410404862"/>
      <w:r w:rsidRPr="00E36491">
        <w:rPr>
          <w:rFonts w:ascii="Verdana" w:hAnsi="Verdana"/>
          <w:b/>
          <w:szCs w:val="22"/>
        </w:rPr>
        <w:t>Axe prioritaire 4 : TRANSITION VERS UNE WALLONIE BAS CARBONE</w:t>
      </w:r>
      <w:bookmarkEnd w:id="316"/>
    </w:p>
    <w:p w14:paraId="65857639" w14:textId="77777777" w:rsidR="00EB32BB" w:rsidRPr="00765F96" w:rsidRDefault="00EB32BB" w:rsidP="00EB32BB">
      <w:pPr>
        <w:pStyle w:val="Paragraphedeliste"/>
        <w:numPr>
          <w:ilvl w:val="0"/>
          <w:numId w:val="42"/>
        </w:numPr>
        <w:spacing w:before="240" w:after="200" w:line="276" w:lineRule="auto"/>
        <w:contextualSpacing/>
        <w:jc w:val="both"/>
        <w:rPr>
          <w:rFonts w:ascii="Verdana" w:hAnsi="Verdana"/>
          <w:szCs w:val="22"/>
        </w:rPr>
      </w:pPr>
      <w:bookmarkStart w:id="317" w:name="_Toc410404865"/>
      <w:r w:rsidRPr="00765F96">
        <w:rPr>
          <w:rFonts w:ascii="Verdana" w:hAnsi="Verdana"/>
          <w:szCs w:val="22"/>
        </w:rPr>
        <w:t>MESURE 4.1.1 : Bas carbone/production à partir d’énergies renouvelables - Renforcement de l’attractivité urbaine pour les citoyens, les visiteurs et les entreprises</w:t>
      </w:r>
      <w:bookmarkEnd w:id="317"/>
    </w:p>
    <w:p w14:paraId="4C15611E" w14:textId="77777777" w:rsidR="00EB32BB" w:rsidRDefault="00EB32BB" w:rsidP="00EB32BB">
      <w:pPr>
        <w:pStyle w:val="Paragraphedeliste"/>
        <w:numPr>
          <w:ilvl w:val="0"/>
          <w:numId w:val="43"/>
        </w:numPr>
        <w:spacing w:before="240" w:after="200" w:line="276" w:lineRule="auto"/>
        <w:contextualSpacing/>
        <w:jc w:val="both"/>
        <w:rPr>
          <w:rFonts w:ascii="Verdana" w:hAnsi="Verdana"/>
          <w:szCs w:val="22"/>
        </w:rPr>
      </w:pPr>
      <w:r w:rsidRPr="00E36491">
        <w:rPr>
          <w:rFonts w:ascii="Verdana" w:hAnsi="Verdana"/>
          <w:szCs w:val="22"/>
        </w:rPr>
        <w:t>MESURE 4.2.1 : Bas carbone –Stimulation de l’investissement dans les entreprises existantes ou en création</w:t>
      </w:r>
    </w:p>
    <w:p w14:paraId="6B3B91C4" w14:textId="77777777" w:rsidR="00EB32BB" w:rsidRDefault="00EB32BB" w:rsidP="00EB32BB">
      <w:pPr>
        <w:pStyle w:val="Paragraphedeliste"/>
        <w:numPr>
          <w:ilvl w:val="0"/>
          <w:numId w:val="43"/>
        </w:numPr>
        <w:spacing w:before="240" w:after="200" w:line="276" w:lineRule="auto"/>
        <w:contextualSpacing/>
        <w:jc w:val="both"/>
        <w:rPr>
          <w:rFonts w:ascii="Verdana" w:hAnsi="Verdana"/>
          <w:szCs w:val="22"/>
        </w:rPr>
      </w:pPr>
      <w:r w:rsidRPr="00E36491">
        <w:rPr>
          <w:rFonts w:ascii="Verdana" w:hAnsi="Verdana"/>
          <w:szCs w:val="22"/>
        </w:rPr>
        <w:t>MESURE 4.2.2 : Bas carbone – Capital, Crédit et Garanties dans les entreprises, les spin-off et les spin-out</w:t>
      </w:r>
    </w:p>
    <w:p w14:paraId="6753EC2F" w14:textId="77777777" w:rsidR="00EB32BB" w:rsidRDefault="00EB32BB" w:rsidP="00EB32BB">
      <w:pPr>
        <w:pStyle w:val="Paragraphedeliste"/>
        <w:numPr>
          <w:ilvl w:val="0"/>
          <w:numId w:val="43"/>
        </w:numPr>
        <w:spacing w:before="240" w:after="200" w:line="276" w:lineRule="auto"/>
        <w:contextualSpacing/>
        <w:jc w:val="both"/>
        <w:rPr>
          <w:rFonts w:ascii="Verdana" w:hAnsi="Verdana"/>
          <w:szCs w:val="22"/>
        </w:rPr>
      </w:pPr>
      <w:r w:rsidRPr="00E36491">
        <w:rPr>
          <w:rFonts w:ascii="Verdana" w:hAnsi="Verdana"/>
          <w:szCs w:val="22"/>
        </w:rPr>
        <w:t xml:space="preserve">MESURE 4.2.3 : Bas carbone – Renforcement de la compétitivité du territoire par la création et la requalification d’infrastructures propices à l’accueil des entreprises contribuant à la transition vers une économie Bas Carbone </w:t>
      </w:r>
    </w:p>
    <w:p w14:paraId="1998BB24" w14:textId="77777777" w:rsidR="00EB32BB" w:rsidRDefault="00EB32BB" w:rsidP="00EB32BB">
      <w:pPr>
        <w:pStyle w:val="Paragraphedeliste"/>
        <w:numPr>
          <w:ilvl w:val="0"/>
          <w:numId w:val="43"/>
        </w:numPr>
        <w:spacing w:before="240" w:after="200" w:line="276" w:lineRule="auto"/>
        <w:contextualSpacing/>
        <w:jc w:val="both"/>
        <w:rPr>
          <w:rFonts w:ascii="Verdana" w:hAnsi="Verdana"/>
          <w:szCs w:val="22"/>
        </w:rPr>
      </w:pPr>
      <w:r w:rsidRPr="00E36491">
        <w:rPr>
          <w:rFonts w:ascii="Verdana" w:hAnsi="Verdana"/>
          <w:szCs w:val="22"/>
        </w:rPr>
        <w:t>MESURE 4.2.4 : Bas carbone – Accompagnement et soutien à l’entrepreneuriat</w:t>
      </w:r>
    </w:p>
    <w:p w14:paraId="1350156B" w14:textId="77777777" w:rsidR="00EB32BB" w:rsidRDefault="00EB32BB" w:rsidP="00EB32BB">
      <w:pPr>
        <w:pStyle w:val="Paragraphedeliste"/>
        <w:numPr>
          <w:ilvl w:val="0"/>
          <w:numId w:val="43"/>
        </w:numPr>
        <w:spacing w:before="240" w:after="200" w:line="276" w:lineRule="auto"/>
        <w:contextualSpacing/>
        <w:jc w:val="both"/>
        <w:rPr>
          <w:rFonts w:ascii="Verdana" w:hAnsi="Verdana"/>
          <w:szCs w:val="22"/>
        </w:rPr>
      </w:pPr>
      <w:bookmarkStart w:id="318" w:name="_Toc410404867"/>
      <w:r w:rsidRPr="00E36491">
        <w:rPr>
          <w:rFonts w:ascii="Verdana" w:hAnsi="Verdana"/>
          <w:szCs w:val="22"/>
        </w:rPr>
        <w:t>MESURE 4.3.1 : Bas carbone/bâtiments - Renforcement de l’attractivité urbaine pour les citoyens, les visiteurs et les entreprises</w:t>
      </w:r>
      <w:bookmarkEnd w:id="318"/>
    </w:p>
    <w:p w14:paraId="02526C56" w14:textId="77777777" w:rsidR="00EB32BB" w:rsidRPr="00765F96" w:rsidRDefault="00EB32BB" w:rsidP="00EB32BB">
      <w:pPr>
        <w:pStyle w:val="Paragraphedeliste"/>
        <w:numPr>
          <w:ilvl w:val="0"/>
          <w:numId w:val="43"/>
        </w:numPr>
        <w:spacing w:before="240" w:after="200" w:line="276" w:lineRule="auto"/>
        <w:contextualSpacing/>
        <w:jc w:val="both"/>
        <w:rPr>
          <w:rFonts w:ascii="Verdana" w:hAnsi="Verdana"/>
          <w:szCs w:val="22"/>
        </w:rPr>
      </w:pPr>
      <w:bookmarkStart w:id="319" w:name="_Toc410404869"/>
      <w:r w:rsidRPr="00E36491">
        <w:rPr>
          <w:rFonts w:ascii="Verdana" w:hAnsi="Verdana"/>
          <w:szCs w:val="22"/>
        </w:rPr>
        <w:t>MESURE 4.4.1 : Bas carbone/mobilité durable - Renforcement de l’attractivité urbaine pour les citoyens, les visiteurs et les entreprises</w:t>
      </w:r>
      <w:bookmarkEnd w:id="319"/>
    </w:p>
    <w:p w14:paraId="2F12D724" w14:textId="77777777" w:rsidR="00EB32BB" w:rsidRDefault="00EB32BB" w:rsidP="00EB32BB">
      <w:pPr>
        <w:pStyle w:val="Paragraphedeliste"/>
        <w:numPr>
          <w:ilvl w:val="0"/>
          <w:numId w:val="43"/>
        </w:numPr>
        <w:spacing w:before="240" w:after="200" w:line="276" w:lineRule="auto"/>
        <w:contextualSpacing/>
        <w:jc w:val="both"/>
        <w:rPr>
          <w:rFonts w:ascii="Verdana" w:hAnsi="Verdana"/>
          <w:szCs w:val="22"/>
        </w:rPr>
      </w:pPr>
      <w:bookmarkStart w:id="320" w:name="_Toc410404871"/>
      <w:r w:rsidRPr="00E36491">
        <w:rPr>
          <w:rFonts w:ascii="Verdana" w:hAnsi="Verdana"/>
          <w:szCs w:val="22"/>
        </w:rPr>
        <w:t>MESURE 4.5.1 : Bas carbone /cogénération - Renforcement de l’attractivité urbaine pour les citoyens, les visiteurs et les entreprises</w:t>
      </w:r>
      <w:bookmarkEnd w:id="320"/>
    </w:p>
    <w:p w14:paraId="00D446E4" w14:textId="77777777" w:rsidR="00EB32BB" w:rsidRPr="00F67D6E" w:rsidRDefault="00EB32BB" w:rsidP="00EB32BB">
      <w:pPr>
        <w:pStyle w:val="Paragraphedeliste"/>
        <w:spacing w:before="240" w:after="200" w:line="276" w:lineRule="auto"/>
        <w:ind w:left="720"/>
        <w:contextualSpacing/>
        <w:jc w:val="both"/>
        <w:rPr>
          <w:rFonts w:ascii="Verdana" w:hAnsi="Verdana"/>
          <w:szCs w:val="22"/>
        </w:rPr>
      </w:pPr>
    </w:p>
    <w:p w14:paraId="6AB055E4" w14:textId="77777777" w:rsidR="00EB32BB" w:rsidRDefault="00EB32BB" w:rsidP="00EB32BB">
      <w:pPr>
        <w:pBdr>
          <w:bottom w:val="single" w:sz="4" w:space="1" w:color="auto"/>
        </w:pBdr>
        <w:spacing w:before="240" w:line="276" w:lineRule="auto"/>
        <w:jc w:val="center"/>
        <w:rPr>
          <w:rFonts w:ascii="Verdana" w:hAnsi="Verdana"/>
          <w:b/>
          <w:szCs w:val="22"/>
        </w:rPr>
      </w:pPr>
      <w:bookmarkStart w:id="321" w:name="_Toc410404878"/>
      <w:r w:rsidRPr="00E36491">
        <w:rPr>
          <w:rFonts w:ascii="Verdana" w:hAnsi="Verdana"/>
          <w:b/>
          <w:szCs w:val="22"/>
        </w:rPr>
        <w:t>Axe prioritaire 5 : DEVELOPPEMENT URBAIN INTEGRE 2020</w:t>
      </w:r>
      <w:bookmarkEnd w:id="321"/>
    </w:p>
    <w:p w14:paraId="09DC0D75" w14:textId="77777777" w:rsidR="00EB32BB" w:rsidRDefault="00EB32BB" w:rsidP="00EB32BB">
      <w:pPr>
        <w:pStyle w:val="Paragraphedeliste"/>
        <w:numPr>
          <w:ilvl w:val="0"/>
          <w:numId w:val="44"/>
        </w:numPr>
        <w:spacing w:before="240" w:after="200" w:line="276" w:lineRule="auto"/>
        <w:contextualSpacing/>
        <w:jc w:val="both"/>
        <w:rPr>
          <w:rFonts w:ascii="Verdana" w:hAnsi="Verdana"/>
          <w:szCs w:val="22"/>
        </w:rPr>
      </w:pPr>
      <w:bookmarkStart w:id="322" w:name="_Toc410404881"/>
      <w:r w:rsidRPr="00E36491">
        <w:rPr>
          <w:rFonts w:ascii="Verdana" w:hAnsi="Verdana"/>
          <w:szCs w:val="22"/>
        </w:rPr>
        <w:t>MESURE 5.1.1 : Urbain/ bas carbone – Renforcement de l’attractivité urbaine pour les citoyens, les visiteurs et les entreprises</w:t>
      </w:r>
      <w:bookmarkEnd w:id="322"/>
    </w:p>
    <w:p w14:paraId="59FD0995" w14:textId="77777777" w:rsidR="00EB32BB" w:rsidRDefault="00EB32BB" w:rsidP="00EB32BB">
      <w:pPr>
        <w:pStyle w:val="Paragraphedeliste"/>
        <w:numPr>
          <w:ilvl w:val="0"/>
          <w:numId w:val="44"/>
        </w:numPr>
        <w:spacing w:before="240" w:after="200" w:line="276" w:lineRule="auto"/>
        <w:contextualSpacing/>
        <w:jc w:val="both"/>
        <w:rPr>
          <w:rFonts w:ascii="Verdana" w:hAnsi="Verdana"/>
          <w:szCs w:val="22"/>
        </w:rPr>
      </w:pPr>
      <w:bookmarkStart w:id="323" w:name="_Toc410404883"/>
      <w:r w:rsidRPr="00E36491">
        <w:rPr>
          <w:rFonts w:ascii="Verdana" w:hAnsi="Verdana"/>
          <w:szCs w:val="22"/>
        </w:rPr>
        <w:t>MESURE 5.2.1 : Urbain/revitalisation – Renforcement de l’attractivité</w:t>
      </w:r>
      <w:bookmarkEnd w:id="323"/>
      <w:r w:rsidRPr="00E36491">
        <w:rPr>
          <w:rFonts w:ascii="Verdana" w:hAnsi="Verdana"/>
          <w:szCs w:val="22"/>
        </w:rPr>
        <w:t xml:space="preserve"> urbaine pour les citoyens, les visiteurs et les entreprises</w:t>
      </w:r>
    </w:p>
    <w:p w14:paraId="5B658F4A" w14:textId="77777777" w:rsidR="00EB32BB" w:rsidRPr="00F67D6E" w:rsidRDefault="00EB32BB" w:rsidP="00EB32BB">
      <w:pPr>
        <w:pStyle w:val="Paragraphedeliste"/>
        <w:spacing w:before="240" w:after="200" w:line="276" w:lineRule="auto"/>
        <w:ind w:left="720"/>
        <w:contextualSpacing/>
        <w:jc w:val="both"/>
        <w:rPr>
          <w:rFonts w:ascii="Verdana" w:hAnsi="Verdana"/>
          <w:szCs w:val="22"/>
        </w:rPr>
      </w:pPr>
    </w:p>
    <w:p w14:paraId="6236F4E1" w14:textId="77777777" w:rsidR="00EB32BB" w:rsidRDefault="00EB32BB" w:rsidP="00EB32BB">
      <w:pPr>
        <w:pBdr>
          <w:bottom w:val="single" w:sz="4" w:space="1" w:color="auto"/>
        </w:pBdr>
        <w:spacing w:before="240" w:line="276" w:lineRule="auto"/>
        <w:jc w:val="center"/>
        <w:rPr>
          <w:rFonts w:ascii="Verdana" w:hAnsi="Verdana"/>
          <w:b/>
          <w:szCs w:val="22"/>
        </w:rPr>
      </w:pPr>
      <w:bookmarkStart w:id="324" w:name="_Toc410404884"/>
      <w:r w:rsidRPr="00E36491">
        <w:rPr>
          <w:rFonts w:ascii="Verdana" w:hAnsi="Verdana"/>
          <w:b/>
          <w:szCs w:val="22"/>
        </w:rPr>
        <w:t>Axe prioritaire 6 : COMPETENCE 2020</w:t>
      </w:r>
      <w:bookmarkEnd w:id="324"/>
    </w:p>
    <w:p w14:paraId="715D4443" w14:textId="77777777" w:rsidR="00EB32BB" w:rsidRPr="008426E0" w:rsidRDefault="00EB32BB" w:rsidP="00EB32BB">
      <w:pPr>
        <w:pStyle w:val="Paragraphedeliste"/>
        <w:numPr>
          <w:ilvl w:val="0"/>
          <w:numId w:val="44"/>
        </w:numPr>
        <w:spacing w:before="240" w:after="200" w:line="276" w:lineRule="auto"/>
        <w:contextualSpacing/>
        <w:jc w:val="both"/>
        <w:rPr>
          <w:rFonts w:cs="Tahoma"/>
          <w:b/>
          <w:snapToGrid w:val="0"/>
          <w:sz w:val="24"/>
          <w:szCs w:val="32"/>
          <w:u w:val="single"/>
        </w:rPr>
      </w:pPr>
      <w:bookmarkStart w:id="325" w:name="_Toc410404886"/>
      <w:r w:rsidRPr="00E36491">
        <w:rPr>
          <w:rFonts w:ascii="Verdana" w:hAnsi="Verdana"/>
          <w:szCs w:val="22"/>
        </w:rPr>
        <w:t>MESURE 6.1.1 : Financement d’équipements de pointe et des extensions des capacités physiques d’accueil pour l’acquisition de nouvelles compétences</w:t>
      </w:r>
      <w:bookmarkEnd w:id="325"/>
    </w:p>
    <w:p w14:paraId="2210A717" w14:textId="77777777" w:rsidR="00EB32BB" w:rsidRDefault="00EB32BB" w:rsidP="00EB32BB">
      <w:pPr>
        <w:pBdr>
          <w:bottom w:val="single" w:sz="4" w:space="1" w:color="auto"/>
        </w:pBdr>
        <w:spacing w:before="240" w:line="276" w:lineRule="auto"/>
        <w:jc w:val="center"/>
        <w:rPr>
          <w:rFonts w:ascii="Verdana" w:hAnsi="Verdana"/>
          <w:b/>
          <w:szCs w:val="22"/>
        </w:rPr>
      </w:pPr>
      <w:r>
        <w:rPr>
          <w:rFonts w:cs="Tahoma"/>
          <w:b/>
          <w:snapToGrid w:val="0"/>
          <w:sz w:val="24"/>
          <w:szCs w:val="32"/>
          <w:u w:val="single"/>
        </w:rPr>
        <w:br w:type="page"/>
      </w:r>
      <w:r w:rsidRPr="008426E0">
        <w:rPr>
          <w:rFonts w:ascii="Verdana" w:hAnsi="Verdana"/>
          <w:b/>
          <w:szCs w:val="22"/>
        </w:rPr>
        <w:t>Axe prioritaire 8</w:t>
      </w:r>
      <w:r>
        <w:rPr>
          <w:rFonts w:ascii="Verdana" w:hAnsi="Verdana"/>
          <w:b/>
          <w:szCs w:val="22"/>
        </w:rPr>
        <w:t> : REACT-EU</w:t>
      </w:r>
    </w:p>
    <w:p w14:paraId="73E6F4CB" w14:textId="77777777" w:rsidR="00EB32BB" w:rsidRPr="008426E0" w:rsidRDefault="00EB32BB" w:rsidP="00EB32BB">
      <w:pPr>
        <w:pStyle w:val="Paragraphedeliste"/>
        <w:numPr>
          <w:ilvl w:val="0"/>
          <w:numId w:val="44"/>
        </w:numPr>
        <w:spacing w:before="240" w:after="200" w:line="276" w:lineRule="auto"/>
        <w:contextualSpacing/>
        <w:jc w:val="both"/>
        <w:rPr>
          <w:rFonts w:cs="Tahoma"/>
          <w:b/>
          <w:snapToGrid w:val="0"/>
          <w:sz w:val="24"/>
          <w:szCs w:val="32"/>
          <w:u w:val="single"/>
        </w:rPr>
      </w:pPr>
      <w:r w:rsidRPr="00E36491">
        <w:rPr>
          <w:rFonts w:ascii="Verdana" w:hAnsi="Verdana"/>
          <w:szCs w:val="22"/>
        </w:rPr>
        <w:t xml:space="preserve">MESURE </w:t>
      </w:r>
      <w:r>
        <w:rPr>
          <w:rFonts w:ascii="Verdana" w:hAnsi="Verdana"/>
          <w:szCs w:val="22"/>
        </w:rPr>
        <w:t>8</w:t>
      </w:r>
      <w:r w:rsidRPr="00E36491">
        <w:rPr>
          <w:rFonts w:ascii="Verdana" w:hAnsi="Verdana"/>
          <w:szCs w:val="22"/>
        </w:rPr>
        <w:t>.</w:t>
      </w:r>
      <w:r>
        <w:rPr>
          <w:rFonts w:ascii="Verdana" w:hAnsi="Verdana"/>
          <w:szCs w:val="22"/>
        </w:rPr>
        <w:t>1</w:t>
      </w:r>
      <w:r w:rsidRPr="00E36491">
        <w:rPr>
          <w:rFonts w:ascii="Verdana" w:hAnsi="Verdana"/>
          <w:szCs w:val="22"/>
        </w:rPr>
        <w:t xml:space="preserve"> : </w:t>
      </w:r>
      <w:r>
        <w:rPr>
          <w:rFonts w:ascii="Verdana" w:hAnsi="Verdana"/>
          <w:szCs w:val="22"/>
        </w:rPr>
        <w:t>Equipement et matériel destiné aux services de santé</w:t>
      </w:r>
    </w:p>
    <w:p w14:paraId="7E4A0EF9" w14:textId="77777777" w:rsidR="00EB32BB" w:rsidRDefault="00EB32BB" w:rsidP="00EB32BB">
      <w:pPr>
        <w:pStyle w:val="Paragraphedeliste"/>
        <w:numPr>
          <w:ilvl w:val="0"/>
          <w:numId w:val="44"/>
        </w:numPr>
        <w:spacing w:before="240" w:after="200" w:line="276" w:lineRule="auto"/>
        <w:contextualSpacing/>
        <w:jc w:val="both"/>
        <w:rPr>
          <w:rFonts w:ascii="Verdana" w:hAnsi="Verdana"/>
          <w:szCs w:val="22"/>
        </w:rPr>
      </w:pPr>
      <w:r w:rsidRPr="008426E0">
        <w:rPr>
          <w:rFonts w:ascii="Verdana" w:hAnsi="Verdana"/>
          <w:szCs w:val="22"/>
        </w:rPr>
        <w:t>MESURE</w:t>
      </w:r>
      <w:r>
        <w:rPr>
          <w:rFonts w:ascii="Verdana" w:hAnsi="Verdana"/>
          <w:szCs w:val="22"/>
        </w:rPr>
        <w:t xml:space="preserve"> 8.2 : Soutien à la relance numérique</w:t>
      </w:r>
    </w:p>
    <w:p w14:paraId="7A2D50C7" w14:textId="77777777" w:rsidR="00EB32BB" w:rsidRDefault="00EB32BB" w:rsidP="00EB32BB">
      <w:pPr>
        <w:pStyle w:val="Paragraphedeliste"/>
        <w:numPr>
          <w:ilvl w:val="0"/>
          <w:numId w:val="44"/>
        </w:numPr>
        <w:spacing w:before="240" w:after="200" w:line="276" w:lineRule="auto"/>
        <w:contextualSpacing/>
        <w:jc w:val="both"/>
        <w:rPr>
          <w:rFonts w:ascii="Verdana" w:hAnsi="Verdana"/>
          <w:szCs w:val="22"/>
        </w:rPr>
      </w:pPr>
      <w:r>
        <w:rPr>
          <w:rFonts w:ascii="Verdana" w:hAnsi="Verdana"/>
          <w:szCs w:val="22"/>
        </w:rPr>
        <w:t>MESURE 8.3 : Renforcement de l’innovation en matière de santé</w:t>
      </w:r>
    </w:p>
    <w:p w14:paraId="3780D8E8" w14:textId="77777777" w:rsidR="00EB32BB" w:rsidRDefault="00EB32BB" w:rsidP="00EB32BB">
      <w:pPr>
        <w:pStyle w:val="Paragraphedeliste"/>
        <w:numPr>
          <w:ilvl w:val="0"/>
          <w:numId w:val="44"/>
        </w:numPr>
        <w:spacing w:before="240" w:after="200" w:line="276" w:lineRule="auto"/>
        <w:contextualSpacing/>
        <w:jc w:val="both"/>
        <w:rPr>
          <w:rFonts w:ascii="Verdana" w:hAnsi="Verdana"/>
          <w:szCs w:val="22"/>
        </w:rPr>
      </w:pPr>
      <w:r>
        <w:rPr>
          <w:rFonts w:ascii="Verdana" w:hAnsi="Verdana"/>
          <w:szCs w:val="22"/>
        </w:rPr>
        <w:t>MESURE 8.4 : Transition vers une économie numérique et bas-carbone</w:t>
      </w:r>
    </w:p>
    <w:p w14:paraId="650E046F" w14:textId="77777777" w:rsidR="00EB32BB" w:rsidRDefault="00EB32BB" w:rsidP="00EB32BB">
      <w:pPr>
        <w:pStyle w:val="Paragraphedeliste"/>
        <w:numPr>
          <w:ilvl w:val="0"/>
          <w:numId w:val="44"/>
        </w:numPr>
        <w:spacing w:before="240" w:after="200" w:line="276" w:lineRule="auto"/>
        <w:contextualSpacing/>
        <w:jc w:val="both"/>
        <w:rPr>
          <w:rFonts w:ascii="Verdana" w:hAnsi="Verdana"/>
          <w:szCs w:val="22"/>
        </w:rPr>
      </w:pPr>
      <w:r>
        <w:rPr>
          <w:rFonts w:ascii="Verdana" w:hAnsi="Verdana"/>
          <w:szCs w:val="22"/>
        </w:rPr>
        <w:t>MESURE 8.5 : Tourisme et culture</w:t>
      </w:r>
    </w:p>
    <w:p w14:paraId="65CD1374" w14:textId="77777777" w:rsidR="00EB32BB" w:rsidRPr="008426E0" w:rsidRDefault="00EB32BB" w:rsidP="00EB32BB">
      <w:pPr>
        <w:pStyle w:val="Paragraphedeliste"/>
        <w:numPr>
          <w:ilvl w:val="0"/>
          <w:numId w:val="44"/>
        </w:numPr>
        <w:spacing w:before="240" w:after="200" w:line="276" w:lineRule="auto"/>
        <w:contextualSpacing/>
        <w:jc w:val="both"/>
        <w:rPr>
          <w:rFonts w:ascii="Verdana" w:hAnsi="Verdana"/>
          <w:szCs w:val="22"/>
        </w:rPr>
      </w:pPr>
      <w:r>
        <w:rPr>
          <w:rFonts w:ascii="Verdana" w:hAnsi="Verdana"/>
          <w:szCs w:val="22"/>
        </w:rPr>
        <w:t>MESURE 8.6 : Transition des PME vers une économie efficace en énergie</w:t>
      </w:r>
    </w:p>
    <w:p w14:paraId="07703005" w14:textId="77777777" w:rsidR="00EB32BB" w:rsidRDefault="00EB32BB" w:rsidP="00EB32BB">
      <w:pPr>
        <w:spacing w:before="240" w:after="200" w:line="276" w:lineRule="auto"/>
        <w:contextualSpacing/>
        <w:jc w:val="both"/>
        <w:rPr>
          <w:rFonts w:cs="Tahoma"/>
          <w:b/>
          <w:snapToGrid w:val="0"/>
          <w:sz w:val="24"/>
          <w:szCs w:val="32"/>
          <w:u w:val="single"/>
        </w:rPr>
      </w:pPr>
    </w:p>
    <w:p w14:paraId="75EEF25A" w14:textId="77777777" w:rsidR="00EB32BB" w:rsidRDefault="00EB32BB" w:rsidP="00EB32BB">
      <w:pPr>
        <w:spacing w:before="240" w:after="200" w:line="276" w:lineRule="auto"/>
        <w:contextualSpacing/>
        <w:jc w:val="both"/>
        <w:rPr>
          <w:rFonts w:cs="Tahoma"/>
          <w:b/>
          <w:snapToGrid w:val="0"/>
          <w:sz w:val="24"/>
          <w:szCs w:val="32"/>
          <w:u w:val="single"/>
        </w:rPr>
      </w:pPr>
    </w:p>
    <w:p w14:paraId="6AD44BEC" w14:textId="77777777" w:rsidR="00EB32BB" w:rsidRDefault="00EB32BB" w:rsidP="00EB32BB">
      <w:pPr>
        <w:spacing w:before="240" w:after="200" w:line="276" w:lineRule="auto"/>
        <w:contextualSpacing/>
        <w:jc w:val="both"/>
        <w:rPr>
          <w:rFonts w:cs="Tahoma"/>
          <w:b/>
          <w:snapToGrid w:val="0"/>
          <w:sz w:val="24"/>
          <w:szCs w:val="32"/>
          <w:u w:val="single"/>
        </w:rPr>
      </w:pPr>
    </w:p>
    <w:p w14:paraId="6D7185DB" w14:textId="77777777" w:rsidR="00EB32BB" w:rsidRDefault="00EB32BB" w:rsidP="00EB32BB">
      <w:pPr>
        <w:spacing w:before="240" w:after="200" w:line="276" w:lineRule="auto"/>
        <w:contextualSpacing/>
        <w:jc w:val="both"/>
        <w:rPr>
          <w:rFonts w:cs="Tahoma"/>
          <w:b/>
          <w:snapToGrid w:val="0"/>
          <w:sz w:val="24"/>
          <w:szCs w:val="32"/>
          <w:u w:val="single"/>
        </w:rPr>
      </w:pPr>
    </w:p>
    <w:p w14:paraId="37291CC4" w14:textId="77777777" w:rsidR="00EB32BB" w:rsidRDefault="00EB32BB" w:rsidP="00EB32BB">
      <w:pPr>
        <w:spacing w:before="240" w:after="200" w:line="276" w:lineRule="auto"/>
        <w:contextualSpacing/>
        <w:jc w:val="both"/>
        <w:rPr>
          <w:rFonts w:cs="Tahoma"/>
          <w:b/>
          <w:snapToGrid w:val="0"/>
          <w:sz w:val="24"/>
          <w:szCs w:val="32"/>
          <w:u w:val="single"/>
        </w:rPr>
      </w:pPr>
    </w:p>
    <w:p w14:paraId="3F416EEF" w14:textId="77777777" w:rsidR="00EB32BB" w:rsidRDefault="00EB32BB" w:rsidP="00EB32BB">
      <w:pPr>
        <w:spacing w:before="240" w:after="200" w:line="276" w:lineRule="auto"/>
        <w:contextualSpacing/>
        <w:jc w:val="both"/>
        <w:rPr>
          <w:rFonts w:cs="Tahoma"/>
          <w:b/>
          <w:snapToGrid w:val="0"/>
          <w:sz w:val="24"/>
          <w:szCs w:val="32"/>
          <w:u w:val="single"/>
        </w:rPr>
      </w:pPr>
    </w:p>
    <w:p w14:paraId="4C499799" w14:textId="77777777" w:rsidR="00EB32BB" w:rsidRDefault="00EB32BB" w:rsidP="00EB32BB">
      <w:pPr>
        <w:spacing w:before="240" w:after="200" w:line="276" w:lineRule="auto"/>
        <w:contextualSpacing/>
        <w:jc w:val="both"/>
        <w:rPr>
          <w:rFonts w:cs="Tahoma"/>
          <w:b/>
          <w:snapToGrid w:val="0"/>
          <w:sz w:val="24"/>
          <w:szCs w:val="32"/>
          <w:u w:val="single"/>
        </w:rPr>
      </w:pPr>
    </w:p>
    <w:p w14:paraId="3E499B14" w14:textId="77777777" w:rsidR="00EB32BB" w:rsidRDefault="00EB32BB" w:rsidP="00EB32BB">
      <w:pPr>
        <w:spacing w:before="240" w:after="200" w:line="276" w:lineRule="auto"/>
        <w:contextualSpacing/>
        <w:jc w:val="both"/>
        <w:rPr>
          <w:rFonts w:cs="Tahoma"/>
          <w:b/>
          <w:snapToGrid w:val="0"/>
          <w:sz w:val="24"/>
          <w:szCs w:val="32"/>
          <w:u w:val="single"/>
        </w:rPr>
      </w:pPr>
    </w:p>
    <w:p w14:paraId="28CF2795" w14:textId="77777777" w:rsidR="00EB32BB" w:rsidRDefault="00EB32BB" w:rsidP="00EB32BB">
      <w:pPr>
        <w:spacing w:before="240" w:after="200" w:line="276" w:lineRule="auto"/>
        <w:contextualSpacing/>
        <w:jc w:val="both"/>
        <w:rPr>
          <w:rFonts w:cs="Tahoma"/>
          <w:b/>
          <w:snapToGrid w:val="0"/>
          <w:sz w:val="24"/>
          <w:szCs w:val="32"/>
          <w:u w:val="single"/>
        </w:rPr>
      </w:pPr>
    </w:p>
    <w:p w14:paraId="2E2E4663" w14:textId="77777777" w:rsidR="00EB32BB" w:rsidRDefault="00EB32BB" w:rsidP="00EB32BB">
      <w:pPr>
        <w:spacing w:before="240" w:after="200" w:line="276" w:lineRule="auto"/>
        <w:contextualSpacing/>
        <w:jc w:val="both"/>
        <w:rPr>
          <w:rFonts w:cs="Tahoma"/>
          <w:b/>
          <w:snapToGrid w:val="0"/>
          <w:sz w:val="24"/>
          <w:szCs w:val="32"/>
          <w:u w:val="single"/>
        </w:rPr>
      </w:pPr>
    </w:p>
    <w:p w14:paraId="404F13D7" w14:textId="77777777" w:rsidR="00EB32BB" w:rsidRDefault="00EB32BB" w:rsidP="00EB32BB">
      <w:pPr>
        <w:spacing w:before="240" w:after="200" w:line="276" w:lineRule="auto"/>
        <w:contextualSpacing/>
        <w:jc w:val="both"/>
        <w:rPr>
          <w:rFonts w:cs="Tahoma"/>
          <w:b/>
          <w:snapToGrid w:val="0"/>
          <w:sz w:val="24"/>
          <w:szCs w:val="32"/>
          <w:u w:val="single"/>
        </w:rPr>
      </w:pPr>
    </w:p>
    <w:p w14:paraId="34B8EAB6" w14:textId="77777777" w:rsidR="00EB32BB" w:rsidRDefault="00EB32BB" w:rsidP="00EB32BB">
      <w:pPr>
        <w:spacing w:before="240" w:after="200" w:line="276" w:lineRule="auto"/>
        <w:contextualSpacing/>
        <w:jc w:val="both"/>
        <w:rPr>
          <w:rFonts w:cs="Tahoma"/>
          <w:b/>
          <w:snapToGrid w:val="0"/>
          <w:sz w:val="24"/>
          <w:szCs w:val="32"/>
          <w:u w:val="single"/>
        </w:rPr>
      </w:pPr>
    </w:p>
    <w:p w14:paraId="35110629" w14:textId="77777777" w:rsidR="00EB32BB" w:rsidRDefault="00EB32BB" w:rsidP="00EB32BB">
      <w:pPr>
        <w:spacing w:before="240" w:after="200" w:line="276" w:lineRule="auto"/>
        <w:contextualSpacing/>
        <w:jc w:val="both"/>
        <w:rPr>
          <w:rFonts w:cs="Tahoma"/>
          <w:b/>
          <w:snapToGrid w:val="0"/>
          <w:sz w:val="24"/>
          <w:szCs w:val="32"/>
          <w:u w:val="single"/>
        </w:rPr>
      </w:pPr>
    </w:p>
    <w:p w14:paraId="692615A7" w14:textId="77777777" w:rsidR="00EB32BB" w:rsidRDefault="00EB32BB" w:rsidP="00EB32BB">
      <w:pPr>
        <w:spacing w:before="240" w:after="200" w:line="276" w:lineRule="auto"/>
        <w:contextualSpacing/>
        <w:jc w:val="both"/>
        <w:rPr>
          <w:rFonts w:cs="Tahoma"/>
          <w:b/>
          <w:snapToGrid w:val="0"/>
          <w:sz w:val="24"/>
          <w:szCs w:val="32"/>
          <w:u w:val="single"/>
        </w:rPr>
      </w:pPr>
    </w:p>
    <w:p w14:paraId="7519A1CC" w14:textId="77777777" w:rsidR="00EB32BB" w:rsidRDefault="00EB32BB" w:rsidP="00EB32BB">
      <w:pPr>
        <w:spacing w:before="240" w:after="200" w:line="276" w:lineRule="auto"/>
        <w:contextualSpacing/>
        <w:jc w:val="both"/>
        <w:rPr>
          <w:rFonts w:cs="Tahoma"/>
          <w:b/>
          <w:snapToGrid w:val="0"/>
          <w:sz w:val="24"/>
          <w:szCs w:val="32"/>
          <w:u w:val="single"/>
        </w:rPr>
      </w:pPr>
    </w:p>
    <w:p w14:paraId="73611228" w14:textId="77777777" w:rsidR="00EB32BB" w:rsidRDefault="00EB32BB" w:rsidP="00EB32BB">
      <w:pPr>
        <w:spacing w:before="240" w:after="200" w:line="276" w:lineRule="auto"/>
        <w:contextualSpacing/>
        <w:jc w:val="both"/>
        <w:rPr>
          <w:rFonts w:cs="Tahoma"/>
          <w:b/>
          <w:snapToGrid w:val="0"/>
          <w:sz w:val="24"/>
          <w:szCs w:val="32"/>
          <w:u w:val="single"/>
        </w:rPr>
      </w:pPr>
    </w:p>
    <w:p w14:paraId="6E027CE4" w14:textId="77777777" w:rsidR="00EB32BB" w:rsidRDefault="00EB32BB" w:rsidP="00EB32BB">
      <w:pPr>
        <w:spacing w:before="240" w:after="200" w:line="276" w:lineRule="auto"/>
        <w:contextualSpacing/>
        <w:jc w:val="both"/>
        <w:rPr>
          <w:rFonts w:cs="Tahoma"/>
          <w:b/>
          <w:snapToGrid w:val="0"/>
          <w:sz w:val="24"/>
          <w:szCs w:val="32"/>
          <w:u w:val="single"/>
        </w:rPr>
      </w:pPr>
    </w:p>
    <w:p w14:paraId="707E3A79" w14:textId="77777777" w:rsidR="00EB32BB" w:rsidRDefault="00EB32BB" w:rsidP="00EB32BB">
      <w:pPr>
        <w:spacing w:before="240" w:after="200" w:line="276" w:lineRule="auto"/>
        <w:contextualSpacing/>
        <w:jc w:val="both"/>
        <w:rPr>
          <w:rFonts w:cs="Tahoma"/>
          <w:b/>
          <w:snapToGrid w:val="0"/>
          <w:sz w:val="24"/>
          <w:szCs w:val="32"/>
          <w:u w:val="single"/>
        </w:rPr>
      </w:pPr>
    </w:p>
    <w:p w14:paraId="359639B4" w14:textId="77777777" w:rsidR="00EB32BB" w:rsidRDefault="00EB32BB" w:rsidP="00EB32BB">
      <w:pPr>
        <w:spacing w:before="240" w:after="200" w:line="276" w:lineRule="auto"/>
        <w:contextualSpacing/>
        <w:jc w:val="both"/>
        <w:rPr>
          <w:rFonts w:cs="Tahoma"/>
          <w:b/>
          <w:snapToGrid w:val="0"/>
          <w:sz w:val="24"/>
          <w:szCs w:val="32"/>
          <w:u w:val="single"/>
        </w:rPr>
      </w:pPr>
    </w:p>
    <w:p w14:paraId="5F309112" w14:textId="77777777" w:rsidR="00EB32BB" w:rsidRDefault="00EB32BB" w:rsidP="00EB32BB">
      <w:pPr>
        <w:spacing w:before="240" w:after="200" w:line="276" w:lineRule="auto"/>
        <w:contextualSpacing/>
        <w:jc w:val="both"/>
        <w:rPr>
          <w:rFonts w:cs="Tahoma"/>
          <w:b/>
          <w:snapToGrid w:val="0"/>
          <w:sz w:val="24"/>
          <w:szCs w:val="32"/>
          <w:u w:val="single"/>
        </w:rPr>
      </w:pPr>
    </w:p>
    <w:p w14:paraId="653A41D8" w14:textId="77777777" w:rsidR="00EB32BB" w:rsidRDefault="00EB32BB" w:rsidP="00EB32BB">
      <w:pPr>
        <w:spacing w:before="240" w:after="200" w:line="276" w:lineRule="auto"/>
        <w:contextualSpacing/>
        <w:jc w:val="both"/>
        <w:rPr>
          <w:rFonts w:cs="Tahoma"/>
          <w:b/>
          <w:snapToGrid w:val="0"/>
          <w:sz w:val="24"/>
          <w:szCs w:val="32"/>
          <w:u w:val="single"/>
        </w:rPr>
      </w:pPr>
    </w:p>
    <w:p w14:paraId="06FCE14D" w14:textId="77777777" w:rsidR="00EB32BB" w:rsidRDefault="00EB32BB" w:rsidP="00EB32BB">
      <w:pPr>
        <w:spacing w:before="240" w:after="200" w:line="276" w:lineRule="auto"/>
        <w:contextualSpacing/>
        <w:jc w:val="both"/>
        <w:rPr>
          <w:rFonts w:cs="Tahoma"/>
          <w:b/>
          <w:snapToGrid w:val="0"/>
          <w:sz w:val="24"/>
          <w:szCs w:val="32"/>
          <w:u w:val="single"/>
        </w:rPr>
      </w:pPr>
    </w:p>
    <w:p w14:paraId="2E5BF4AE" w14:textId="77777777" w:rsidR="00EB32BB" w:rsidRDefault="00EB32BB" w:rsidP="00EB32BB">
      <w:pPr>
        <w:spacing w:before="240" w:after="200" w:line="276" w:lineRule="auto"/>
        <w:contextualSpacing/>
        <w:jc w:val="both"/>
        <w:rPr>
          <w:rFonts w:cs="Tahoma"/>
          <w:b/>
          <w:snapToGrid w:val="0"/>
          <w:sz w:val="24"/>
          <w:szCs w:val="32"/>
          <w:u w:val="single"/>
        </w:rPr>
      </w:pPr>
    </w:p>
    <w:p w14:paraId="18C68969" w14:textId="77777777" w:rsidR="00EB32BB" w:rsidRDefault="00EB32BB" w:rsidP="00EB32BB">
      <w:pPr>
        <w:spacing w:before="240" w:after="200" w:line="276" w:lineRule="auto"/>
        <w:contextualSpacing/>
        <w:jc w:val="both"/>
        <w:rPr>
          <w:rFonts w:cs="Tahoma"/>
          <w:b/>
          <w:snapToGrid w:val="0"/>
          <w:sz w:val="24"/>
          <w:szCs w:val="32"/>
          <w:u w:val="single"/>
        </w:rPr>
      </w:pPr>
    </w:p>
    <w:p w14:paraId="13923E97" w14:textId="77777777" w:rsidR="00EB32BB" w:rsidRDefault="00EB32BB" w:rsidP="00EB32BB">
      <w:pPr>
        <w:spacing w:before="240" w:after="200" w:line="276" w:lineRule="auto"/>
        <w:contextualSpacing/>
        <w:jc w:val="both"/>
        <w:rPr>
          <w:rFonts w:cs="Tahoma"/>
          <w:b/>
          <w:snapToGrid w:val="0"/>
          <w:sz w:val="24"/>
          <w:szCs w:val="32"/>
          <w:u w:val="single"/>
        </w:rPr>
      </w:pPr>
    </w:p>
    <w:p w14:paraId="6C77D83B" w14:textId="77777777" w:rsidR="00EB32BB" w:rsidRDefault="00EB32BB" w:rsidP="00EB32BB">
      <w:pPr>
        <w:spacing w:before="240" w:after="200" w:line="276" w:lineRule="auto"/>
        <w:contextualSpacing/>
        <w:jc w:val="both"/>
        <w:rPr>
          <w:rFonts w:cs="Tahoma"/>
          <w:b/>
          <w:snapToGrid w:val="0"/>
          <w:sz w:val="24"/>
          <w:szCs w:val="32"/>
          <w:u w:val="single"/>
        </w:rPr>
      </w:pPr>
    </w:p>
    <w:p w14:paraId="4CAF442C" w14:textId="77777777" w:rsidR="00EB32BB" w:rsidRDefault="00EB32BB" w:rsidP="00EB32BB">
      <w:pPr>
        <w:spacing w:before="240" w:after="200" w:line="276" w:lineRule="auto"/>
        <w:contextualSpacing/>
        <w:jc w:val="both"/>
        <w:rPr>
          <w:rFonts w:cs="Tahoma"/>
          <w:b/>
          <w:snapToGrid w:val="0"/>
          <w:sz w:val="24"/>
          <w:szCs w:val="32"/>
          <w:u w:val="single"/>
        </w:rPr>
      </w:pPr>
    </w:p>
    <w:p w14:paraId="7AD725D2" w14:textId="77777777" w:rsidR="00EB32BB" w:rsidRDefault="00EB32BB" w:rsidP="00EB32BB">
      <w:pPr>
        <w:spacing w:before="240" w:after="200" w:line="276" w:lineRule="auto"/>
        <w:contextualSpacing/>
        <w:jc w:val="both"/>
        <w:rPr>
          <w:rFonts w:cs="Tahoma"/>
          <w:b/>
          <w:snapToGrid w:val="0"/>
          <w:sz w:val="24"/>
          <w:szCs w:val="32"/>
          <w:u w:val="single"/>
        </w:rPr>
      </w:pPr>
    </w:p>
    <w:p w14:paraId="2AD2E153" w14:textId="77777777" w:rsidR="00EB32BB" w:rsidRDefault="00EB32BB" w:rsidP="00EB32BB">
      <w:pPr>
        <w:spacing w:before="240" w:after="200" w:line="276" w:lineRule="auto"/>
        <w:contextualSpacing/>
        <w:jc w:val="both"/>
        <w:rPr>
          <w:rFonts w:cs="Tahoma"/>
          <w:b/>
          <w:snapToGrid w:val="0"/>
          <w:sz w:val="24"/>
          <w:szCs w:val="32"/>
          <w:u w:val="single"/>
        </w:rPr>
      </w:pPr>
    </w:p>
    <w:p w14:paraId="771B06B0" w14:textId="77777777" w:rsidR="00EB32BB" w:rsidRDefault="00EB32BB" w:rsidP="00EB32BB">
      <w:pPr>
        <w:spacing w:before="240" w:after="200" w:line="276" w:lineRule="auto"/>
        <w:contextualSpacing/>
        <w:jc w:val="both"/>
        <w:rPr>
          <w:rFonts w:cs="Tahoma"/>
          <w:b/>
          <w:snapToGrid w:val="0"/>
          <w:sz w:val="24"/>
          <w:szCs w:val="32"/>
          <w:u w:val="single"/>
        </w:rPr>
      </w:pPr>
    </w:p>
    <w:p w14:paraId="62DC9076" w14:textId="77777777" w:rsidR="00EB32BB" w:rsidRDefault="00EB32BB" w:rsidP="00EB32BB">
      <w:pPr>
        <w:spacing w:before="240" w:after="200" w:line="276" w:lineRule="auto"/>
        <w:contextualSpacing/>
        <w:jc w:val="both"/>
        <w:rPr>
          <w:rFonts w:cs="Tahoma"/>
          <w:b/>
          <w:snapToGrid w:val="0"/>
          <w:sz w:val="24"/>
          <w:szCs w:val="32"/>
          <w:u w:val="single"/>
        </w:rPr>
      </w:pPr>
    </w:p>
    <w:p w14:paraId="429EE8E4" w14:textId="77777777" w:rsidR="00EB32BB" w:rsidRDefault="00EB32BB" w:rsidP="00EB32BB">
      <w:pPr>
        <w:spacing w:before="240" w:after="200" w:line="276" w:lineRule="auto"/>
        <w:contextualSpacing/>
        <w:jc w:val="both"/>
        <w:rPr>
          <w:rFonts w:cs="Tahoma"/>
          <w:b/>
          <w:snapToGrid w:val="0"/>
          <w:sz w:val="24"/>
          <w:szCs w:val="32"/>
          <w:u w:val="single"/>
        </w:rPr>
      </w:pPr>
    </w:p>
    <w:p w14:paraId="65594D7D" w14:textId="77777777" w:rsidR="00EB32BB" w:rsidRDefault="00EB32BB" w:rsidP="00EB32BB">
      <w:pPr>
        <w:spacing w:before="240" w:after="200" w:line="276" w:lineRule="auto"/>
        <w:contextualSpacing/>
        <w:jc w:val="both"/>
        <w:rPr>
          <w:rFonts w:cs="Tahoma"/>
          <w:b/>
          <w:snapToGrid w:val="0"/>
          <w:sz w:val="24"/>
          <w:szCs w:val="32"/>
          <w:u w:val="single"/>
        </w:rPr>
      </w:pPr>
    </w:p>
    <w:p w14:paraId="2DFEAC5F" w14:textId="77777777" w:rsidR="00EB32BB" w:rsidRPr="008426E0" w:rsidRDefault="00EB32BB" w:rsidP="00EB32BB">
      <w:pPr>
        <w:spacing w:before="240" w:after="200" w:line="276" w:lineRule="auto"/>
        <w:contextualSpacing/>
        <w:jc w:val="both"/>
        <w:rPr>
          <w:rFonts w:cs="Tahoma"/>
          <w:b/>
          <w:snapToGrid w:val="0"/>
          <w:sz w:val="24"/>
          <w:szCs w:val="32"/>
          <w:u w:val="single"/>
        </w:rPr>
      </w:pPr>
    </w:p>
    <w:p w14:paraId="1E278AEF" w14:textId="77777777" w:rsidR="00EB32BB" w:rsidRDefault="00EB32BB" w:rsidP="00EB32BB">
      <w:pPr>
        <w:rPr>
          <w:rFonts w:cs="Tahoma"/>
          <w:b/>
          <w:snapToGrid w:val="0"/>
          <w:sz w:val="24"/>
          <w:szCs w:val="32"/>
          <w:u w:val="single"/>
        </w:rPr>
      </w:pPr>
    </w:p>
    <w:p w14:paraId="6E09C52B" w14:textId="77777777" w:rsidR="00EB32BB" w:rsidRDefault="00EB32BB" w:rsidP="00EB32BB">
      <w:pPr>
        <w:pStyle w:val="Titre1"/>
      </w:pPr>
      <w:bookmarkStart w:id="326" w:name="_Toc471484485"/>
      <w:bookmarkStart w:id="327" w:name="_Toc505936872"/>
      <w:bookmarkStart w:id="328" w:name="_Toc156205790"/>
      <w:bookmarkStart w:id="329" w:name="_Toc156206660"/>
      <w:bookmarkStart w:id="330" w:name="_Toc156207030"/>
      <w:bookmarkStart w:id="331" w:name="_Toc157165250"/>
      <w:r w:rsidRPr="00700AA4">
        <w:rPr>
          <w:u w:val="single"/>
        </w:rPr>
        <w:t>ANNEXE 25</w:t>
      </w:r>
      <w:r w:rsidRPr="00A35A07">
        <w:t xml:space="preserve"> : </w:t>
      </w:r>
      <w:r>
        <w:t>S</w:t>
      </w:r>
      <w:r w:rsidRPr="00A35A07">
        <w:t>ITES INTERNET UTILES</w:t>
      </w:r>
      <w:bookmarkEnd w:id="250"/>
      <w:bookmarkEnd w:id="251"/>
      <w:bookmarkEnd w:id="275"/>
      <w:bookmarkEnd w:id="326"/>
      <w:bookmarkEnd w:id="327"/>
      <w:bookmarkEnd w:id="328"/>
      <w:bookmarkEnd w:id="329"/>
      <w:bookmarkEnd w:id="330"/>
      <w:bookmarkEnd w:id="331"/>
    </w:p>
    <w:p w14:paraId="07DDF45E" w14:textId="77777777" w:rsidR="00EB32BB" w:rsidRPr="00563AB9" w:rsidRDefault="00EB32BB" w:rsidP="00EB32BB"/>
    <w:tbl>
      <w:tblPr>
        <w:tblW w:w="9426"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5032"/>
        <w:gridCol w:w="4394"/>
      </w:tblGrid>
      <w:tr w:rsidR="00EB32BB" w:rsidRPr="00A35A07" w14:paraId="07A57E5F" w14:textId="77777777" w:rsidTr="00223E28">
        <w:tc>
          <w:tcPr>
            <w:tcW w:w="5032" w:type="dxa"/>
            <w:tcBorders>
              <w:top w:val="single" w:sz="12" w:space="0" w:color="auto"/>
              <w:bottom w:val="nil"/>
              <w:right w:val="single" w:sz="12" w:space="0" w:color="auto"/>
            </w:tcBorders>
          </w:tcPr>
          <w:p w14:paraId="68F4636F" w14:textId="77777777" w:rsidR="00EB32BB" w:rsidRPr="00DC7873" w:rsidRDefault="00EB32BB" w:rsidP="00223E28">
            <w:pPr>
              <w:spacing w:before="240" w:after="240"/>
              <w:jc w:val="center"/>
              <w:rPr>
                <w:rFonts w:ascii="Verdana" w:hAnsi="Verdana" w:cs="Tahoma"/>
                <w:b/>
              </w:rPr>
            </w:pPr>
            <w:r w:rsidRPr="00DC7873">
              <w:rPr>
                <w:rFonts w:ascii="Verdana" w:hAnsi="Verdana" w:cs="Tahoma"/>
                <w:b/>
              </w:rPr>
              <w:t>ADRESSES</w:t>
            </w:r>
          </w:p>
        </w:tc>
        <w:tc>
          <w:tcPr>
            <w:tcW w:w="4394" w:type="dxa"/>
            <w:tcBorders>
              <w:top w:val="single" w:sz="12" w:space="0" w:color="auto"/>
              <w:left w:val="single" w:sz="12" w:space="0" w:color="auto"/>
              <w:bottom w:val="nil"/>
            </w:tcBorders>
          </w:tcPr>
          <w:p w14:paraId="02977664" w14:textId="77777777" w:rsidR="00EB32BB" w:rsidRPr="00A35A07" w:rsidRDefault="00EB32BB" w:rsidP="00223E28">
            <w:pPr>
              <w:spacing w:before="240" w:after="240"/>
              <w:jc w:val="center"/>
              <w:rPr>
                <w:rFonts w:ascii="Verdana" w:hAnsi="Verdana" w:cs="Tahoma"/>
                <w:b/>
              </w:rPr>
            </w:pPr>
            <w:r w:rsidRPr="00A35A07">
              <w:rPr>
                <w:rFonts w:ascii="Verdana" w:hAnsi="Verdana" w:cs="Tahoma"/>
                <w:b/>
              </w:rPr>
              <w:t>CONTENU</w:t>
            </w:r>
          </w:p>
        </w:tc>
      </w:tr>
      <w:tr w:rsidR="00EB32BB" w:rsidRPr="00A35A07" w14:paraId="3E0E7A5B" w14:textId="77777777" w:rsidTr="00223E28">
        <w:tc>
          <w:tcPr>
            <w:tcW w:w="5032" w:type="dxa"/>
            <w:tcBorders>
              <w:top w:val="single" w:sz="12" w:space="0" w:color="auto"/>
              <w:bottom w:val="single" w:sz="4" w:space="0" w:color="auto"/>
              <w:right w:val="single" w:sz="12" w:space="0" w:color="auto"/>
            </w:tcBorders>
          </w:tcPr>
          <w:p w14:paraId="72EDC426" w14:textId="77777777" w:rsidR="00EB32BB" w:rsidRPr="00DC7873" w:rsidRDefault="00EB32BB" w:rsidP="00223E28">
            <w:pPr>
              <w:spacing w:before="240" w:after="240"/>
              <w:jc w:val="center"/>
              <w:rPr>
                <w:rFonts w:ascii="Verdana" w:hAnsi="Verdana" w:cs="Tahoma"/>
              </w:rPr>
            </w:pPr>
          </w:p>
          <w:p w14:paraId="268ADB23" w14:textId="77777777" w:rsidR="00EB32BB" w:rsidRDefault="00EB32BB" w:rsidP="00223E28">
            <w:pPr>
              <w:spacing w:before="240"/>
              <w:jc w:val="center"/>
            </w:pPr>
            <w:r>
              <w:rPr>
                <w:noProof/>
                <w:lang w:val="fr-BE"/>
              </w:rPr>
              <w:drawing>
                <wp:inline distT="0" distB="0" distL="0" distR="0" wp14:anchorId="197C2CCA" wp14:editId="4BCF09D7">
                  <wp:extent cx="2617026" cy="1310640"/>
                  <wp:effectExtent l="1905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58041" t="8077" r="1257" b="32692"/>
                          <a:stretch>
                            <a:fillRect/>
                          </a:stretch>
                        </pic:blipFill>
                        <pic:spPr bwMode="auto">
                          <a:xfrm>
                            <a:off x="0" y="0"/>
                            <a:ext cx="2616412" cy="1310332"/>
                          </a:xfrm>
                          <a:prstGeom prst="rect">
                            <a:avLst/>
                          </a:prstGeom>
                          <a:noFill/>
                          <a:ln w="9525">
                            <a:noFill/>
                            <a:miter lim="800000"/>
                            <a:headEnd/>
                            <a:tailEnd/>
                          </a:ln>
                        </pic:spPr>
                      </pic:pic>
                    </a:graphicData>
                  </a:graphic>
                </wp:inline>
              </w:drawing>
            </w:r>
          </w:p>
          <w:p w14:paraId="3805834A" w14:textId="77777777" w:rsidR="00EB32BB" w:rsidRPr="00DC7873" w:rsidRDefault="005C563F" w:rsidP="00223E28">
            <w:pPr>
              <w:spacing w:before="240"/>
              <w:jc w:val="center"/>
              <w:rPr>
                <w:rFonts w:ascii="Verdana" w:hAnsi="Verdana" w:cs="Tahoma"/>
              </w:rPr>
            </w:pPr>
            <w:hyperlink r:id="rId51" w:history="1">
              <w:r w:rsidR="00EB32BB">
                <w:rPr>
                  <w:rStyle w:val="Lienhypertexte"/>
                  <w:rFonts w:cs="Tahoma"/>
                </w:rPr>
                <w:t>https://europe.wallonie.be</w:t>
              </w:r>
            </w:hyperlink>
          </w:p>
        </w:tc>
        <w:tc>
          <w:tcPr>
            <w:tcW w:w="4394" w:type="dxa"/>
            <w:tcBorders>
              <w:top w:val="single" w:sz="12" w:space="0" w:color="auto"/>
              <w:left w:val="nil"/>
              <w:bottom w:val="single" w:sz="4" w:space="0" w:color="auto"/>
            </w:tcBorders>
          </w:tcPr>
          <w:p w14:paraId="468A82DA" w14:textId="77777777" w:rsidR="00EB32BB" w:rsidRPr="00C5327A" w:rsidRDefault="00EB32BB" w:rsidP="00223E28">
            <w:pPr>
              <w:spacing w:before="240"/>
              <w:rPr>
                <w:rFonts w:ascii="Verdana" w:hAnsi="Verdana" w:cs="Tahoma"/>
                <w:b/>
              </w:rPr>
            </w:pPr>
            <w:r w:rsidRPr="00C5327A">
              <w:rPr>
                <w:rFonts w:ascii="Verdana" w:hAnsi="Verdana" w:cs="Tahoma"/>
                <w:b/>
              </w:rPr>
              <w:t>Site du Gouvernement wallon consacré au</w:t>
            </w:r>
            <w:r>
              <w:rPr>
                <w:rFonts w:ascii="Verdana" w:hAnsi="Verdana" w:cs="Tahoma"/>
                <w:b/>
              </w:rPr>
              <w:t xml:space="preserve"> FEDER</w:t>
            </w:r>
          </w:p>
          <w:p w14:paraId="4ACABE49" w14:textId="77777777" w:rsidR="00EB32BB" w:rsidRPr="00A35A07" w:rsidRDefault="00EB32BB" w:rsidP="00EB32BB">
            <w:pPr>
              <w:numPr>
                <w:ilvl w:val="0"/>
                <w:numId w:val="4"/>
              </w:numPr>
              <w:spacing w:before="240"/>
              <w:rPr>
                <w:rFonts w:ascii="Verdana" w:hAnsi="Verdana" w:cs="Tahoma"/>
              </w:rPr>
            </w:pPr>
            <w:r w:rsidRPr="007D5C7D">
              <w:rPr>
                <w:rFonts w:ascii="Verdana" w:hAnsi="Verdana" w:cs="Tahoma"/>
              </w:rPr>
              <w:t xml:space="preserve">documents des programmations </w:t>
            </w:r>
          </w:p>
          <w:p w14:paraId="5EF2CF3C" w14:textId="77777777" w:rsidR="00EB32BB" w:rsidRDefault="00EB32BB" w:rsidP="00EB32BB">
            <w:pPr>
              <w:numPr>
                <w:ilvl w:val="0"/>
                <w:numId w:val="4"/>
              </w:numPr>
              <w:rPr>
                <w:rFonts w:ascii="Verdana" w:hAnsi="Verdana" w:cs="Tahoma"/>
              </w:rPr>
            </w:pPr>
            <w:r w:rsidRPr="00A35A07">
              <w:rPr>
                <w:rFonts w:ascii="Verdana" w:hAnsi="Verdana" w:cs="Tahoma"/>
              </w:rPr>
              <w:t>formulaires</w:t>
            </w:r>
            <w:r>
              <w:rPr>
                <w:rFonts w:ascii="Verdana" w:hAnsi="Verdana" w:cs="Tahoma"/>
              </w:rPr>
              <w:t xml:space="preserve">, </w:t>
            </w:r>
          </w:p>
          <w:p w14:paraId="24050D09" w14:textId="77777777" w:rsidR="00EB32BB" w:rsidRPr="00A42621" w:rsidRDefault="00EB32BB" w:rsidP="00EB32BB">
            <w:pPr>
              <w:numPr>
                <w:ilvl w:val="0"/>
                <w:numId w:val="4"/>
              </w:numPr>
              <w:rPr>
                <w:rFonts w:ascii="Verdana" w:hAnsi="Verdana" w:cs="Tahoma"/>
              </w:rPr>
            </w:pPr>
            <w:r w:rsidRPr="00A42621">
              <w:rPr>
                <w:rFonts w:ascii="Verdana" w:hAnsi="Verdana" w:cs="Tahoma"/>
              </w:rPr>
              <w:t>newsletter</w:t>
            </w:r>
            <w:r>
              <w:rPr>
                <w:rFonts w:ascii="Verdana" w:hAnsi="Verdana" w:cs="Tahoma"/>
              </w:rPr>
              <w:t>,</w:t>
            </w:r>
          </w:p>
          <w:p w14:paraId="70D1DCBF" w14:textId="77777777" w:rsidR="00EB32BB" w:rsidRPr="00A31838" w:rsidRDefault="00EB32BB" w:rsidP="00EB32BB">
            <w:pPr>
              <w:numPr>
                <w:ilvl w:val="0"/>
                <w:numId w:val="4"/>
              </w:numPr>
              <w:rPr>
                <w:rFonts w:ascii="Verdana" w:hAnsi="Verdana" w:cs="Tahoma"/>
              </w:rPr>
            </w:pPr>
            <w:r>
              <w:rPr>
                <w:rFonts w:ascii="Verdana" w:hAnsi="Verdana" w:cs="Tahoma"/>
              </w:rPr>
              <w:t>espace bénéficiaires (plateforme documentaire à destination des porteurs de projets)</w:t>
            </w:r>
          </w:p>
        </w:tc>
      </w:tr>
      <w:tr w:rsidR="00EB32BB" w:rsidRPr="00A35A07" w14:paraId="55413560" w14:textId="77777777" w:rsidTr="00223E28">
        <w:tc>
          <w:tcPr>
            <w:tcW w:w="5032" w:type="dxa"/>
            <w:tcBorders>
              <w:top w:val="single" w:sz="4" w:space="0" w:color="auto"/>
              <w:bottom w:val="single" w:sz="4" w:space="0" w:color="auto"/>
              <w:right w:val="single" w:sz="12" w:space="0" w:color="auto"/>
            </w:tcBorders>
          </w:tcPr>
          <w:p w14:paraId="4C78CF59" w14:textId="77777777" w:rsidR="00EB32BB" w:rsidRDefault="00EB32BB" w:rsidP="00223E28">
            <w:pPr>
              <w:spacing w:before="240"/>
              <w:rPr>
                <w:rFonts w:ascii="Verdana" w:hAnsi="Verdana" w:cs="Tahoma"/>
                <w:noProof/>
                <w:bdr w:val="single" w:sz="12" w:space="0" w:color="A6A6A6" w:themeColor="background1" w:themeShade="A6"/>
                <w:lang w:val="fr-BE"/>
              </w:rPr>
            </w:pPr>
          </w:p>
          <w:p w14:paraId="51B75E73" w14:textId="77777777" w:rsidR="00EB32BB" w:rsidRDefault="00EB32BB" w:rsidP="00223E28">
            <w:pPr>
              <w:spacing w:before="240"/>
              <w:jc w:val="center"/>
              <w:rPr>
                <w:rFonts w:ascii="Verdana" w:hAnsi="Verdana" w:cs="Tahoma"/>
                <w:noProof/>
                <w:bdr w:val="single" w:sz="12" w:space="0" w:color="A6A6A6" w:themeColor="background1" w:themeShade="A6"/>
                <w:lang w:val="fr-BE"/>
              </w:rPr>
            </w:pPr>
            <w:r>
              <w:rPr>
                <w:noProof/>
                <w:lang w:val="fr-BE"/>
              </w:rPr>
              <w:drawing>
                <wp:inline distT="0" distB="0" distL="0" distR="0" wp14:anchorId="60B94961" wp14:editId="3F410AFF">
                  <wp:extent cx="2590800" cy="1417320"/>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55129" t="8846" b="19615"/>
                          <a:stretch>
                            <a:fillRect/>
                          </a:stretch>
                        </pic:blipFill>
                        <pic:spPr bwMode="auto">
                          <a:xfrm>
                            <a:off x="0" y="0"/>
                            <a:ext cx="2590800" cy="1417320"/>
                          </a:xfrm>
                          <a:prstGeom prst="rect">
                            <a:avLst/>
                          </a:prstGeom>
                          <a:noFill/>
                          <a:ln w="9525">
                            <a:noFill/>
                            <a:miter lim="800000"/>
                            <a:headEnd/>
                            <a:tailEnd/>
                          </a:ln>
                        </pic:spPr>
                      </pic:pic>
                    </a:graphicData>
                  </a:graphic>
                </wp:inline>
              </w:drawing>
            </w:r>
          </w:p>
          <w:p w14:paraId="02AF48CF" w14:textId="77777777" w:rsidR="00EB32BB" w:rsidRPr="00DA1979" w:rsidRDefault="005C563F" w:rsidP="00223E28">
            <w:pPr>
              <w:spacing w:before="240"/>
              <w:jc w:val="center"/>
              <w:rPr>
                <w:rFonts w:ascii="Verdana" w:hAnsi="Verdana" w:cs="Tahoma"/>
                <w:noProof/>
                <w:bdr w:val="single" w:sz="12" w:space="0" w:color="A6A6A6" w:themeColor="background1" w:themeShade="A6"/>
                <w:lang w:val="fr-BE"/>
              </w:rPr>
            </w:pPr>
            <w:hyperlink r:id="rId53" w:history="1">
              <w:r w:rsidR="00EB32BB">
                <w:rPr>
                  <w:rStyle w:val="Lienhypertexte"/>
                  <w:rFonts w:cs="Tahoma"/>
                  <w:noProof/>
                  <w:bdr w:val="single" w:sz="12" w:space="0" w:color="A6A6A6" w:themeColor="background1" w:themeShade="A6"/>
                  <w:lang w:val="fr-BE"/>
                </w:rPr>
                <w:t>https://www.enmieux.be</w:t>
              </w:r>
            </w:hyperlink>
          </w:p>
        </w:tc>
        <w:tc>
          <w:tcPr>
            <w:tcW w:w="4394" w:type="dxa"/>
            <w:tcBorders>
              <w:top w:val="single" w:sz="4" w:space="0" w:color="auto"/>
              <w:left w:val="nil"/>
              <w:bottom w:val="single" w:sz="4" w:space="0" w:color="auto"/>
            </w:tcBorders>
          </w:tcPr>
          <w:p w14:paraId="1988D750" w14:textId="77777777" w:rsidR="00EB32BB" w:rsidRDefault="00EB32BB" w:rsidP="00223E28">
            <w:pPr>
              <w:spacing w:before="240"/>
              <w:rPr>
                <w:rFonts w:ascii="Verdana" w:hAnsi="Verdana" w:cs="Tahoma"/>
                <w:b/>
              </w:rPr>
            </w:pPr>
          </w:p>
          <w:p w14:paraId="31B8CEB0" w14:textId="77777777" w:rsidR="00EB32BB" w:rsidRPr="00C5327A" w:rsidRDefault="00EB32BB" w:rsidP="00223E28">
            <w:pPr>
              <w:spacing w:before="240"/>
              <w:rPr>
                <w:rFonts w:ascii="Verdana" w:hAnsi="Verdana" w:cs="Tahoma"/>
                <w:b/>
              </w:rPr>
            </w:pPr>
            <w:r w:rsidRPr="00C5327A">
              <w:rPr>
                <w:rFonts w:ascii="Verdana" w:hAnsi="Verdana" w:cs="Tahoma"/>
                <w:b/>
              </w:rPr>
              <w:t>Site</w:t>
            </w:r>
            <w:r>
              <w:rPr>
                <w:rFonts w:ascii="Verdana" w:hAnsi="Verdana" w:cs="Tahoma"/>
                <w:b/>
              </w:rPr>
              <w:t xml:space="preserve"> internet</w:t>
            </w:r>
            <w:r w:rsidRPr="00C5327A">
              <w:rPr>
                <w:rFonts w:ascii="Verdana" w:hAnsi="Verdana" w:cs="Tahoma"/>
                <w:b/>
              </w:rPr>
              <w:t xml:space="preserve"> </w:t>
            </w:r>
            <w:r>
              <w:rPr>
                <w:rFonts w:ascii="Verdana" w:hAnsi="Verdana" w:cs="Tahoma"/>
                <w:b/>
              </w:rPr>
              <w:t>de promotion des projets FEDER/FSE</w:t>
            </w:r>
          </w:p>
          <w:p w14:paraId="19DE1061" w14:textId="77777777" w:rsidR="00EB32BB" w:rsidRDefault="00EB32BB" w:rsidP="00EB32BB">
            <w:pPr>
              <w:pStyle w:val="Paragraphedeliste"/>
              <w:numPr>
                <w:ilvl w:val="0"/>
                <w:numId w:val="4"/>
              </w:numPr>
              <w:spacing w:before="240"/>
              <w:rPr>
                <w:rFonts w:ascii="Verdana" w:hAnsi="Verdana" w:cs="Tahoma"/>
              </w:rPr>
            </w:pPr>
            <w:r w:rsidRPr="002056D3">
              <w:rPr>
                <w:rFonts w:ascii="Verdana" w:hAnsi="Verdana" w:cs="Tahoma"/>
              </w:rPr>
              <w:t>projets sélectionnés</w:t>
            </w:r>
            <w:r>
              <w:rPr>
                <w:rFonts w:ascii="Verdana" w:hAnsi="Verdana" w:cs="Tahoma"/>
              </w:rPr>
              <w:t xml:space="preserve"> </w:t>
            </w:r>
            <w:r w:rsidRPr="002056D3">
              <w:rPr>
                <w:rFonts w:ascii="Verdana" w:hAnsi="Verdana" w:cs="Tahoma"/>
              </w:rPr>
              <w:t>: description, actua</w:t>
            </w:r>
            <w:r>
              <w:rPr>
                <w:rFonts w:ascii="Verdana" w:hAnsi="Verdana" w:cs="Tahoma"/>
              </w:rPr>
              <w:t>lité, agenda, vidéos</w:t>
            </w:r>
            <w:r w:rsidRPr="002056D3">
              <w:rPr>
                <w:rFonts w:ascii="Verdana" w:hAnsi="Verdana" w:cs="Tahoma"/>
              </w:rPr>
              <w:t xml:space="preserve">... </w:t>
            </w:r>
          </w:p>
          <w:p w14:paraId="772715ED" w14:textId="77777777" w:rsidR="00EB32BB" w:rsidRDefault="00EB32BB" w:rsidP="00EB32BB">
            <w:pPr>
              <w:pStyle w:val="Paragraphedeliste"/>
              <w:numPr>
                <w:ilvl w:val="0"/>
                <w:numId w:val="4"/>
              </w:numPr>
              <w:spacing w:before="240"/>
              <w:rPr>
                <w:rFonts w:ascii="Verdana" w:hAnsi="Verdana" w:cs="Tahoma"/>
              </w:rPr>
            </w:pPr>
            <w:r w:rsidRPr="002056D3">
              <w:rPr>
                <w:rFonts w:ascii="Verdana" w:hAnsi="Verdana" w:cs="Tahoma"/>
              </w:rPr>
              <w:t>charte graphique</w:t>
            </w:r>
          </w:p>
          <w:p w14:paraId="31812A3F" w14:textId="77777777" w:rsidR="00EB32BB" w:rsidRDefault="00EB32BB" w:rsidP="00EB32BB">
            <w:pPr>
              <w:pStyle w:val="Paragraphedeliste"/>
              <w:numPr>
                <w:ilvl w:val="0"/>
                <w:numId w:val="4"/>
              </w:numPr>
              <w:spacing w:before="240"/>
              <w:rPr>
                <w:rFonts w:ascii="Verdana" w:hAnsi="Verdana" w:cs="Tahoma"/>
              </w:rPr>
            </w:pPr>
            <w:r>
              <w:rPr>
                <w:rFonts w:ascii="Verdana" w:hAnsi="Verdana" w:cs="Tahoma"/>
              </w:rPr>
              <w:t>aides aux entreprises</w:t>
            </w:r>
          </w:p>
          <w:p w14:paraId="433E842F" w14:textId="77777777" w:rsidR="00EB32BB" w:rsidRDefault="00EB32BB" w:rsidP="00223E28">
            <w:pPr>
              <w:pStyle w:val="Paragraphedeliste"/>
              <w:spacing w:before="240"/>
              <w:ind w:left="360"/>
              <w:rPr>
                <w:rFonts w:ascii="Verdana" w:hAnsi="Verdana" w:cs="Tahoma"/>
              </w:rPr>
            </w:pPr>
          </w:p>
          <w:p w14:paraId="5061DBFC" w14:textId="77777777" w:rsidR="00EB32BB" w:rsidRPr="002056D3" w:rsidRDefault="00EB32BB" w:rsidP="00223E28">
            <w:pPr>
              <w:pStyle w:val="Paragraphedeliste"/>
              <w:spacing w:before="240"/>
              <w:ind w:left="360"/>
              <w:rPr>
                <w:rFonts w:ascii="Verdana" w:hAnsi="Verdana" w:cs="Tahoma"/>
              </w:rPr>
            </w:pPr>
            <w:r>
              <w:rPr>
                <w:rFonts w:ascii="Verdana" w:hAnsi="Verdana" w:cs="Tahoma"/>
              </w:rPr>
              <w:t xml:space="preserve"> </w:t>
            </w:r>
          </w:p>
        </w:tc>
      </w:tr>
      <w:tr w:rsidR="00EB32BB" w:rsidRPr="0019363E" w14:paraId="315A312E" w14:textId="77777777" w:rsidTr="00223E28">
        <w:trPr>
          <w:trHeight w:val="3939"/>
        </w:trPr>
        <w:tc>
          <w:tcPr>
            <w:tcW w:w="5032" w:type="dxa"/>
            <w:tcBorders>
              <w:top w:val="single" w:sz="4" w:space="0" w:color="auto"/>
              <w:bottom w:val="single" w:sz="12" w:space="0" w:color="auto"/>
              <w:right w:val="single" w:sz="12" w:space="0" w:color="auto"/>
            </w:tcBorders>
          </w:tcPr>
          <w:p w14:paraId="41A9941E" w14:textId="77777777" w:rsidR="00EB32BB" w:rsidRPr="0019363E" w:rsidRDefault="00EB32BB" w:rsidP="00223E28">
            <w:pPr>
              <w:spacing w:before="240"/>
              <w:rPr>
                <w:rFonts w:ascii="Verdana" w:hAnsi="Verdana" w:cs="Tahoma"/>
                <w:noProof/>
                <w:bdr w:val="single" w:sz="12" w:space="0" w:color="A6A6A6" w:themeColor="background1" w:themeShade="A6"/>
                <w:lang w:val="fr-BE"/>
              </w:rPr>
            </w:pPr>
            <w:r>
              <w:rPr>
                <w:rFonts w:ascii="Verdana" w:hAnsi="Verdana" w:cs="Tahoma"/>
                <w:noProof/>
                <w:bdr w:val="single" w:sz="12" w:space="0" w:color="A6A6A6" w:themeColor="background1" w:themeShade="A6"/>
                <w:lang w:val="fr-BE"/>
              </w:rPr>
              <w:drawing>
                <wp:inline distT="0" distB="0" distL="0" distR="0" wp14:anchorId="3D4F9CAC" wp14:editId="323A49A1">
                  <wp:extent cx="2594610" cy="128016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55129" t="8462" b="26923"/>
                          <a:stretch>
                            <a:fillRect/>
                          </a:stretch>
                        </pic:blipFill>
                        <pic:spPr bwMode="auto">
                          <a:xfrm>
                            <a:off x="0" y="0"/>
                            <a:ext cx="2594610" cy="1280160"/>
                          </a:xfrm>
                          <a:prstGeom prst="rect">
                            <a:avLst/>
                          </a:prstGeom>
                          <a:noFill/>
                          <a:ln w="9525">
                            <a:noFill/>
                            <a:miter lim="800000"/>
                            <a:headEnd/>
                            <a:tailEnd/>
                          </a:ln>
                        </pic:spPr>
                      </pic:pic>
                    </a:graphicData>
                  </a:graphic>
                </wp:inline>
              </w:drawing>
            </w:r>
          </w:p>
          <w:p w14:paraId="21A4207C" w14:textId="77777777" w:rsidR="00EB32BB" w:rsidRPr="0019363E" w:rsidRDefault="005C563F" w:rsidP="00223E28">
            <w:pPr>
              <w:spacing w:before="240"/>
              <w:jc w:val="center"/>
              <w:rPr>
                <w:rFonts w:ascii="Verdana" w:hAnsi="Verdana" w:cs="Tahoma"/>
                <w:noProof/>
                <w:bdr w:val="single" w:sz="12" w:space="0" w:color="A6A6A6" w:themeColor="background1" w:themeShade="A6"/>
                <w:lang w:val="fr-BE"/>
              </w:rPr>
            </w:pPr>
            <w:hyperlink r:id="rId55" w:history="1">
              <w:r w:rsidR="00EB32BB" w:rsidRPr="00FF30C5">
                <w:rPr>
                  <w:rStyle w:val="Lienhypertexte"/>
                  <w:rFonts w:cs="Tahoma"/>
                  <w:noProof/>
                  <w:bdr w:val="single" w:sz="12" w:space="0" w:color="A6A6A6" w:themeColor="background1" w:themeShade="A6"/>
                  <w:lang w:val="fr-BE"/>
                </w:rPr>
                <w:t>http://www.europeinbelgium.be</w:t>
              </w:r>
            </w:hyperlink>
          </w:p>
        </w:tc>
        <w:tc>
          <w:tcPr>
            <w:tcW w:w="4394" w:type="dxa"/>
            <w:tcBorders>
              <w:top w:val="single" w:sz="4" w:space="0" w:color="auto"/>
              <w:left w:val="nil"/>
              <w:bottom w:val="single" w:sz="12" w:space="0" w:color="auto"/>
            </w:tcBorders>
          </w:tcPr>
          <w:p w14:paraId="307F09DE" w14:textId="77777777" w:rsidR="00EB32BB" w:rsidRPr="0019363E" w:rsidRDefault="00EB32BB" w:rsidP="00223E28">
            <w:pPr>
              <w:spacing w:before="240"/>
              <w:rPr>
                <w:rFonts w:ascii="Verdana" w:hAnsi="Verdana" w:cs="Tahoma"/>
                <w:b/>
              </w:rPr>
            </w:pPr>
            <w:r w:rsidRPr="0019363E">
              <w:rPr>
                <w:rFonts w:ascii="Verdana" w:hAnsi="Verdana" w:cs="Tahoma"/>
                <w:b/>
              </w:rPr>
              <w:t>Portail commun belge consacré aux Fonds structurels et d’Investissement européens</w:t>
            </w:r>
          </w:p>
          <w:p w14:paraId="14AA54CE" w14:textId="77777777" w:rsidR="00EB32BB" w:rsidRDefault="00EB32BB" w:rsidP="00EB32BB">
            <w:pPr>
              <w:pStyle w:val="Paragraphedeliste"/>
              <w:numPr>
                <w:ilvl w:val="0"/>
                <w:numId w:val="4"/>
              </w:numPr>
              <w:spacing w:before="240"/>
              <w:rPr>
                <w:rFonts w:ascii="Verdana" w:hAnsi="Verdana" w:cs="Tahoma"/>
              </w:rPr>
            </w:pPr>
            <w:r>
              <w:rPr>
                <w:rFonts w:ascii="Verdana" w:hAnsi="Verdana" w:cs="Tahoma"/>
              </w:rPr>
              <w:t>programmes opérationnels en Belgique</w:t>
            </w:r>
          </w:p>
          <w:p w14:paraId="65841D6E" w14:textId="77777777" w:rsidR="00EB32BB" w:rsidRPr="00FF30C5" w:rsidRDefault="00EB32BB" w:rsidP="00EB32BB">
            <w:pPr>
              <w:pStyle w:val="Paragraphedeliste"/>
              <w:numPr>
                <w:ilvl w:val="0"/>
                <w:numId w:val="4"/>
              </w:numPr>
              <w:spacing w:before="240"/>
              <w:rPr>
                <w:rFonts w:ascii="Verdana" w:hAnsi="Verdana" w:cs="Tahoma"/>
              </w:rPr>
            </w:pPr>
            <w:r w:rsidRPr="00FF30C5">
              <w:rPr>
                <w:rFonts w:ascii="Verdana" w:hAnsi="Verdana" w:cs="Tahoma"/>
              </w:rPr>
              <w:t>liste des projets cofinancés</w:t>
            </w:r>
          </w:p>
          <w:p w14:paraId="1869E073" w14:textId="77777777" w:rsidR="00EB32BB" w:rsidRPr="0019363E" w:rsidRDefault="00EB32BB" w:rsidP="00223E28">
            <w:pPr>
              <w:spacing w:before="240"/>
              <w:rPr>
                <w:rFonts w:ascii="Verdana" w:hAnsi="Verdana" w:cs="Tahoma"/>
              </w:rPr>
            </w:pPr>
          </w:p>
          <w:p w14:paraId="30D46D4D" w14:textId="77777777" w:rsidR="00EB32BB" w:rsidRPr="0019363E" w:rsidRDefault="00EB32BB" w:rsidP="00223E28">
            <w:pPr>
              <w:spacing w:before="240"/>
              <w:rPr>
                <w:rFonts w:ascii="Verdana" w:hAnsi="Verdana" w:cs="Tahoma"/>
              </w:rPr>
            </w:pPr>
          </w:p>
          <w:p w14:paraId="6071EE6C" w14:textId="77777777" w:rsidR="00EB32BB" w:rsidRPr="0019363E" w:rsidRDefault="00EB32BB" w:rsidP="00223E28">
            <w:pPr>
              <w:spacing w:before="240"/>
              <w:rPr>
                <w:rFonts w:ascii="Verdana" w:hAnsi="Verdana" w:cs="Tahoma"/>
              </w:rPr>
            </w:pPr>
          </w:p>
          <w:p w14:paraId="0DD4A211" w14:textId="77777777" w:rsidR="00EB32BB" w:rsidRPr="009415C1" w:rsidRDefault="00EB32BB" w:rsidP="00223E28">
            <w:pPr>
              <w:spacing w:before="240"/>
              <w:rPr>
                <w:rFonts w:ascii="Verdana" w:hAnsi="Verdana" w:cs="Tahoma"/>
              </w:rPr>
            </w:pPr>
          </w:p>
        </w:tc>
      </w:tr>
      <w:tr w:rsidR="00EB32BB" w:rsidRPr="00A35A07" w14:paraId="46BEE0DB" w14:textId="77777777" w:rsidTr="00223E28">
        <w:tc>
          <w:tcPr>
            <w:tcW w:w="5032" w:type="dxa"/>
            <w:tcBorders>
              <w:top w:val="single" w:sz="12" w:space="0" w:color="auto"/>
              <w:bottom w:val="nil"/>
              <w:right w:val="single" w:sz="12" w:space="0" w:color="auto"/>
            </w:tcBorders>
          </w:tcPr>
          <w:p w14:paraId="6C1D84BB" w14:textId="77777777" w:rsidR="00EB32BB" w:rsidRPr="00DC7873" w:rsidRDefault="00EB32BB" w:rsidP="00223E28">
            <w:pPr>
              <w:spacing w:before="240"/>
              <w:jc w:val="center"/>
              <w:rPr>
                <w:rFonts w:ascii="Verdana" w:hAnsi="Verdana" w:cs="Tahoma"/>
              </w:rPr>
            </w:pPr>
            <w:bookmarkStart w:id="332" w:name="_Hlt169513219"/>
            <w:bookmarkEnd w:id="332"/>
            <w:r w:rsidRPr="00DA1979">
              <w:rPr>
                <w:rFonts w:ascii="Verdana" w:hAnsi="Verdana" w:cs="Tahoma"/>
                <w:noProof/>
                <w:bdr w:val="single" w:sz="12" w:space="0" w:color="A6A6A6" w:themeColor="background1" w:themeShade="A6"/>
                <w:lang w:val="fr-BE"/>
              </w:rPr>
              <w:drawing>
                <wp:inline distT="0" distB="0" distL="0" distR="0" wp14:anchorId="0127627C" wp14:editId="5EF9DCFA">
                  <wp:extent cx="2628000" cy="1168000"/>
                  <wp:effectExtent l="19050" t="19050" r="19950" b="13100"/>
                  <wp:docPr id="22" name="Image 28" descr="DG R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 Regio.png"/>
                          <pic:cNvPicPr/>
                        </pic:nvPicPr>
                        <pic:blipFill>
                          <a:blip r:embed="rId56" cstate="print"/>
                          <a:stretch>
                            <a:fillRect/>
                          </a:stretch>
                        </pic:blipFill>
                        <pic:spPr>
                          <a:xfrm>
                            <a:off x="0" y="0"/>
                            <a:ext cx="2628000" cy="1168000"/>
                          </a:xfrm>
                          <a:prstGeom prst="rect">
                            <a:avLst/>
                          </a:prstGeom>
                          <a:noFill/>
                          <a:ln w="9525">
                            <a:solidFill>
                              <a:schemeClr val="bg1">
                                <a:lumMod val="75000"/>
                              </a:schemeClr>
                            </a:solidFill>
                            <a:miter lim="800000"/>
                            <a:headEnd/>
                            <a:tailEnd/>
                          </a:ln>
                        </pic:spPr>
                      </pic:pic>
                    </a:graphicData>
                  </a:graphic>
                </wp:inline>
              </w:drawing>
            </w:r>
          </w:p>
          <w:p w14:paraId="4379DDAA" w14:textId="77777777" w:rsidR="00EB32BB" w:rsidRDefault="005C563F" w:rsidP="00223E28">
            <w:pPr>
              <w:spacing w:before="240"/>
              <w:jc w:val="center"/>
            </w:pPr>
            <w:hyperlink r:id="rId57" w:history="1">
              <w:r w:rsidR="00EB32BB" w:rsidRPr="00DC7873">
                <w:rPr>
                  <w:rStyle w:val="Lienhypertexte"/>
                  <w:rFonts w:cs="Tahoma"/>
                </w:rPr>
                <w:t>http://ec.europa.eu/dgs/regional_policy/index_fr.htm</w:t>
              </w:r>
            </w:hyperlink>
          </w:p>
          <w:p w14:paraId="3539939B" w14:textId="77777777" w:rsidR="00EB32BB" w:rsidRPr="00DC7873" w:rsidRDefault="00EB32BB" w:rsidP="00223E28">
            <w:pPr>
              <w:spacing w:before="240"/>
              <w:jc w:val="center"/>
              <w:rPr>
                <w:rFonts w:ascii="Verdana" w:hAnsi="Verdana" w:cs="Tahoma"/>
                <w:u w:val="single"/>
              </w:rPr>
            </w:pPr>
          </w:p>
        </w:tc>
        <w:tc>
          <w:tcPr>
            <w:tcW w:w="4394" w:type="dxa"/>
            <w:tcBorders>
              <w:top w:val="single" w:sz="12" w:space="0" w:color="auto"/>
              <w:left w:val="nil"/>
              <w:bottom w:val="nil"/>
            </w:tcBorders>
          </w:tcPr>
          <w:p w14:paraId="7CE07AC5" w14:textId="77777777" w:rsidR="00EB32BB" w:rsidRPr="00C5327A" w:rsidRDefault="00EB32BB" w:rsidP="00223E28">
            <w:pPr>
              <w:spacing w:before="240"/>
              <w:rPr>
                <w:rFonts w:ascii="Verdana" w:hAnsi="Verdana" w:cs="Tahoma"/>
                <w:b/>
              </w:rPr>
            </w:pPr>
            <w:r w:rsidRPr="00C5327A">
              <w:rPr>
                <w:rFonts w:ascii="Verdana" w:hAnsi="Verdana" w:cs="Tahoma"/>
                <w:b/>
              </w:rPr>
              <w:t xml:space="preserve">Site de la Commission européenne relatif à la Politique régionale et urbaine </w:t>
            </w:r>
          </w:p>
          <w:p w14:paraId="4AD2D31F" w14:textId="77777777" w:rsidR="00EB32BB" w:rsidRPr="00A35A07" w:rsidRDefault="00EB32BB" w:rsidP="00EB32BB">
            <w:pPr>
              <w:numPr>
                <w:ilvl w:val="0"/>
                <w:numId w:val="2"/>
              </w:numPr>
              <w:spacing w:before="240"/>
              <w:rPr>
                <w:rFonts w:ascii="Verdana" w:hAnsi="Verdana" w:cs="Tahoma"/>
              </w:rPr>
            </w:pPr>
            <w:r w:rsidRPr="00A35A07">
              <w:rPr>
                <w:rFonts w:ascii="Verdana" w:hAnsi="Verdana" w:cs="Tahoma"/>
              </w:rPr>
              <w:t>la politique régionale</w:t>
            </w:r>
            <w:r>
              <w:rPr>
                <w:rFonts w:ascii="Verdana" w:hAnsi="Verdana" w:cs="Tahoma"/>
              </w:rPr>
              <w:t xml:space="preserve"> et urbaine</w:t>
            </w:r>
          </w:p>
          <w:p w14:paraId="14FA3A56" w14:textId="77777777" w:rsidR="00EB32BB" w:rsidRPr="00A35A07" w:rsidRDefault="00EB32BB" w:rsidP="00EB32BB">
            <w:pPr>
              <w:numPr>
                <w:ilvl w:val="0"/>
                <w:numId w:val="2"/>
              </w:numPr>
              <w:rPr>
                <w:rFonts w:ascii="Verdana" w:hAnsi="Verdana" w:cs="Tahoma"/>
              </w:rPr>
            </w:pPr>
            <w:r>
              <w:rPr>
                <w:rFonts w:ascii="Verdana" w:hAnsi="Verdana" w:cs="Tahoma"/>
              </w:rPr>
              <w:t>financement</w:t>
            </w:r>
          </w:p>
          <w:p w14:paraId="5E9CA233" w14:textId="77777777" w:rsidR="00EB32BB" w:rsidRPr="00A35A07" w:rsidRDefault="00EB32BB" w:rsidP="00EB32BB">
            <w:pPr>
              <w:numPr>
                <w:ilvl w:val="0"/>
                <w:numId w:val="2"/>
              </w:numPr>
              <w:rPr>
                <w:rFonts w:ascii="Verdana" w:hAnsi="Verdana" w:cs="Tahoma"/>
              </w:rPr>
            </w:pPr>
            <w:r w:rsidRPr="00A35A07">
              <w:rPr>
                <w:rFonts w:ascii="Verdana" w:hAnsi="Verdana" w:cs="Tahoma"/>
              </w:rPr>
              <w:t>dans votre pays</w:t>
            </w:r>
          </w:p>
          <w:p w14:paraId="3A0757C5" w14:textId="77777777" w:rsidR="00EB32BB" w:rsidRPr="00A35A07" w:rsidRDefault="00EB32BB" w:rsidP="00EB32BB">
            <w:pPr>
              <w:numPr>
                <w:ilvl w:val="0"/>
                <w:numId w:val="2"/>
              </w:numPr>
              <w:rPr>
                <w:rFonts w:ascii="Verdana" w:hAnsi="Verdana" w:cs="Tahoma"/>
              </w:rPr>
            </w:pPr>
            <w:r w:rsidRPr="00A35A07">
              <w:rPr>
                <w:rFonts w:ascii="Verdana" w:hAnsi="Verdana" w:cs="Tahoma"/>
              </w:rPr>
              <w:t>sources d'information</w:t>
            </w:r>
          </w:p>
        </w:tc>
      </w:tr>
      <w:tr w:rsidR="00EB32BB" w:rsidRPr="00A35A07" w14:paraId="461A04D4" w14:textId="77777777" w:rsidTr="00223E28">
        <w:tc>
          <w:tcPr>
            <w:tcW w:w="5032" w:type="dxa"/>
            <w:tcBorders>
              <w:top w:val="single" w:sz="4" w:space="0" w:color="auto"/>
              <w:bottom w:val="nil"/>
              <w:right w:val="single" w:sz="12" w:space="0" w:color="auto"/>
            </w:tcBorders>
          </w:tcPr>
          <w:p w14:paraId="23C5058E" w14:textId="77777777" w:rsidR="00EB32BB" w:rsidRDefault="00EB32BB" w:rsidP="00223E28">
            <w:pPr>
              <w:spacing w:before="240"/>
              <w:jc w:val="center"/>
              <w:rPr>
                <w:rFonts w:ascii="Verdana" w:hAnsi="Verdana" w:cs="Tahoma"/>
                <w:noProof/>
                <w:lang w:val="fr-BE"/>
              </w:rPr>
            </w:pPr>
            <w:r>
              <w:rPr>
                <w:rFonts w:ascii="Verdana" w:hAnsi="Verdana" w:cs="Tahoma"/>
                <w:noProof/>
                <w:lang w:val="fr-BE"/>
              </w:rPr>
              <w:drawing>
                <wp:inline distT="0" distB="0" distL="0" distR="0" wp14:anchorId="329F49ED" wp14:editId="23E3C5A4">
                  <wp:extent cx="1789468" cy="1260000"/>
                  <wp:effectExtent l="19050" t="19050" r="20282" b="16350"/>
                  <wp:docPr id="29" name="Image 0" descr="Agence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e FSE.jpg"/>
                          <pic:cNvPicPr/>
                        </pic:nvPicPr>
                        <pic:blipFill>
                          <a:blip r:embed="rId58" cstate="print"/>
                          <a:stretch>
                            <a:fillRect/>
                          </a:stretch>
                        </pic:blipFill>
                        <pic:spPr>
                          <a:xfrm>
                            <a:off x="0" y="0"/>
                            <a:ext cx="1789468" cy="1260000"/>
                          </a:xfrm>
                          <a:prstGeom prst="rect">
                            <a:avLst/>
                          </a:prstGeom>
                          <a:noFill/>
                          <a:ln w="9525">
                            <a:solidFill>
                              <a:schemeClr val="bg1">
                                <a:lumMod val="75000"/>
                              </a:schemeClr>
                            </a:solidFill>
                            <a:miter lim="800000"/>
                            <a:headEnd/>
                            <a:tailEnd/>
                          </a:ln>
                        </pic:spPr>
                      </pic:pic>
                    </a:graphicData>
                  </a:graphic>
                </wp:inline>
              </w:drawing>
            </w:r>
          </w:p>
          <w:p w14:paraId="5872E3D0" w14:textId="77777777" w:rsidR="00EB32BB" w:rsidRDefault="005C563F" w:rsidP="00223E28">
            <w:pPr>
              <w:spacing w:before="240"/>
              <w:jc w:val="center"/>
              <w:rPr>
                <w:rFonts w:ascii="Verdana" w:hAnsi="Verdana" w:cs="Tahoma"/>
                <w:noProof/>
                <w:lang w:val="fr-BE"/>
              </w:rPr>
            </w:pPr>
            <w:hyperlink r:id="rId59" w:history="1">
              <w:r w:rsidR="00EB32BB" w:rsidRPr="00F5594E">
                <w:rPr>
                  <w:rStyle w:val="Lienhypertexte"/>
                  <w:rFonts w:cs="Tahoma"/>
                  <w:noProof/>
                  <w:lang w:val="fr-BE"/>
                </w:rPr>
                <w:t>http://www.fse.be/</w:t>
              </w:r>
            </w:hyperlink>
            <w:r w:rsidR="00EB32BB">
              <w:rPr>
                <w:rFonts w:ascii="Verdana" w:hAnsi="Verdana" w:cs="Tahoma"/>
                <w:noProof/>
                <w:lang w:val="fr-BE"/>
              </w:rPr>
              <w:t xml:space="preserve"> </w:t>
            </w:r>
          </w:p>
          <w:p w14:paraId="4A9A8A7D" w14:textId="77777777" w:rsidR="00EB32BB" w:rsidRPr="00DC7873" w:rsidRDefault="00EB32BB" w:rsidP="00223E28">
            <w:pPr>
              <w:spacing w:before="240"/>
              <w:jc w:val="center"/>
              <w:rPr>
                <w:rFonts w:ascii="Verdana" w:hAnsi="Verdana" w:cs="Tahoma"/>
                <w:noProof/>
                <w:lang w:val="fr-BE"/>
              </w:rPr>
            </w:pPr>
          </w:p>
        </w:tc>
        <w:tc>
          <w:tcPr>
            <w:tcW w:w="4394" w:type="dxa"/>
            <w:tcBorders>
              <w:top w:val="single" w:sz="4" w:space="0" w:color="auto"/>
              <w:left w:val="nil"/>
              <w:bottom w:val="nil"/>
            </w:tcBorders>
          </w:tcPr>
          <w:p w14:paraId="25BFB4C7" w14:textId="77777777" w:rsidR="00EB32BB" w:rsidRDefault="00EB32BB" w:rsidP="00223E28">
            <w:pPr>
              <w:spacing w:before="240"/>
              <w:rPr>
                <w:rFonts w:ascii="Verdana" w:hAnsi="Verdana" w:cs="Tahoma"/>
                <w:b/>
              </w:rPr>
            </w:pPr>
            <w:r>
              <w:rPr>
                <w:rFonts w:ascii="Verdana" w:hAnsi="Verdana" w:cs="Tahoma"/>
                <w:b/>
              </w:rPr>
              <w:t>Site de l’Agence FSE (Fonds social européen)</w:t>
            </w:r>
          </w:p>
          <w:p w14:paraId="46870831" w14:textId="77777777" w:rsidR="00EB32BB" w:rsidRDefault="00EB32BB" w:rsidP="00EB32BB">
            <w:pPr>
              <w:numPr>
                <w:ilvl w:val="0"/>
                <w:numId w:val="2"/>
              </w:numPr>
              <w:spacing w:before="240"/>
              <w:rPr>
                <w:rFonts w:ascii="Verdana" w:hAnsi="Verdana" w:cs="Tahoma"/>
              </w:rPr>
            </w:pPr>
            <w:r>
              <w:rPr>
                <w:rFonts w:ascii="Verdana" w:hAnsi="Verdana" w:cs="Tahoma"/>
              </w:rPr>
              <w:t>présentation</w:t>
            </w:r>
          </w:p>
          <w:p w14:paraId="455207BB" w14:textId="77777777" w:rsidR="00EB32BB" w:rsidRDefault="00EB32BB" w:rsidP="00EB32BB">
            <w:pPr>
              <w:numPr>
                <w:ilvl w:val="0"/>
                <w:numId w:val="2"/>
              </w:numPr>
              <w:rPr>
                <w:rFonts w:ascii="Verdana" w:hAnsi="Verdana" w:cs="Tahoma"/>
              </w:rPr>
            </w:pPr>
            <w:r>
              <w:rPr>
                <w:rFonts w:ascii="Verdana" w:hAnsi="Verdana" w:cs="Tahoma"/>
              </w:rPr>
              <w:t xml:space="preserve">réglementation </w:t>
            </w:r>
          </w:p>
          <w:p w14:paraId="76FF7928" w14:textId="77777777" w:rsidR="00EB32BB" w:rsidRDefault="00EB32BB" w:rsidP="00EB32BB">
            <w:pPr>
              <w:numPr>
                <w:ilvl w:val="0"/>
                <w:numId w:val="2"/>
              </w:numPr>
              <w:rPr>
                <w:rFonts w:ascii="Verdana" w:hAnsi="Verdana" w:cs="Tahoma"/>
              </w:rPr>
            </w:pPr>
            <w:r>
              <w:rPr>
                <w:rFonts w:ascii="Verdana" w:hAnsi="Verdana" w:cs="Tahoma"/>
              </w:rPr>
              <w:t xml:space="preserve">outils de gestion </w:t>
            </w:r>
          </w:p>
          <w:p w14:paraId="41D7E6C5" w14:textId="77777777" w:rsidR="00EB32BB" w:rsidRDefault="00EB32BB" w:rsidP="00EB32BB">
            <w:pPr>
              <w:numPr>
                <w:ilvl w:val="0"/>
                <w:numId w:val="2"/>
              </w:numPr>
              <w:rPr>
                <w:rFonts w:ascii="Verdana" w:hAnsi="Verdana" w:cs="Tahoma"/>
              </w:rPr>
            </w:pPr>
            <w:r>
              <w:rPr>
                <w:rFonts w:ascii="Verdana" w:hAnsi="Verdana" w:cs="Tahoma"/>
              </w:rPr>
              <w:t xml:space="preserve">projets </w:t>
            </w:r>
          </w:p>
          <w:p w14:paraId="12BCFB7F" w14:textId="77777777" w:rsidR="00EB32BB" w:rsidRPr="00A35A07" w:rsidRDefault="00EB32BB" w:rsidP="00EB32BB">
            <w:pPr>
              <w:numPr>
                <w:ilvl w:val="0"/>
                <w:numId w:val="2"/>
              </w:numPr>
              <w:rPr>
                <w:rFonts w:ascii="Verdana" w:hAnsi="Verdana" w:cs="Tahoma"/>
              </w:rPr>
            </w:pPr>
            <w:r>
              <w:rPr>
                <w:rFonts w:ascii="Verdana" w:hAnsi="Verdana" w:cs="Tahoma"/>
              </w:rPr>
              <w:t>rapports</w:t>
            </w:r>
          </w:p>
          <w:p w14:paraId="7708E823" w14:textId="77777777" w:rsidR="00EB32BB" w:rsidRDefault="00EB32BB" w:rsidP="00EB32BB">
            <w:pPr>
              <w:numPr>
                <w:ilvl w:val="0"/>
                <w:numId w:val="2"/>
              </w:numPr>
              <w:rPr>
                <w:rFonts w:ascii="Verdana" w:hAnsi="Verdana" w:cs="Tahoma"/>
              </w:rPr>
            </w:pPr>
            <w:r>
              <w:rPr>
                <w:rFonts w:ascii="Verdana" w:hAnsi="Verdana" w:cs="Tahoma"/>
              </w:rPr>
              <w:t xml:space="preserve">évènements </w:t>
            </w:r>
          </w:p>
          <w:p w14:paraId="2BBE7EFA" w14:textId="77777777" w:rsidR="00EB32BB" w:rsidRPr="00C5327A" w:rsidRDefault="00EB32BB" w:rsidP="00EB32BB">
            <w:pPr>
              <w:numPr>
                <w:ilvl w:val="0"/>
                <w:numId w:val="2"/>
              </w:numPr>
              <w:rPr>
                <w:rFonts w:ascii="Verdana" w:hAnsi="Verdana" w:cs="Tahoma"/>
                <w:b/>
              </w:rPr>
            </w:pPr>
            <w:r>
              <w:rPr>
                <w:rFonts w:ascii="Verdana" w:hAnsi="Verdana" w:cs="Tahoma"/>
              </w:rPr>
              <w:t>etc.</w:t>
            </w:r>
          </w:p>
        </w:tc>
      </w:tr>
      <w:tr w:rsidR="00EB32BB" w:rsidRPr="00A35A07" w14:paraId="240F6434" w14:textId="77777777" w:rsidTr="00223E28">
        <w:tc>
          <w:tcPr>
            <w:tcW w:w="5032" w:type="dxa"/>
            <w:tcBorders>
              <w:top w:val="single" w:sz="12" w:space="0" w:color="auto"/>
              <w:bottom w:val="single" w:sz="2" w:space="0" w:color="auto"/>
              <w:right w:val="single" w:sz="12" w:space="0" w:color="auto"/>
            </w:tcBorders>
          </w:tcPr>
          <w:p w14:paraId="6F3801D8" w14:textId="77777777" w:rsidR="00EB32BB" w:rsidRPr="00DC7873" w:rsidRDefault="00EB32BB" w:rsidP="00223E28">
            <w:pPr>
              <w:spacing w:before="240"/>
              <w:jc w:val="center"/>
              <w:rPr>
                <w:rFonts w:ascii="Verdana" w:hAnsi="Verdana" w:cs="Tahoma"/>
                <w:noProof/>
              </w:rPr>
            </w:pPr>
            <w:r>
              <w:rPr>
                <w:rFonts w:ascii="Verdana" w:hAnsi="Verdana" w:cs="Tahoma"/>
                <w:noProof/>
                <w:lang w:val="fr-BE"/>
              </w:rPr>
              <w:drawing>
                <wp:inline distT="0" distB="0" distL="0" distR="0" wp14:anchorId="7421F56C" wp14:editId="55D13010">
                  <wp:extent cx="2628000" cy="1588863"/>
                  <wp:effectExtent l="19050" t="19050" r="19950" b="11337"/>
                  <wp:docPr id="30" name="Image 2" descr="Cour des comptes eu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 des comptes europ.png"/>
                          <pic:cNvPicPr/>
                        </pic:nvPicPr>
                        <pic:blipFill>
                          <a:blip r:embed="rId60" cstate="print"/>
                          <a:stretch>
                            <a:fillRect/>
                          </a:stretch>
                        </pic:blipFill>
                        <pic:spPr>
                          <a:xfrm>
                            <a:off x="0" y="0"/>
                            <a:ext cx="2628000" cy="1588863"/>
                          </a:xfrm>
                          <a:prstGeom prst="rect">
                            <a:avLst/>
                          </a:prstGeom>
                          <a:noFill/>
                          <a:ln w="9525">
                            <a:solidFill>
                              <a:schemeClr val="bg1">
                                <a:lumMod val="75000"/>
                              </a:schemeClr>
                            </a:solidFill>
                            <a:miter lim="800000"/>
                            <a:headEnd/>
                            <a:tailEnd/>
                          </a:ln>
                        </pic:spPr>
                      </pic:pic>
                    </a:graphicData>
                  </a:graphic>
                </wp:inline>
              </w:drawing>
            </w:r>
          </w:p>
          <w:p w14:paraId="52ABAA96" w14:textId="77777777" w:rsidR="00EB32BB" w:rsidRDefault="005C563F" w:rsidP="00223E28">
            <w:pPr>
              <w:spacing w:before="240"/>
              <w:jc w:val="center"/>
            </w:pPr>
            <w:hyperlink r:id="rId61" w:history="1">
              <w:r w:rsidR="00EB32BB" w:rsidRPr="00DC7873">
                <w:rPr>
                  <w:rStyle w:val="Lienhypertexte"/>
                  <w:rFonts w:cs="Tahoma"/>
                </w:rPr>
                <w:t>http://eca.europa.eu</w:t>
              </w:r>
            </w:hyperlink>
          </w:p>
          <w:p w14:paraId="1EBC24B8" w14:textId="77777777" w:rsidR="00EB32BB" w:rsidRPr="00DC7873" w:rsidRDefault="00EB32BB" w:rsidP="00223E28">
            <w:pPr>
              <w:spacing w:before="240"/>
              <w:jc w:val="center"/>
              <w:rPr>
                <w:rFonts w:ascii="Verdana" w:hAnsi="Verdana" w:cs="Tahoma"/>
                <w:noProof/>
              </w:rPr>
            </w:pPr>
          </w:p>
        </w:tc>
        <w:tc>
          <w:tcPr>
            <w:tcW w:w="4394" w:type="dxa"/>
            <w:tcBorders>
              <w:top w:val="single" w:sz="12" w:space="0" w:color="auto"/>
              <w:left w:val="nil"/>
              <w:bottom w:val="single" w:sz="2" w:space="0" w:color="auto"/>
            </w:tcBorders>
          </w:tcPr>
          <w:p w14:paraId="32D973B9" w14:textId="77777777" w:rsidR="00EB32BB" w:rsidRPr="00C5327A" w:rsidRDefault="00EB32BB" w:rsidP="00223E28">
            <w:pPr>
              <w:spacing w:before="240"/>
              <w:rPr>
                <w:rFonts w:ascii="Verdana" w:hAnsi="Verdana" w:cs="Tahoma"/>
                <w:b/>
              </w:rPr>
            </w:pPr>
            <w:r w:rsidRPr="00C5327A">
              <w:rPr>
                <w:rFonts w:ascii="Verdana" w:hAnsi="Verdana" w:cs="Tahoma"/>
                <w:b/>
              </w:rPr>
              <w:t xml:space="preserve">Cour des comptes européenne </w:t>
            </w:r>
          </w:p>
          <w:p w14:paraId="5B39419E" w14:textId="77777777" w:rsidR="00EB32BB" w:rsidRPr="00A35A07" w:rsidRDefault="00EB32BB" w:rsidP="00EB32BB">
            <w:pPr>
              <w:numPr>
                <w:ilvl w:val="0"/>
                <w:numId w:val="2"/>
              </w:numPr>
              <w:spacing w:before="240"/>
              <w:rPr>
                <w:rFonts w:ascii="Verdana" w:hAnsi="Verdana" w:cs="Tahoma"/>
              </w:rPr>
            </w:pPr>
            <w:r w:rsidRPr="00A35A07">
              <w:rPr>
                <w:rFonts w:ascii="Verdana" w:hAnsi="Verdana" w:cs="Tahoma"/>
              </w:rPr>
              <w:t>présentation</w:t>
            </w:r>
          </w:p>
          <w:p w14:paraId="3E973A31" w14:textId="77777777" w:rsidR="00EB32BB" w:rsidRPr="00A35A07" w:rsidRDefault="00EB32BB" w:rsidP="00EB32BB">
            <w:pPr>
              <w:numPr>
                <w:ilvl w:val="0"/>
                <w:numId w:val="2"/>
              </w:numPr>
              <w:rPr>
                <w:rFonts w:ascii="Verdana" w:hAnsi="Verdana" w:cs="Tahoma"/>
              </w:rPr>
            </w:pPr>
            <w:r w:rsidRPr="00A35A07">
              <w:rPr>
                <w:rFonts w:ascii="Verdana" w:hAnsi="Verdana" w:cs="Tahoma"/>
              </w:rPr>
              <w:t>publications</w:t>
            </w:r>
          </w:p>
          <w:p w14:paraId="4AA043F0" w14:textId="77777777" w:rsidR="00EB32BB" w:rsidRPr="00A35A07" w:rsidRDefault="00EB32BB" w:rsidP="00EB32BB">
            <w:pPr>
              <w:numPr>
                <w:ilvl w:val="0"/>
                <w:numId w:val="2"/>
              </w:numPr>
              <w:rPr>
                <w:rFonts w:ascii="Verdana" w:hAnsi="Verdana" w:cs="Tahoma"/>
              </w:rPr>
            </w:pPr>
            <w:r w:rsidRPr="00A35A07">
              <w:rPr>
                <w:rFonts w:ascii="Verdana" w:hAnsi="Verdana" w:cs="Tahoma"/>
              </w:rPr>
              <w:t>salle de presse</w:t>
            </w:r>
          </w:p>
          <w:p w14:paraId="015B3BBD" w14:textId="77777777" w:rsidR="00EB32BB" w:rsidRPr="00A35A07" w:rsidRDefault="00EB32BB" w:rsidP="00EB32BB">
            <w:pPr>
              <w:numPr>
                <w:ilvl w:val="0"/>
                <w:numId w:val="2"/>
              </w:numPr>
              <w:rPr>
                <w:rFonts w:ascii="Verdana" w:hAnsi="Verdana" w:cs="Tahoma"/>
              </w:rPr>
            </w:pPr>
            <w:r w:rsidRPr="00A35A07">
              <w:rPr>
                <w:rFonts w:ascii="Verdana" w:hAnsi="Verdana" w:cs="Tahoma"/>
              </w:rPr>
              <w:t>coopération</w:t>
            </w:r>
          </w:p>
        </w:tc>
      </w:tr>
      <w:tr w:rsidR="00EB32BB" w:rsidRPr="00A35A07" w14:paraId="77731B66" w14:textId="77777777" w:rsidTr="00223E28">
        <w:tc>
          <w:tcPr>
            <w:tcW w:w="5032" w:type="dxa"/>
            <w:tcBorders>
              <w:top w:val="single" w:sz="2" w:space="0" w:color="auto"/>
              <w:bottom w:val="single" w:sz="4" w:space="0" w:color="auto"/>
              <w:right w:val="single" w:sz="12" w:space="0" w:color="auto"/>
            </w:tcBorders>
          </w:tcPr>
          <w:p w14:paraId="7D83EE9D" w14:textId="77777777" w:rsidR="00EB32BB" w:rsidRPr="00DC7873" w:rsidRDefault="00EB32BB" w:rsidP="00223E28">
            <w:pPr>
              <w:spacing w:before="240"/>
              <w:jc w:val="center"/>
              <w:rPr>
                <w:rFonts w:ascii="Verdana" w:hAnsi="Verdana" w:cs="Tahoma"/>
              </w:rPr>
            </w:pPr>
            <w:r>
              <w:rPr>
                <w:rFonts w:ascii="Verdana" w:hAnsi="Verdana" w:cs="Tahoma"/>
                <w:noProof/>
                <w:lang w:val="fr-BE"/>
              </w:rPr>
              <w:drawing>
                <wp:inline distT="0" distB="0" distL="0" distR="0" wp14:anchorId="552DAB28" wp14:editId="540BF319">
                  <wp:extent cx="2628000" cy="800645"/>
                  <wp:effectExtent l="19050" t="19050" r="19950" b="18505"/>
                  <wp:docPr id="64" name="Image 6" descr="OLAFlog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Flogo_FR.jpg"/>
                          <pic:cNvPicPr/>
                        </pic:nvPicPr>
                        <pic:blipFill>
                          <a:blip r:embed="rId62" cstate="print"/>
                          <a:stretch>
                            <a:fillRect/>
                          </a:stretch>
                        </pic:blipFill>
                        <pic:spPr>
                          <a:xfrm>
                            <a:off x="0" y="0"/>
                            <a:ext cx="2628000" cy="800645"/>
                          </a:xfrm>
                          <a:prstGeom prst="rect">
                            <a:avLst/>
                          </a:prstGeom>
                          <a:ln>
                            <a:solidFill>
                              <a:schemeClr val="bg1">
                                <a:lumMod val="75000"/>
                              </a:schemeClr>
                            </a:solidFill>
                          </a:ln>
                        </pic:spPr>
                      </pic:pic>
                    </a:graphicData>
                  </a:graphic>
                </wp:inline>
              </w:drawing>
            </w:r>
          </w:p>
          <w:p w14:paraId="4965EC91" w14:textId="77777777" w:rsidR="00EB32BB" w:rsidRPr="00DC7873" w:rsidRDefault="005C563F" w:rsidP="00223E28">
            <w:pPr>
              <w:spacing w:before="240"/>
              <w:jc w:val="center"/>
              <w:rPr>
                <w:rFonts w:ascii="Verdana" w:hAnsi="Verdana" w:cs="Tahoma"/>
              </w:rPr>
            </w:pPr>
            <w:hyperlink r:id="rId63" w:history="1">
              <w:r w:rsidR="00EB32BB" w:rsidRPr="006D67E7">
                <w:rPr>
                  <w:rStyle w:val="Lienhypertexte"/>
                  <w:rFonts w:cs="Tahoma"/>
                </w:rPr>
                <w:t>https://ec.europa.eu/anti-fraud/home_fr</w:t>
              </w:r>
            </w:hyperlink>
          </w:p>
        </w:tc>
        <w:tc>
          <w:tcPr>
            <w:tcW w:w="4394" w:type="dxa"/>
            <w:tcBorders>
              <w:top w:val="single" w:sz="2" w:space="0" w:color="auto"/>
              <w:left w:val="nil"/>
              <w:bottom w:val="single" w:sz="4" w:space="0" w:color="auto"/>
            </w:tcBorders>
          </w:tcPr>
          <w:p w14:paraId="66314BB8" w14:textId="77777777" w:rsidR="00EB32BB" w:rsidRPr="00C5327A" w:rsidRDefault="00EB32BB" w:rsidP="00223E28">
            <w:pPr>
              <w:spacing w:before="240"/>
              <w:rPr>
                <w:rFonts w:ascii="Verdana" w:hAnsi="Verdana" w:cs="Tahoma"/>
                <w:b/>
              </w:rPr>
            </w:pPr>
            <w:r w:rsidRPr="00C5327A">
              <w:rPr>
                <w:rFonts w:ascii="Verdana" w:hAnsi="Verdana" w:cs="Tahoma"/>
                <w:b/>
              </w:rPr>
              <w:t>Protection des intérêts financiers de l'Union européenne – Lutte contre la fraude</w:t>
            </w:r>
          </w:p>
          <w:p w14:paraId="0C32B1E8" w14:textId="77777777" w:rsidR="00EB32BB" w:rsidRPr="00A35A07" w:rsidRDefault="00EB32BB" w:rsidP="00EB32BB">
            <w:pPr>
              <w:numPr>
                <w:ilvl w:val="0"/>
                <w:numId w:val="2"/>
              </w:numPr>
              <w:spacing w:before="240"/>
              <w:rPr>
                <w:rFonts w:ascii="Verdana" w:hAnsi="Verdana" w:cs="Tahoma"/>
              </w:rPr>
            </w:pPr>
            <w:r>
              <w:rPr>
                <w:rFonts w:ascii="Verdana" w:hAnsi="Verdana" w:cs="Tahoma"/>
              </w:rPr>
              <w:t>rôle de l’OLAF et sites clés</w:t>
            </w:r>
          </w:p>
          <w:p w14:paraId="0FDFBF84" w14:textId="77777777" w:rsidR="00EB32BB" w:rsidRPr="00A35A07" w:rsidRDefault="00EB32BB" w:rsidP="00EB32BB">
            <w:pPr>
              <w:numPr>
                <w:ilvl w:val="0"/>
                <w:numId w:val="2"/>
              </w:numPr>
              <w:rPr>
                <w:rFonts w:ascii="Verdana" w:hAnsi="Verdana" w:cs="Tahoma"/>
              </w:rPr>
            </w:pPr>
            <w:r>
              <w:rPr>
                <w:rFonts w:ascii="Verdana" w:hAnsi="Verdana" w:cs="Tahoma"/>
              </w:rPr>
              <w:t xml:space="preserve">brochure </w:t>
            </w:r>
          </w:p>
          <w:p w14:paraId="15C2E134" w14:textId="77777777" w:rsidR="00EB32BB" w:rsidRPr="00A35A07" w:rsidRDefault="00EB32BB" w:rsidP="00EB32BB">
            <w:pPr>
              <w:numPr>
                <w:ilvl w:val="0"/>
                <w:numId w:val="2"/>
              </w:numPr>
              <w:rPr>
                <w:rFonts w:ascii="Verdana" w:hAnsi="Verdana" w:cs="Tahoma"/>
              </w:rPr>
            </w:pPr>
            <w:r w:rsidRPr="00A35A07">
              <w:rPr>
                <w:rFonts w:ascii="Verdana" w:hAnsi="Verdana" w:cs="Tahoma"/>
              </w:rPr>
              <w:t>fiches de synthèse de la législation</w:t>
            </w:r>
          </w:p>
          <w:p w14:paraId="70464ED8" w14:textId="77777777" w:rsidR="00EB32BB" w:rsidRDefault="00EB32BB" w:rsidP="00EB32BB">
            <w:pPr>
              <w:numPr>
                <w:ilvl w:val="0"/>
                <w:numId w:val="2"/>
              </w:numPr>
              <w:rPr>
                <w:rFonts w:ascii="Verdana" w:hAnsi="Verdana" w:cs="Tahoma"/>
              </w:rPr>
            </w:pPr>
            <w:r>
              <w:rPr>
                <w:rFonts w:ascii="Verdana" w:hAnsi="Verdana" w:cs="Tahoma"/>
              </w:rPr>
              <w:t>etc.</w:t>
            </w:r>
          </w:p>
          <w:p w14:paraId="544BB532" w14:textId="77777777" w:rsidR="00EB32BB" w:rsidRPr="00A35A07" w:rsidRDefault="00EB32BB" w:rsidP="00223E28">
            <w:pPr>
              <w:ind w:left="360"/>
              <w:rPr>
                <w:rFonts w:ascii="Verdana" w:hAnsi="Verdana" w:cs="Tahoma"/>
              </w:rPr>
            </w:pPr>
          </w:p>
        </w:tc>
      </w:tr>
      <w:tr w:rsidR="00EB32BB" w:rsidRPr="00A35A07" w14:paraId="768E0B38" w14:textId="77777777" w:rsidTr="00223E28">
        <w:tc>
          <w:tcPr>
            <w:tcW w:w="5032" w:type="dxa"/>
            <w:tcBorders>
              <w:top w:val="single" w:sz="4" w:space="0" w:color="auto"/>
              <w:bottom w:val="single" w:sz="4" w:space="0" w:color="auto"/>
              <w:right w:val="single" w:sz="12" w:space="0" w:color="auto"/>
            </w:tcBorders>
          </w:tcPr>
          <w:p w14:paraId="15EF08E6" w14:textId="77777777" w:rsidR="00EB32BB" w:rsidRPr="00DC7873" w:rsidRDefault="00EB32BB" w:rsidP="00223E28">
            <w:pPr>
              <w:spacing w:before="240"/>
              <w:jc w:val="center"/>
              <w:rPr>
                <w:rFonts w:ascii="Verdana" w:hAnsi="Verdana" w:cs="Tahoma"/>
                <w:noProof/>
              </w:rPr>
            </w:pPr>
            <w:r w:rsidRPr="00DA1979">
              <w:rPr>
                <w:rFonts w:ascii="Verdana" w:hAnsi="Verdana" w:cs="Tahoma"/>
                <w:noProof/>
                <w:bdr w:val="single" w:sz="12" w:space="0" w:color="A6A6A6" w:themeColor="background1" w:themeShade="A6"/>
                <w:lang w:val="fr-BE"/>
              </w:rPr>
              <w:drawing>
                <wp:inline distT="0" distB="0" distL="0" distR="0" wp14:anchorId="6979F08E" wp14:editId="060E55B3">
                  <wp:extent cx="2628000" cy="1045548"/>
                  <wp:effectExtent l="19050" t="19050" r="19950" b="21252"/>
                  <wp:docPr id="65" name="Image 21" descr="Comp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able.png"/>
                          <pic:cNvPicPr/>
                        </pic:nvPicPr>
                        <pic:blipFill>
                          <a:blip r:embed="rId64" cstate="print"/>
                          <a:stretch>
                            <a:fillRect/>
                          </a:stretch>
                        </pic:blipFill>
                        <pic:spPr>
                          <a:xfrm>
                            <a:off x="0" y="0"/>
                            <a:ext cx="2628000" cy="1045548"/>
                          </a:xfrm>
                          <a:prstGeom prst="rect">
                            <a:avLst/>
                          </a:prstGeom>
                          <a:ln>
                            <a:solidFill>
                              <a:schemeClr val="bg1">
                                <a:lumMod val="75000"/>
                              </a:schemeClr>
                            </a:solidFill>
                          </a:ln>
                        </pic:spPr>
                      </pic:pic>
                    </a:graphicData>
                  </a:graphic>
                </wp:inline>
              </w:drawing>
            </w:r>
          </w:p>
          <w:p w14:paraId="0E352850" w14:textId="77777777" w:rsidR="00EB32BB" w:rsidRDefault="005C563F" w:rsidP="00223E28">
            <w:pPr>
              <w:jc w:val="center"/>
            </w:pPr>
            <w:hyperlink r:id="rId65" w:history="1">
              <w:r w:rsidR="00EB32BB" w:rsidRPr="00DC7873">
                <w:rPr>
                  <w:rStyle w:val="Lienhypertexte"/>
                </w:rPr>
                <w:t>https://www.iec-iab.be/fr/institut/pages/default.aspx</w:t>
              </w:r>
            </w:hyperlink>
          </w:p>
          <w:p w14:paraId="285846DA" w14:textId="77777777" w:rsidR="00EB32BB" w:rsidRPr="00DC7873" w:rsidRDefault="00EB32BB" w:rsidP="00223E28">
            <w:pPr>
              <w:jc w:val="center"/>
              <w:rPr>
                <w:rFonts w:ascii="Verdana" w:hAnsi="Verdana" w:cs="Tahoma"/>
                <w:noProof/>
              </w:rPr>
            </w:pPr>
          </w:p>
        </w:tc>
        <w:tc>
          <w:tcPr>
            <w:tcW w:w="4394" w:type="dxa"/>
            <w:tcBorders>
              <w:top w:val="single" w:sz="4" w:space="0" w:color="auto"/>
              <w:left w:val="nil"/>
              <w:bottom w:val="single" w:sz="4" w:space="0" w:color="auto"/>
            </w:tcBorders>
          </w:tcPr>
          <w:p w14:paraId="5DA2DF1A" w14:textId="77777777" w:rsidR="00EB32BB" w:rsidRPr="00C5327A" w:rsidRDefault="00EB32BB" w:rsidP="00223E28">
            <w:pPr>
              <w:spacing w:before="240"/>
              <w:rPr>
                <w:rFonts w:ascii="Verdana" w:hAnsi="Verdana" w:cs="Tahoma"/>
                <w:b/>
              </w:rPr>
            </w:pPr>
            <w:r w:rsidRPr="00C5327A">
              <w:rPr>
                <w:rFonts w:ascii="Verdana" w:hAnsi="Verdana" w:cs="Tahoma"/>
                <w:b/>
              </w:rPr>
              <w:t>Institut des Experts-comptables et des Conseils fiscaux</w:t>
            </w:r>
          </w:p>
          <w:p w14:paraId="4C55D457" w14:textId="77777777" w:rsidR="00EB32BB" w:rsidRPr="00A35A07" w:rsidRDefault="00EB32BB" w:rsidP="00EB32BB">
            <w:pPr>
              <w:numPr>
                <w:ilvl w:val="0"/>
                <w:numId w:val="2"/>
              </w:numPr>
              <w:spacing w:before="240"/>
              <w:rPr>
                <w:rFonts w:ascii="Verdana" w:hAnsi="Verdana" w:cs="Tahoma"/>
              </w:rPr>
            </w:pPr>
            <w:r w:rsidRPr="00A35A07">
              <w:rPr>
                <w:rFonts w:ascii="Verdana" w:hAnsi="Verdana" w:cs="Tahoma"/>
              </w:rPr>
              <w:t xml:space="preserve">normes </w:t>
            </w:r>
            <w:r>
              <w:rPr>
                <w:rFonts w:ascii="Verdana" w:hAnsi="Verdana" w:cs="Tahoma"/>
              </w:rPr>
              <w:t>et réglementation</w:t>
            </w:r>
          </w:p>
          <w:p w14:paraId="13BFFD07" w14:textId="77777777" w:rsidR="00EB32BB" w:rsidRPr="00A35A07" w:rsidRDefault="00EB32BB" w:rsidP="00EB32BB">
            <w:pPr>
              <w:numPr>
                <w:ilvl w:val="0"/>
                <w:numId w:val="2"/>
              </w:numPr>
              <w:rPr>
                <w:rFonts w:ascii="Verdana" w:hAnsi="Verdana" w:cs="Tahoma"/>
              </w:rPr>
            </w:pPr>
            <w:r w:rsidRPr="00A35A07">
              <w:rPr>
                <w:rFonts w:ascii="Verdana" w:hAnsi="Verdana" w:cs="Tahoma"/>
              </w:rPr>
              <w:t xml:space="preserve">documentation et publications </w:t>
            </w:r>
          </w:p>
          <w:p w14:paraId="475AACD7" w14:textId="77777777" w:rsidR="00EB32BB" w:rsidRDefault="00EB32BB" w:rsidP="00EB32BB">
            <w:pPr>
              <w:numPr>
                <w:ilvl w:val="0"/>
                <w:numId w:val="2"/>
              </w:numPr>
              <w:rPr>
                <w:rFonts w:ascii="Verdana" w:hAnsi="Verdana" w:cs="Tahoma"/>
              </w:rPr>
            </w:pPr>
            <w:r w:rsidRPr="006D05BC">
              <w:rPr>
                <w:rFonts w:ascii="Verdana" w:hAnsi="Verdana" w:cs="Tahoma"/>
              </w:rPr>
              <w:t xml:space="preserve">formation </w:t>
            </w:r>
            <w:r>
              <w:rPr>
                <w:rFonts w:ascii="Verdana" w:hAnsi="Verdana" w:cs="Tahoma"/>
              </w:rPr>
              <w:t xml:space="preserve">et </w:t>
            </w:r>
            <w:r w:rsidRPr="006D05BC">
              <w:rPr>
                <w:rFonts w:ascii="Verdana" w:hAnsi="Verdana" w:cs="Tahoma"/>
              </w:rPr>
              <w:t>séminaires</w:t>
            </w:r>
          </w:p>
          <w:p w14:paraId="7CA58FE4" w14:textId="77777777" w:rsidR="00EB32BB" w:rsidRPr="00A35A07" w:rsidRDefault="00EB32BB" w:rsidP="00EB32BB">
            <w:pPr>
              <w:numPr>
                <w:ilvl w:val="0"/>
                <w:numId w:val="2"/>
              </w:numPr>
              <w:rPr>
                <w:rFonts w:ascii="Verdana" w:hAnsi="Verdana" w:cs="Tahoma"/>
              </w:rPr>
            </w:pPr>
            <w:r w:rsidRPr="00A35A07">
              <w:rPr>
                <w:rFonts w:ascii="Verdana" w:hAnsi="Verdana" w:cs="Tahoma"/>
              </w:rPr>
              <w:t>etc.</w:t>
            </w:r>
          </w:p>
        </w:tc>
      </w:tr>
      <w:tr w:rsidR="00EB32BB" w:rsidRPr="00A35A07" w14:paraId="57BB3F7F" w14:textId="77777777" w:rsidTr="00223E28">
        <w:tc>
          <w:tcPr>
            <w:tcW w:w="5032" w:type="dxa"/>
            <w:tcBorders>
              <w:top w:val="single" w:sz="4" w:space="0" w:color="auto"/>
              <w:bottom w:val="single" w:sz="4" w:space="0" w:color="auto"/>
              <w:right w:val="single" w:sz="12" w:space="0" w:color="auto"/>
            </w:tcBorders>
          </w:tcPr>
          <w:p w14:paraId="42516B0A" w14:textId="77777777" w:rsidR="00EB32BB" w:rsidRPr="00DC7873" w:rsidRDefault="00EB32BB" w:rsidP="00223E28">
            <w:pPr>
              <w:spacing w:before="240"/>
              <w:jc w:val="center"/>
              <w:rPr>
                <w:rFonts w:ascii="Verdana" w:hAnsi="Verdana" w:cs="Tahoma"/>
                <w:noProof/>
              </w:rPr>
            </w:pPr>
            <w:r>
              <w:rPr>
                <w:rFonts w:ascii="Verdana" w:hAnsi="Verdana" w:cs="Tahoma"/>
                <w:noProof/>
                <w:lang w:val="fr-BE"/>
              </w:rPr>
              <w:drawing>
                <wp:inline distT="0" distB="0" distL="0" distR="0" wp14:anchorId="6EFA6CE5" wp14:editId="1830883A">
                  <wp:extent cx="2628000" cy="1092645"/>
                  <wp:effectExtent l="19050" t="19050" r="19950" b="12255"/>
                  <wp:docPr id="66" name="Image 7" descr="Révis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viseurs.png"/>
                          <pic:cNvPicPr/>
                        </pic:nvPicPr>
                        <pic:blipFill>
                          <a:blip r:embed="rId66" cstate="print"/>
                          <a:stretch>
                            <a:fillRect/>
                          </a:stretch>
                        </pic:blipFill>
                        <pic:spPr>
                          <a:xfrm>
                            <a:off x="0" y="0"/>
                            <a:ext cx="2628000" cy="1092645"/>
                          </a:xfrm>
                          <a:prstGeom prst="rect">
                            <a:avLst/>
                          </a:prstGeom>
                          <a:ln>
                            <a:solidFill>
                              <a:schemeClr val="bg1">
                                <a:lumMod val="75000"/>
                              </a:schemeClr>
                            </a:solidFill>
                          </a:ln>
                        </pic:spPr>
                      </pic:pic>
                    </a:graphicData>
                  </a:graphic>
                </wp:inline>
              </w:drawing>
            </w:r>
          </w:p>
          <w:p w14:paraId="488436AC" w14:textId="77777777" w:rsidR="00EB32BB" w:rsidRDefault="00EB32BB" w:rsidP="00223E28">
            <w:pPr>
              <w:spacing w:before="240"/>
              <w:jc w:val="center"/>
            </w:pPr>
          </w:p>
          <w:p w14:paraId="13324EBC" w14:textId="77777777" w:rsidR="00EB32BB" w:rsidRDefault="005C563F" w:rsidP="00223E28">
            <w:pPr>
              <w:spacing w:before="240"/>
              <w:jc w:val="center"/>
            </w:pPr>
            <w:hyperlink r:id="rId67" w:history="1">
              <w:r w:rsidR="00EB32BB" w:rsidRPr="00C9472C">
                <w:rPr>
                  <w:rStyle w:val="Lienhypertexte"/>
                </w:rPr>
                <w:t>https://www.ibr-ire.be/fr/</w:t>
              </w:r>
            </w:hyperlink>
          </w:p>
          <w:p w14:paraId="0C034B81" w14:textId="77777777" w:rsidR="00EB32BB" w:rsidRDefault="00EB32BB" w:rsidP="00223E28">
            <w:pPr>
              <w:spacing w:before="240"/>
              <w:jc w:val="center"/>
            </w:pPr>
          </w:p>
          <w:p w14:paraId="75745918" w14:textId="77777777" w:rsidR="00EB32BB" w:rsidRPr="00DC7873" w:rsidRDefault="00EB32BB" w:rsidP="00223E28">
            <w:pPr>
              <w:spacing w:before="240"/>
              <w:jc w:val="center"/>
              <w:rPr>
                <w:rFonts w:ascii="Verdana" w:hAnsi="Verdana" w:cs="Tahoma"/>
                <w:noProof/>
              </w:rPr>
            </w:pPr>
          </w:p>
        </w:tc>
        <w:tc>
          <w:tcPr>
            <w:tcW w:w="4394" w:type="dxa"/>
            <w:tcBorders>
              <w:top w:val="single" w:sz="4" w:space="0" w:color="auto"/>
              <w:left w:val="nil"/>
              <w:bottom w:val="single" w:sz="4" w:space="0" w:color="auto"/>
            </w:tcBorders>
          </w:tcPr>
          <w:p w14:paraId="0B8AE7A1" w14:textId="77777777" w:rsidR="00EB32BB" w:rsidRPr="00C5327A" w:rsidRDefault="00EB32BB" w:rsidP="00223E28">
            <w:pPr>
              <w:spacing w:before="240"/>
              <w:rPr>
                <w:rFonts w:ascii="Verdana" w:hAnsi="Verdana" w:cs="Tahoma"/>
                <w:b/>
              </w:rPr>
            </w:pPr>
            <w:r w:rsidRPr="00C5327A">
              <w:rPr>
                <w:rFonts w:ascii="Verdana" w:hAnsi="Verdana" w:cs="Tahoma"/>
                <w:b/>
              </w:rPr>
              <w:t>Institut des réviseurs d'entreprises</w:t>
            </w:r>
          </w:p>
          <w:p w14:paraId="6AE4D358" w14:textId="77777777" w:rsidR="00EB32BB" w:rsidRPr="00A35A07" w:rsidRDefault="00EB32BB" w:rsidP="00EB32BB">
            <w:pPr>
              <w:numPr>
                <w:ilvl w:val="0"/>
                <w:numId w:val="2"/>
              </w:numPr>
              <w:rPr>
                <w:rFonts w:ascii="Verdana" w:hAnsi="Verdana" w:cs="Tahoma"/>
              </w:rPr>
            </w:pPr>
            <w:r w:rsidRPr="00A35A07">
              <w:rPr>
                <w:rFonts w:ascii="Verdana" w:hAnsi="Verdana" w:cs="Tahoma"/>
              </w:rPr>
              <w:t xml:space="preserve">normes </w:t>
            </w:r>
            <w:r>
              <w:rPr>
                <w:rFonts w:ascii="Verdana" w:hAnsi="Verdana" w:cs="Tahoma"/>
              </w:rPr>
              <w:t>et réglementation</w:t>
            </w:r>
          </w:p>
          <w:p w14:paraId="678CB839" w14:textId="77777777" w:rsidR="00EB32BB" w:rsidRPr="00A35A07" w:rsidRDefault="00EB32BB" w:rsidP="00EB32BB">
            <w:pPr>
              <w:numPr>
                <w:ilvl w:val="0"/>
                <w:numId w:val="2"/>
              </w:numPr>
              <w:rPr>
                <w:rFonts w:ascii="Verdana" w:hAnsi="Verdana" w:cs="Tahoma"/>
              </w:rPr>
            </w:pPr>
            <w:r w:rsidRPr="00A35A07">
              <w:rPr>
                <w:rFonts w:ascii="Verdana" w:hAnsi="Verdana" w:cs="Tahoma"/>
              </w:rPr>
              <w:t xml:space="preserve">documentation et publications </w:t>
            </w:r>
          </w:p>
          <w:p w14:paraId="1C845A38" w14:textId="77777777" w:rsidR="00EB32BB" w:rsidRDefault="00EB32BB" w:rsidP="00EB32BB">
            <w:pPr>
              <w:numPr>
                <w:ilvl w:val="0"/>
                <w:numId w:val="2"/>
              </w:numPr>
              <w:rPr>
                <w:rFonts w:ascii="Verdana" w:hAnsi="Verdana" w:cs="Tahoma"/>
              </w:rPr>
            </w:pPr>
            <w:r w:rsidRPr="006D05BC">
              <w:rPr>
                <w:rFonts w:ascii="Verdana" w:hAnsi="Verdana" w:cs="Tahoma"/>
              </w:rPr>
              <w:t xml:space="preserve">formation </w:t>
            </w:r>
            <w:r>
              <w:rPr>
                <w:rFonts w:ascii="Verdana" w:hAnsi="Verdana" w:cs="Tahoma"/>
              </w:rPr>
              <w:t xml:space="preserve">et </w:t>
            </w:r>
            <w:r w:rsidRPr="006D05BC">
              <w:rPr>
                <w:rFonts w:ascii="Verdana" w:hAnsi="Verdana" w:cs="Tahoma"/>
              </w:rPr>
              <w:t>séminaires</w:t>
            </w:r>
          </w:p>
          <w:p w14:paraId="1C85E552" w14:textId="77777777" w:rsidR="00EB32BB" w:rsidRPr="00A35A07" w:rsidRDefault="00EB32BB" w:rsidP="00EB32BB">
            <w:pPr>
              <w:numPr>
                <w:ilvl w:val="0"/>
                <w:numId w:val="2"/>
              </w:numPr>
              <w:rPr>
                <w:rFonts w:ascii="Verdana" w:hAnsi="Verdana" w:cs="Tahoma"/>
              </w:rPr>
            </w:pPr>
            <w:r w:rsidRPr="00A35A07">
              <w:rPr>
                <w:rFonts w:ascii="Verdana" w:hAnsi="Verdana" w:cs="Tahoma"/>
              </w:rPr>
              <w:t>etc.</w:t>
            </w:r>
          </w:p>
        </w:tc>
      </w:tr>
      <w:tr w:rsidR="00EB32BB" w:rsidRPr="00A35A07" w14:paraId="51D5C824" w14:textId="77777777" w:rsidTr="00223E28">
        <w:tc>
          <w:tcPr>
            <w:tcW w:w="5032" w:type="dxa"/>
            <w:tcBorders>
              <w:top w:val="single" w:sz="4" w:space="0" w:color="auto"/>
              <w:bottom w:val="single" w:sz="12" w:space="0" w:color="auto"/>
              <w:right w:val="single" w:sz="12" w:space="0" w:color="auto"/>
            </w:tcBorders>
          </w:tcPr>
          <w:p w14:paraId="457FDAA1" w14:textId="77777777" w:rsidR="00EB32BB" w:rsidRPr="00DC7873" w:rsidRDefault="00EB32BB" w:rsidP="00223E28">
            <w:pPr>
              <w:spacing w:before="240"/>
              <w:jc w:val="center"/>
              <w:rPr>
                <w:rFonts w:ascii="Verdana" w:hAnsi="Verdana" w:cs="Tahoma"/>
                <w:noProof/>
              </w:rPr>
            </w:pPr>
            <w:r w:rsidRPr="00DC7873">
              <w:rPr>
                <w:rFonts w:ascii="Verdana" w:hAnsi="Verdana" w:cs="Tahoma"/>
                <w:noProof/>
                <w:lang w:val="fr-BE"/>
              </w:rPr>
              <w:drawing>
                <wp:inline distT="0" distB="0" distL="0" distR="0" wp14:anchorId="18E6D670" wp14:editId="6ABD5775">
                  <wp:extent cx="2628000" cy="1554194"/>
                  <wp:effectExtent l="19050" t="19050" r="19950" b="26956"/>
                  <wp:docPr id="67" name="Image 9" descr="Fisco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conet.png"/>
                          <pic:cNvPicPr/>
                        </pic:nvPicPr>
                        <pic:blipFill>
                          <a:blip r:embed="rId68" cstate="print"/>
                          <a:stretch>
                            <a:fillRect/>
                          </a:stretch>
                        </pic:blipFill>
                        <pic:spPr>
                          <a:xfrm>
                            <a:off x="0" y="0"/>
                            <a:ext cx="2628000" cy="1554194"/>
                          </a:xfrm>
                          <a:prstGeom prst="rect">
                            <a:avLst/>
                          </a:prstGeom>
                          <a:noFill/>
                          <a:ln w="9525">
                            <a:solidFill>
                              <a:schemeClr val="bg1">
                                <a:lumMod val="75000"/>
                              </a:schemeClr>
                            </a:solidFill>
                            <a:miter lim="800000"/>
                            <a:headEnd/>
                            <a:tailEnd/>
                          </a:ln>
                        </pic:spPr>
                      </pic:pic>
                    </a:graphicData>
                  </a:graphic>
                </wp:inline>
              </w:drawing>
            </w:r>
          </w:p>
          <w:p w14:paraId="54F3371E" w14:textId="77777777" w:rsidR="00EB32BB" w:rsidRDefault="005C563F" w:rsidP="00223E28">
            <w:pPr>
              <w:spacing w:before="240"/>
              <w:jc w:val="center"/>
            </w:pPr>
            <w:hyperlink w:history="1"/>
          </w:p>
          <w:p w14:paraId="11965191" w14:textId="77777777" w:rsidR="00EB32BB" w:rsidRDefault="005C563F" w:rsidP="00223E28">
            <w:pPr>
              <w:spacing w:before="240"/>
              <w:jc w:val="center"/>
            </w:pPr>
            <w:hyperlink r:id="rId69" w:history="1">
              <w:r w:rsidR="00EB32BB" w:rsidRPr="00D85FEA">
                <w:rPr>
                  <w:rStyle w:val="Lienhypertexte"/>
                  <w:rFonts w:cs="Tahoma"/>
                </w:rPr>
                <w:t>https://finances.belgium.be/fr/E-services/fisconetplus</w:t>
              </w:r>
            </w:hyperlink>
          </w:p>
          <w:p w14:paraId="4EC3EF15" w14:textId="77777777" w:rsidR="00EB32BB" w:rsidRPr="00DC7873" w:rsidRDefault="00EB32BB" w:rsidP="00223E28">
            <w:pPr>
              <w:spacing w:before="240"/>
              <w:jc w:val="center"/>
              <w:rPr>
                <w:rFonts w:ascii="Verdana" w:hAnsi="Verdana" w:cs="Tahoma"/>
                <w:noProof/>
              </w:rPr>
            </w:pPr>
          </w:p>
        </w:tc>
        <w:tc>
          <w:tcPr>
            <w:tcW w:w="4394" w:type="dxa"/>
            <w:tcBorders>
              <w:top w:val="single" w:sz="4" w:space="0" w:color="auto"/>
              <w:left w:val="nil"/>
              <w:bottom w:val="single" w:sz="12" w:space="0" w:color="auto"/>
            </w:tcBorders>
          </w:tcPr>
          <w:p w14:paraId="4DB7D670" w14:textId="77777777" w:rsidR="00EB32BB" w:rsidRPr="00CA7A9C" w:rsidRDefault="00EB32BB" w:rsidP="00223E28">
            <w:pPr>
              <w:spacing w:before="240"/>
              <w:rPr>
                <w:rFonts w:ascii="Verdana" w:hAnsi="Verdana" w:cs="Tahoma"/>
                <w:b/>
              </w:rPr>
            </w:pPr>
            <w:r w:rsidRPr="00CA7A9C">
              <w:rPr>
                <w:rFonts w:ascii="Verdana" w:hAnsi="Verdana" w:cs="Tahoma"/>
                <w:b/>
              </w:rPr>
              <w:t xml:space="preserve">SPF Finances : </w:t>
            </w:r>
            <w:proofErr w:type="spellStart"/>
            <w:r w:rsidRPr="00CA7A9C">
              <w:rPr>
                <w:rFonts w:ascii="Verdana" w:hAnsi="Verdana" w:cs="Tahoma"/>
                <w:b/>
              </w:rPr>
              <w:t>Fisconet</w:t>
            </w:r>
            <w:proofErr w:type="spellEnd"/>
          </w:p>
          <w:p w14:paraId="20AA706A" w14:textId="77777777" w:rsidR="00EB32BB" w:rsidRPr="00A35A07" w:rsidRDefault="00EB32BB" w:rsidP="00EB32BB">
            <w:pPr>
              <w:numPr>
                <w:ilvl w:val="0"/>
                <w:numId w:val="2"/>
              </w:numPr>
              <w:spacing w:before="240"/>
              <w:rPr>
                <w:rFonts w:ascii="Verdana" w:hAnsi="Verdana" w:cs="Tahoma"/>
              </w:rPr>
            </w:pPr>
            <w:r w:rsidRPr="00A35A07">
              <w:rPr>
                <w:rFonts w:ascii="Verdana" w:hAnsi="Verdana" w:cs="Tahoma"/>
              </w:rPr>
              <w:t>impôts directs</w:t>
            </w:r>
          </w:p>
          <w:p w14:paraId="45A7514C" w14:textId="77777777" w:rsidR="00EB32BB" w:rsidRPr="00A35A07" w:rsidRDefault="00EB32BB" w:rsidP="00EB32BB">
            <w:pPr>
              <w:numPr>
                <w:ilvl w:val="0"/>
                <w:numId w:val="2"/>
              </w:numPr>
              <w:rPr>
                <w:rFonts w:ascii="Verdana" w:hAnsi="Verdana" w:cs="Tahoma"/>
              </w:rPr>
            </w:pPr>
            <w:r w:rsidRPr="00A35A07">
              <w:rPr>
                <w:rFonts w:ascii="Verdana" w:hAnsi="Verdana" w:cs="Tahoma"/>
              </w:rPr>
              <w:t>taxe sur la valeur ajoutée</w:t>
            </w:r>
          </w:p>
          <w:p w14:paraId="3EE6B2B1" w14:textId="77777777" w:rsidR="00EB32BB" w:rsidRPr="00A35A07" w:rsidRDefault="00EB32BB" w:rsidP="00EB32BB">
            <w:pPr>
              <w:numPr>
                <w:ilvl w:val="0"/>
                <w:numId w:val="2"/>
              </w:numPr>
              <w:rPr>
                <w:rFonts w:ascii="Verdana" w:hAnsi="Verdana" w:cs="Tahoma"/>
              </w:rPr>
            </w:pPr>
            <w:r w:rsidRPr="00A35A07">
              <w:rPr>
                <w:rFonts w:ascii="Verdana" w:hAnsi="Verdana" w:cs="Tahoma"/>
              </w:rPr>
              <w:t>droit comptable, droit commercial et droit des sociétés</w:t>
            </w:r>
          </w:p>
          <w:p w14:paraId="33620139" w14:textId="77777777" w:rsidR="00EB32BB" w:rsidRPr="00A35A07" w:rsidRDefault="00EB32BB" w:rsidP="00EB32BB">
            <w:pPr>
              <w:numPr>
                <w:ilvl w:val="0"/>
                <w:numId w:val="2"/>
              </w:numPr>
              <w:rPr>
                <w:rFonts w:ascii="Verdana" w:hAnsi="Verdana" w:cs="Tahoma"/>
              </w:rPr>
            </w:pPr>
            <w:r w:rsidRPr="00A35A07">
              <w:rPr>
                <w:rFonts w:ascii="Verdana" w:hAnsi="Verdana" w:cs="Tahoma"/>
              </w:rPr>
              <w:t>etc.</w:t>
            </w:r>
          </w:p>
        </w:tc>
      </w:tr>
      <w:tr w:rsidR="00EB32BB" w:rsidRPr="00A35A07" w14:paraId="1C266482" w14:textId="77777777" w:rsidTr="00223E28">
        <w:tblPrEx>
          <w:tblBorders>
            <w:bottom w:val="single" w:sz="2" w:space="0" w:color="auto"/>
            <w:insideH w:val="single" w:sz="12" w:space="0" w:color="auto"/>
            <w:insideV w:val="single" w:sz="12" w:space="0" w:color="auto"/>
          </w:tblBorders>
        </w:tblPrEx>
        <w:tc>
          <w:tcPr>
            <w:tcW w:w="5032" w:type="dxa"/>
            <w:tcBorders>
              <w:top w:val="single" w:sz="12" w:space="0" w:color="auto"/>
              <w:bottom w:val="single" w:sz="4" w:space="0" w:color="auto"/>
            </w:tcBorders>
          </w:tcPr>
          <w:p w14:paraId="116BDE27" w14:textId="77777777" w:rsidR="00EB32BB" w:rsidRPr="00DC7873" w:rsidRDefault="00EB32BB" w:rsidP="00223E28">
            <w:pPr>
              <w:spacing w:before="240"/>
              <w:jc w:val="center"/>
              <w:rPr>
                <w:rFonts w:ascii="Verdana" w:hAnsi="Verdana" w:cs="Tahoma"/>
                <w:noProof/>
              </w:rPr>
            </w:pPr>
            <w:bookmarkStart w:id="333" w:name="_Hlt288058622"/>
            <w:bookmarkEnd w:id="333"/>
            <w:r w:rsidRPr="00DC7873">
              <w:rPr>
                <w:rFonts w:ascii="Verdana" w:hAnsi="Verdana" w:cs="Tahoma"/>
                <w:noProof/>
                <w:lang w:val="fr-BE"/>
              </w:rPr>
              <w:drawing>
                <wp:inline distT="0" distB="0" distL="0" distR="0" wp14:anchorId="7CD11C5C" wp14:editId="7D39F519">
                  <wp:extent cx="2360930" cy="495300"/>
                  <wp:effectExtent l="19050" t="19050" r="20320" b="19050"/>
                  <wp:docPr id="68" name="Image 9" descr="logo_fr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_fr_50"/>
                          <pic:cNvPicPr>
                            <a:picLocks noChangeAspect="1" noChangeArrowheads="1"/>
                          </pic:cNvPicPr>
                        </pic:nvPicPr>
                        <pic:blipFill>
                          <a:blip r:embed="rId70" cstate="print"/>
                          <a:srcRect/>
                          <a:stretch>
                            <a:fillRect/>
                          </a:stretch>
                        </pic:blipFill>
                        <pic:spPr bwMode="auto">
                          <a:xfrm>
                            <a:off x="0" y="0"/>
                            <a:ext cx="2360930" cy="495300"/>
                          </a:xfrm>
                          <a:prstGeom prst="rect">
                            <a:avLst/>
                          </a:prstGeom>
                          <a:noFill/>
                          <a:ln w="9525">
                            <a:solidFill>
                              <a:schemeClr val="bg1">
                                <a:lumMod val="75000"/>
                              </a:schemeClr>
                            </a:solidFill>
                            <a:miter lim="800000"/>
                            <a:headEnd/>
                            <a:tailEnd/>
                          </a:ln>
                        </pic:spPr>
                      </pic:pic>
                    </a:graphicData>
                  </a:graphic>
                </wp:inline>
              </w:drawing>
            </w:r>
          </w:p>
          <w:p w14:paraId="7236462C" w14:textId="77777777" w:rsidR="00EB32BB" w:rsidRPr="00DC7873" w:rsidRDefault="005C563F" w:rsidP="00223E28">
            <w:pPr>
              <w:spacing w:before="240"/>
              <w:jc w:val="center"/>
              <w:rPr>
                <w:rFonts w:ascii="Verdana" w:hAnsi="Verdana" w:cs="Tahoma"/>
                <w:noProof/>
              </w:rPr>
            </w:pPr>
            <w:hyperlink r:id="rId71" w:history="1">
              <w:r w:rsidR="00EB32BB" w:rsidRPr="00DC7873">
                <w:rPr>
                  <w:rStyle w:val="Lienhypertexte"/>
                  <w:rFonts w:cs="Tahoma"/>
                </w:rPr>
                <w:t>http://just.fgov.be</w:t>
              </w:r>
            </w:hyperlink>
          </w:p>
        </w:tc>
        <w:tc>
          <w:tcPr>
            <w:tcW w:w="4394" w:type="dxa"/>
            <w:tcBorders>
              <w:top w:val="single" w:sz="12" w:space="0" w:color="auto"/>
              <w:bottom w:val="single" w:sz="4" w:space="0" w:color="auto"/>
            </w:tcBorders>
          </w:tcPr>
          <w:p w14:paraId="272EF52E" w14:textId="77777777" w:rsidR="00EB32BB" w:rsidRPr="00CA7A9C" w:rsidRDefault="00EB32BB" w:rsidP="00223E28">
            <w:pPr>
              <w:spacing w:before="240"/>
              <w:rPr>
                <w:rFonts w:ascii="Verdana" w:hAnsi="Verdana" w:cs="Tahoma"/>
                <w:b/>
              </w:rPr>
            </w:pPr>
            <w:r w:rsidRPr="00CA7A9C">
              <w:rPr>
                <w:rFonts w:ascii="Verdana" w:hAnsi="Verdana" w:cs="Tahoma"/>
                <w:b/>
              </w:rPr>
              <w:t xml:space="preserve">Service public fédéral Justice </w:t>
            </w:r>
          </w:p>
          <w:p w14:paraId="4F80AE77" w14:textId="77777777" w:rsidR="00EB32BB" w:rsidRPr="00A35A07" w:rsidRDefault="00EB32BB" w:rsidP="00EB32BB">
            <w:pPr>
              <w:numPr>
                <w:ilvl w:val="0"/>
                <w:numId w:val="2"/>
              </w:numPr>
              <w:spacing w:before="240"/>
              <w:rPr>
                <w:rFonts w:ascii="Verdana" w:hAnsi="Verdana" w:cs="Tahoma"/>
              </w:rPr>
            </w:pPr>
            <w:r w:rsidRPr="00A35A07">
              <w:rPr>
                <w:rFonts w:ascii="Verdana" w:hAnsi="Verdana" w:cs="Tahoma"/>
              </w:rPr>
              <w:t>information (dont publications : législation applicable aux arrêté</w:t>
            </w:r>
            <w:r>
              <w:rPr>
                <w:rFonts w:ascii="Verdana" w:hAnsi="Verdana" w:cs="Tahoma"/>
              </w:rPr>
              <w:t>s</w:t>
            </w:r>
            <w:r w:rsidRPr="00A35A07">
              <w:rPr>
                <w:rFonts w:ascii="Verdana" w:hAnsi="Verdana" w:cs="Tahoma"/>
              </w:rPr>
              <w:t xml:space="preserve"> de subvention, etc.)</w:t>
            </w:r>
          </w:p>
          <w:p w14:paraId="16B1F362" w14:textId="77777777" w:rsidR="00EB32BB" w:rsidRPr="00A35A07" w:rsidRDefault="00EB32BB" w:rsidP="00EB32BB">
            <w:pPr>
              <w:numPr>
                <w:ilvl w:val="0"/>
                <w:numId w:val="2"/>
              </w:numPr>
              <w:rPr>
                <w:rFonts w:ascii="Verdana" w:hAnsi="Verdana" w:cs="Tahoma"/>
              </w:rPr>
            </w:pPr>
            <w:r w:rsidRPr="00A35A07">
              <w:rPr>
                <w:rFonts w:ascii="Verdana" w:hAnsi="Verdana" w:cs="Tahoma"/>
              </w:rPr>
              <w:t>sources du droit</w:t>
            </w:r>
          </w:p>
          <w:p w14:paraId="43D2BC82" w14:textId="77777777" w:rsidR="00EB32BB" w:rsidRPr="00A35A07" w:rsidRDefault="00EB32BB" w:rsidP="00EB32BB">
            <w:pPr>
              <w:numPr>
                <w:ilvl w:val="0"/>
                <w:numId w:val="2"/>
              </w:numPr>
              <w:rPr>
                <w:rFonts w:ascii="Verdana" w:hAnsi="Verdana" w:cs="Tahoma"/>
              </w:rPr>
            </w:pPr>
            <w:r w:rsidRPr="00A35A07">
              <w:rPr>
                <w:rFonts w:ascii="Verdana" w:hAnsi="Verdana" w:cs="Tahoma"/>
              </w:rPr>
              <w:t>organisation</w:t>
            </w:r>
          </w:p>
          <w:p w14:paraId="0696B321" w14:textId="77777777" w:rsidR="00EB32BB" w:rsidRDefault="00EB32BB" w:rsidP="00EB32BB">
            <w:pPr>
              <w:numPr>
                <w:ilvl w:val="0"/>
                <w:numId w:val="2"/>
              </w:numPr>
              <w:rPr>
                <w:rFonts w:ascii="Verdana" w:hAnsi="Verdana" w:cs="Tahoma"/>
              </w:rPr>
            </w:pPr>
            <w:r w:rsidRPr="00A35A07">
              <w:rPr>
                <w:rFonts w:ascii="Verdana" w:hAnsi="Verdana" w:cs="Tahoma"/>
              </w:rPr>
              <w:t>Moniteur be</w:t>
            </w:r>
            <w:bookmarkStart w:id="334" w:name="_Hlt195501860"/>
            <w:bookmarkEnd w:id="334"/>
            <w:r w:rsidRPr="00A35A07">
              <w:rPr>
                <w:rFonts w:ascii="Verdana" w:hAnsi="Verdana" w:cs="Tahoma"/>
              </w:rPr>
              <w:t>lge</w:t>
            </w:r>
          </w:p>
          <w:p w14:paraId="5E629BAE" w14:textId="77777777" w:rsidR="00EB32BB" w:rsidRDefault="00EB32BB" w:rsidP="00223E28">
            <w:pPr>
              <w:ind w:left="360"/>
              <w:rPr>
                <w:rFonts w:ascii="Verdana" w:hAnsi="Verdana" w:cs="Tahoma"/>
              </w:rPr>
            </w:pPr>
          </w:p>
          <w:p w14:paraId="07FB3FE0" w14:textId="77777777" w:rsidR="00EB32BB" w:rsidRDefault="00EB32BB" w:rsidP="00223E28">
            <w:pPr>
              <w:ind w:left="360"/>
              <w:rPr>
                <w:rFonts w:ascii="Verdana" w:hAnsi="Verdana" w:cs="Tahoma"/>
              </w:rPr>
            </w:pPr>
          </w:p>
          <w:p w14:paraId="4CCE29CC" w14:textId="77777777" w:rsidR="00EB32BB" w:rsidRPr="00A35A07" w:rsidRDefault="00EB32BB" w:rsidP="00223E28">
            <w:pPr>
              <w:ind w:left="360"/>
              <w:rPr>
                <w:rFonts w:ascii="Verdana" w:hAnsi="Verdana" w:cs="Tahoma"/>
              </w:rPr>
            </w:pPr>
          </w:p>
        </w:tc>
      </w:tr>
      <w:tr w:rsidR="00EB32BB" w:rsidRPr="00A35A07" w14:paraId="03D2E61D" w14:textId="77777777" w:rsidTr="00223E28">
        <w:tc>
          <w:tcPr>
            <w:tcW w:w="5032" w:type="dxa"/>
            <w:tcBorders>
              <w:top w:val="single" w:sz="4" w:space="0" w:color="auto"/>
              <w:bottom w:val="single" w:sz="2" w:space="0" w:color="auto"/>
              <w:right w:val="single" w:sz="12" w:space="0" w:color="auto"/>
            </w:tcBorders>
          </w:tcPr>
          <w:p w14:paraId="07EA8A33" w14:textId="77777777" w:rsidR="00EB32BB" w:rsidRPr="00DC7873" w:rsidRDefault="00EB32BB" w:rsidP="00223E28">
            <w:pPr>
              <w:spacing w:before="240"/>
              <w:jc w:val="center"/>
              <w:rPr>
                <w:rFonts w:ascii="Verdana" w:hAnsi="Verdana" w:cs="Tahoma"/>
              </w:rPr>
            </w:pPr>
            <w:r>
              <w:rPr>
                <w:rFonts w:ascii="Verdana" w:hAnsi="Verdana" w:cs="Tahoma"/>
                <w:noProof/>
                <w:lang w:val="fr-BE"/>
              </w:rPr>
              <w:drawing>
                <wp:inline distT="0" distB="0" distL="0" distR="0" wp14:anchorId="337CADB4" wp14:editId="5120A257">
                  <wp:extent cx="2656205" cy="510540"/>
                  <wp:effectExtent l="19050" t="19050" r="10795" b="22860"/>
                  <wp:docPr id="69" name="Image 10" descr="SI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P.png"/>
                          <pic:cNvPicPr/>
                        </pic:nvPicPr>
                        <pic:blipFill>
                          <a:blip r:embed="rId72" cstate="print"/>
                          <a:stretch>
                            <a:fillRect/>
                          </a:stretch>
                        </pic:blipFill>
                        <pic:spPr>
                          <a:xfrm>
                            <a:off x="0" y="0"/>
                            <a:ext cx="2656205" cy="510540"/>
                          </a:xfrm>
                          <a:prstGeom prst="rect">
                            <a:avLst/>
                          </a:prstGeom>
                          <a:ln>
                            <a:solidFill>
                              <a:schemeClr val="bg1">
                                <a:lumMod val="75000"/>
                              </a:schemeClr>
                            </a:solidFill>
                          </a:ln>
                        </pic:spPr>
                      </pic:pic>
                    </a:graphicData>
                  </a:graphic>
                </wp:inline>
              </w:drawing>
            </w:r>
          </w:p>
          <w:p w14:paraId="4BC47821" w14:textId="77777777" w:rsidR="00EB32BB" w:rsidRPr="00DC7873" w:rsidRDefault="005C563F" w:rsidP="00223E28">
            <w:pPr>
              <w:spacing w:before="240"/>
              <w:jc w:val="center"/>
              <w:rPr>
                <w:rFonts w:ascii="Verdana" w:hAnsi="Verdana" w:cs="Tahoma"/>
              </w:rPr>
            </w:pPr>
            <w:hyperlink r:id="rId73" w:history="1">
              <w:r w:rsidR="00EB32BB" w:rsidRPr="005E2DC6">
                <w:rPr>
                  <w:rStyle w:val="Lienhypertexte"/>
                  <w:rFonts w:cs="Tahoma"/>
                </w:rPr>
                <w:t>http://simap.ted.europa.eu/web/simap/home</w:t>
              </w:r>
            </w:hyperlink>
            <w:r w:rsidR="00EB32BB">
              <w:rPr>
                <w:rStyle w:val="Lienhypertexte"/>
                <w:rFonts w:cs="Tahoma"/>
              </w:rPr>
              <w:t xml:space="preserve"> </w:t>
            </w:r>
          </w:p>
        </w:tc>
        <w:tc>
          <w:tcPr>
            <w:tcW w:w="4394" w:type="dxa"/>
            <w:tcBorders>
              <w:top w:val="single" w:sz="4" w:space="0" w:color="auto"/>
              <w:left w:val="nil"/>
              <w:bottom w:val="single" w:sz="2" w:space="0" w:color="auto"/>
            </w:tcBorders>
          </w:tcPr>
          <w:p w14:paraId="4B416D45" w14:textId="77777777" w:rsidR="00EB32BB" w:rsidRPr="008E4455" w:rsidRDefault="00EB32BB" w:rsidP="00223E28">
            <w:pPr>
              <w:spacing w:before="240"/>
              <w:rPr>
                <w:rFonts w:ascii="Verdana" w:hAnsi="Verdana" w:cs="Tahoma"/>
                <w:b/>
              </w:rPr>
            </w:pPr>
            <w:r w:rsidRPr="008E4455">
              <w:rPr>
                <w:rFonts w:ascii="Verdana" w:hAnsi="Verdana" w:cs="Tahoma"/>
                <w:b/>
              </w:rPr>
              <w:t>Portail des marchés publics européens</w:t>
            </w:r>
          </w:p>
          <w:p w14:paraId="2809BD65" w14:textId="77777777" w:rsidR="00EB32BB" w:rsidRPr="00A35A07" w:rsidRDefault="00EB32BB" w:rsidP="00EB32BB">
            <w:pPr>
              <w:numPr>
                <w:ilvl w:val="0"/>
                <w:numId w:val="2"/>
              </w:numPr>
              <w:spacing w:before="240"/>
              <w:rPr>
                <w:rFonts w:ascii="Verdana" w:hAnsi="Verdana" w:cs="Tahoma"/>
              </w:rPr>
            </w:pPr>
            <w:r w:rsidRPr="00A35A07">
              <w:rPr>
                <w:rFonts w:ascii="Verdana" w:hAnsi="Verdana" w:cs="Tahoma"/>
              </w:rPr>
              <w:t>législation</w:t>
            </w:r>
          </w:p>
          <w:p w14:paraId="18B3908E" w14:textId="77777777" w:rsidR="00EB32BB" w:rsidRPr="00A35A07" w:rsidRDefault="00EB32BB" w:rsidP="00EB32BB">
            <w:pPr>
              <w:numPr>
                <w:ilvl w:val="0"/>
                <w:numId w:val="2"/>
              </w:numPr>
              <w:rPr>
                <w:rFonts w:ascii="Verdana" w:hAnsi="Verdana" w:cs="Tahoma"/>
              </w:rPr>
            </w:pPr>
            <w:r w:rsidRPr="00A35A07">
              <w:rPr>
                <w:rFonts w:ascii="Verdana" w:hAnsi="Verdana" w:cs="Tahoma"/>
              </w:rPr>
              <w:t>documents clés</w:t>
            </w:r>
          </w:p>
          <w:p w14:paraId="3BBD484A" w14:textId="77777777" w:rsidR="00EB32BB" w:rsidRPr="00A35A07" w:rsidRDefault="00EB32BB" w:rsidP="00EB32BB">
            <w:pPr>
              <w:numPr>
                <w:ilvl w:val="0"/>
                <w:numId w:val="2"/>
              </w:numPr>
              <w:rPr>
                <w:rFonts w:ascii="Verdana" w:hAnsi="Verdana" w:cs="Tahoma"/>
              </w:rPr>
            </w:pPr>
            <w:r w:rsidRPr="00A35A07">
              <w:rPr>
                <w:rFonts w:ascii="Verdana" w:hAnsi="Verdana" w:cs="Tahoma"/>
              </w:rPr>
              <w:t>guides pratiques</w:t>
            </w:r>
          </w:p>
          <w:p w14:paraId="678B1B44" w14:textId="77777777" w:rsidR="00EB32BB" w:rsidRPr="00A35A07" w:rsidRDefault="00EB32BB" w:rsidP="00EB32BB">
            <w:pPr>
              <w:numPr>
                <w:ilvl w:val="0"/>
                <w:numId w:val="2"/>
              </w:numPr>
              <w:rPr>
                <w:rFonts w:ascii="Verdana" w:hAnsi="Verdana" w:cs="Tahoma"/>
              </w:rPr>
            </w:pPr>
            <w:r w:rsidRPr="00A35A07">
              <w:rPr>
                <w:rFonts w:ascii="Verdana" w:hAnsi="Verdana" w:cs="Tahoma"/>
              </w:rPr>
              <w:t>notes explicatives</w:t>
            </w:r>
          </w:p>
          <w:p w14:paraId="5EA1FE7B" w14:textId="77777777" w:rsidR="00EB32BB" w:rsidRDefault="00EB32BB" w:rsidP="00EB32BB">
            <w:pPr>
              <w:numPr>
                <w:ilvl w:val="0"/>
                <w:numId w:val="2"/>
              </w:numPr>
              <w:rPr>
                <w:rFonts w:ascii="Verdana" w:hAnsi="Verdana" w:cs="Tahoma"/>
              </w:rPr>
            </w:pPr>
            <w:r w:rsidRPr="00A35A07">
              <w:rPr>
                <w:rFonts w:ascii="Verdana" w:hAnsi="Verdana" w:cs="Tahoma"/>
              </w:rPr>
              <w:t>etc.</w:t>
            </w:r>
          </w:p>
          <w:p w14:paraId="07AC9B6A" w14:textId="77777777" w:rsidR="00EB32BB" w:rsidRPr="00A35A07" w:rsidRDefault="00EB32BB" w:rsidP="00EB32BB">
            <w:pPr>
              <w:numPr>
                <w:ilvl w:val="0"/>
                <w:numId w:val="2"/>
              </w:numPr>
              <w:rPr>
                <w:rFonts w:ascii="Verdana" w:hAnsi="Verdana" w:cs="Tahoma"/>
              </w:rPr>
            </w:pPr>
          </w:p>
        </w:tc>
      </w:tr>
      <w:tr w:rsidR="00EB32BB" w:rsidRPr="00A35A07" w14:paraId="03266109" w14:textId="77777777" w:rsidTr="00223E28">
        <w:tc>
          <w:tcPr>
            <w:tcW w:w="5032" w:type="dxa"/>
            <w:tcBorders>
              <w:top w:val="single" w:sz="2" w:space="0" w:color="auto"/>
              <w:bottom w:val="single" w:sz="4" w:space="0" w:color="auto"/>
              <w:right w:val="single" w:sz="12" w:space="0" w:color="auto"/>
            </w:tcBorders>
          </w:tcPr>
          <w:p w14:paraId="4CD28747" w14:textId="77777777" w:rsidR="00EB32BB" w:rsidRPr="00DC7873" w:rsidRDefault="00EB32BB" w:rsidP="00223E28">
            <w:pPr>
              <w:spacing w:before="240"/>
              <w:jc w:val="center"/>
              <w:rPr>
                <w:rFonts w:ascii="Verdana" w:hAnsi="Verdana" w:cs="Tahoma"/>
                <w:noProof/>
              </w:rPr>
            </w:pPr>
            <w:r w:rsidRPr="00DA1979">
              <w:rPr>
                <w:rFonts w:ascii="Verdana" w:hAnsi="Verdana" w:cs="Tahoma"/>
                <w:noProof/>
                <w:bdr w:val="single" w:sz="12" w:space="0" w:color="A6A6A6" w:themeColor="background1" w:themeShade="A6"/>
                <w:lang w:val="fr-BE"/>
              </w:rPr>
              <w:drawing>
                <wp:inline distT="0" distB="0" distL="0" distR="0" wp14:anchorId="6C00B62D" wp14:editId="7259BCA1">
                  <wp:extent cx="2628000" cy="584000"/>
                  <wp:effectExtent l="19050" t="0" r="900" b="0"/>
                  <wp:docPr id="71" name="Image 11" descr="MP 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 RW.png"/>
                          <pic:cNvPicPr/>
                        </pic:nvPicPr>
                        <pic:blipFill>
                          <a:blip r:embed="rId74" cstate="print"/>
                          <a:stretch>
                            <a:fillRect/>
                          </a:stretch>
                        </pic:blipFill>
                        <pic:spPr>
                          <a:xfrm>
                            <a:off x="0" y="0"/>
                            <a:ext cx="2628000" cy="584000"/>
                          </a:xfrm>
                          <a:prstGeom prst="rect">
                            <a:avLst/>
                          </a:prstGeom>
                        </pic:spPr>
                      </pic:pic>
                    </a:graphicData>
                  </a:graphic>
                </wp:inline>
              </w:drawing>
            </w:r>
          </w:p>
          <w:bookmarkStart w:id="335" w:name="_Hlt106616657"/>
          <w:bookmarkEnd w:id="335"/>
          <w:p w14:paraId="439C9718" w14:textId="77777777" w:rsidR="00EB32BB" w:rsidRPr="00DC7873" w:rsidRDefault="00EB32BB" w:rsidP="00223E28">
            <w:pPr>
              <w:spacing w:before="240"/>
              <w:jc w:val="center"/>
              <w:rPr>
                <w:rFonts w:ascii="Verdana" w:hAnsi="Verdana" w:cs="Tahoma"/>
                <w:noProof/>
              </w:rPr>
            </w:pPr>
            <w:r w:rsidRPr="00DC7873">
              <w:rPr>
                <w:rFonts w:ascii="Verdana" w:hAnsi="Verdana"/>
              </w:rPr>
              <w:fldChar w:fldCharType="begin"/>
            </w:r>
            <w:r w:rsidRPr="00DC7873">
              <w:rPr>
                <w:rFonts w:ascii="Verdana" w:hAnsi="Verdana"/>
              </w:rPr>
              <w:instrText>HYPERLINK "http://marchespublics.wallonie.be"</w:instrText>
            </w:r>
            <w:r w:rsidRPr="00DC7873">
              <w:rPr>
                <w:rFonts w:ascii="Verdana" w:hAnsi="Verdana"/>
              </w:rPr>
            </w:r>
            <w:r w:rsidRPr="00DC7873">
              <w:rPr>
                <w:rFonts w:ascii="Verdana" w:hAnsi="Verdana"/>
              </w:rPr>
              <w:fldChar w:fldCharType="separate"/>
            </w:r>
            <w:r w:rsidRPr="00DC7873">
              <w:rPr>
                <w:rStyle w:val="Lienhypertexte"/>
                <w:rFonts w:cs="Tahoma"/>
              </w:rPr>
              <w:t>http://marchespublics.wallonie.be</w:t>
            </w:r>
            <w:r w:rsidRPr="00DC7873">
              <w:rPr>
                <w:rFonts w:ascii="Verdana" w:hAnsi="Verdana"/>
              </w:rPr>
              <w:fldChar w:fldCharType="end"/>
            </w:r>
          </w:p>
        </w:tc>
        <w:tc>
          <w:tcPr>
            <w:tcW w:w="4394" w:type="dxa"/>
            <w:tcBorders>
              <w:top w:val="single" w:sz="2" w:space="0" w:color="auto"/>
              <w:left w:val="nil"/>
              <w:bottom w:val="single" w:sz="4" w:space="0" w:color="auto"/>
            </w:tcBorders>
          </w:tcPr>
          <w:p w14:paraId="695D4790" w14:textId="77777777" w:rsidR="00EB32BB" w:rsidRPr="008E4455" w:rsidRDefault="00EB32BB" w:rsidP="00223E28">
            <w:pPr>
              <w:spacing w:before="240"/>
              <w:rPr>
                <w:rFonts w:ascii="Verdana" w:hAnsi="Verdana" w:cs="Tahoma"/>
                <w:b/>
              </w:rPr>
            </w:pPr>
            <w:r w:rsidRPr="008E4455">
              <w:rPr>
                <w:rFonts w:ascii="Verdana" w:hAnsi="Verdana" w:cs="Tahoma"/>
                <w:b/>
              </w:rPr>
              <w:t xml:space="preserve">Portail marchés publics </w:t>
            </w:r>
            <w:bookmarkStart w:id="336" w:name="_Hlt165696041"/>
            <w:bookmarkEnd w:id="336"/>
            <w:r w:rsidRPr="008E4455">
              <w:rPr>
                <w:rFonts w:ascii="Verdana" w:hAnsi="Verdana" w:cs="Tahoma"/>
                <w:b/>
              </w:rPr>
              <w:t>– SPW et FWB</w:t>
            </w:r>
          </w:p>
          <w:p w14:paraId="3A8F42F8" w14:textId="77777777" w:rsidR="00EB32BB" w:rsidRPr="00A35A07" w:rsidRDefault="00EB32BB" w:rsidP="00EB32BB">
            <w:pPr>
              <w:numPr>
                <w:ilvl w:val="0"/>
                <w:numId w:val="2"/>
              </w:numPr>
              <w:spacing w:before="240"/>
              <w:rPr>
                <w:rFonts w:ascii="Verdana" w:hAnsi="Verdana" w:cs="Tahoma"/>
              </w:rPr>
            </w:pPr>
            <w:r w:rsidRPr="00A35A07">
              <w:rPr>
                <w:rFonts w:ascii="Verdana" w:hAnsi="Verdana" w:cs="Tahoma"/>
              </w:rPr>
              <w:t>bases légales</w:t>
            </w:r>
          </w:p>
          <w:p w14:paraId="2508EDE6" w14:textId="77777777" w:rsidR="00EB32BB" w:rsidRPr="00A35A07" w:rsidRDefault="00EB32BB" w:rsidP="00EB32BB">
            <w:pPr>
              <w:numPr>
                <w:ilvl w:val="0"/>
                <w:numId w:val="2"/>
              </w:numPr>
              <w:rPr>
                <w:rFonts w:ascii="Verdana" w:hAnsi="Verdana" w:cs="Tahoma"/>
              </w:rPr>
            </w:pPr>
            <w:r w:rsidRPr="00A35A07">
              <w:rPr>
                <w:rFonts w:ascii="Verdana" w:hAnsi="Verdana" w:cs="Tahoma"/>
              </w:rPr>
              <w:t>dico des marchés publics</w:t>
            </w:r>
          </w:p>
          <w:p w14:paraId="629B672C" w14:textId="77777777" w:rsidR="00EB32BB" w:rsidRDefault="00EB32BB" w:rsidP="00EB32BB">
            <w:pPr>
              <w:numPr>
                <w:ilvl w:val="0"/>
                <w:numId w:val="2"/>
              </w:numPr>
              <w:rPr>
                <w:rFonts w:ascii="Verdana" w:hAnsi="Verdana" w:cs="Tahoma"/>
              </w:rPr>
            </w:pPr>
            <w:r w:rsidRPr="00A35A07">
              <w:rPr>
                <w:rFonts w:ascii="Verdana" w:hAnsi="Verdana" w:cs="Tahoma"/>
              </w:rPr>
              <w:t>modèles de documents administratifs</w:t>
            </w:r>
          </w:p>
          <w:p w14:paraId="7ED1DBEC" w14:textId="77777777" w:rsidR="00EB32BB" w:rsidRDefault="00EB32BB" w:rsidP="00EB32BB">
            <w:pPr>
              <w:numPr>
                <w:ilvl w:val="0"/>
                <w:numId w:val="2"/>
              </w:numPr>
              <w:rPr>
                <w:rFonts w:ascii="Verdana" w:hAnsi="Verdana" w:cs="Tahoma"/>
              </w:rPr>
            </w:pPr>
            <w:r>
              <w:rPr>
                <w:rFonts w:ascii="Verdana" w:hAnsi="Verdana" w:cs="Tahoma"/>
              </w:rPr>
              <w:t>service support</w:t>
            </w:r>
          </w:p>
          <w:p w14:paraId="53EEDDE0" w14:textId="77777777" w:rsidR="00EB32BB" w:rsidRDefault="00EB32BB" w:rsidP="00EB32BB">
            <w:pPr>
              <w:numPr>
                <w:ilvl w:val="0"/>
                <w:numId w:val="2"/>
              </w:numPr>
              <w:rPr>
                <w:rFonts w:ascii="Verdana" w:hAnsi="Verdana" w:cs="Tahoma"/>
              </w:rPr>
            </w:pPr>
            <w:r>
              <w:rPr>
                <w:rFonts w:ascii="Verdana" w:hAnsi="Verdana" w:cs="Tahoma"/>
              </w:rPr>
              <w:t xml:space="preserve">outils pour les marchés publics durables </w:t>
            </w:r>
          </w:p>
          <w:p w14:paraId="0DC2BF02" w14:textId="77777777" w:rsidR="00EB32BB" w:rsidRPr="00A35A07" w:rsidRDefault="00EB32BB" w:rsidP="00223E28">
            <w:pPr>
              <w:ind w:left="360"/>
              <w:rPr>
                <w:rFonts w:ascii="Verdana" w:hAnsi="Verdana" w:cs="Tahoma"/>
              </w:rPr>
            </w:pPr>
          </w:p>
        </w:tc>
      </w:tr>
      <w:tr w:rsidR="00EB32BB" w:rsidRPr="00A35A07" w14:paraId="4610AADA" w14:textId="77777777" w:rsidTr="00223E28">
        <w:tc>
          <w:tcPr>
            <w:tcW w:w="5032" w:type="dxa"/>
            <w:tcBorders>
              <w:top w:val="single" w:sz="4" w:space="0" w:color="auto"/>
              <w:bottom w:val="single" w:sz="4" w:space="0" w:color="auto"/>
              <w:right w:val="single" w:sz="12" w:space="0" w:color="auto"/>
            </w:tcBorders>
          </w:tcPr>
          <w:p w14:paraId="7265374F" w14:textId="77777777" w:rsidR="00EB32BB" w:rsidRPr="00DC7873" w:rsidRDefault="00EB32BB" w:rsidP="00223E28">
            <w:pPr>
              <w:spacing w:before="240"/>
              <w:jc w:val="center"/>
              <w:rPr>
                <w:rFonts w:ascii="Verdana" w:hAnsi="Verdana" w:cs="Tahoma"/>
              </w:rPr>
            </w:pPr>
            <w:r w:rsidRPr="00DC7873">
              <w:rPr>
                <w:rFonts w:ascii="Verdana" w:hAnsi="Verdana" w:cs="Tahoma"/>
                <w:noProof/>
                <w:lang w:val="fr-BE"/>
              </w:rPr>
              <w:drawing>
                <wp:inline distT="0" distB="0" distL="0" distR="0" wp14:anchorId="77A6560F" wp14:editId="43407B1B">
                  <wp:extent cx="1651000" cy="1009650"/>
                  <wp:effectExtent l="19050" t="0" r="6350" b="0"/>
                  <wp:docPr id="72" name="Image 11" descr="concurrenc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oncurrence"/>
                          <pic:cNvPicPr>
                            <a:picLocks noChangeAspect="1" noChangeArrowheads="1"/>
                          </pic:cNvPicPr>
                        </pic:nvPicPr>
                        <pic:blipFill>
                          <a:blip r:embed="rId76" cstate="print"/>
                          <a:srcRect/>
                          <a:stretch>
                            <a:fillRect/>
                          </a:stretch>
                        </pic:blipFill>
                        <pic:spPr bwMode="auto">
                          <a:xfrm>
                            <a:off x="0" y="0"/>
                            <a:ext cx="1651000" cy="1009650"/>
                          </a:xfrm>
                          <a:prstGeom prst="rect">
                            <a:avLst/>
                          </a:prstGeom>
                          <a:noFill/>
                          <a:ln w="9525">
                            <a:noFill/>
                            <a:miter lim="800000"/>
                            <a:headEnd/>
                            <a:tailEnd/>
                          </a:ln>
                        </pic:spPr>
                      </pic:pic>
                    </a:graphicData>
                  </a:graphic>
                </wp:inline>
              </w:drawing>
            </w:r>
          </w:p>
          <w:p w14:paraId="3007D5E0" w14:textId="77777777" w:rsidR="00EB32BB" w:rsidRDefault="005C563F" w:rsidP="00223E28">
            <w:pPr>
              <w:spacing w:before="240"/>
              <w:jc w:val="center"/>
            </w:pPr>
            <w:hyperlink r:id="rId77" w:history="1">
              <w:r w:rsidR="00EB32BB" w:rsidRPr="00DC7873">
                <w:rPr>
                  <w:rStyle w:val="Lienhypertexte"/>
                  <w:rFonts w:cs="Tahoma"/>
                </w:rPr>
                <w:t>http://europa.eu/pol/comp/index_fr.h</w:t>
              </w:r>
              <w:bookmarkStart w:id="337" w:name="_Hlt194291730"/>
              <w:r w:rsidR="00EB32BB" w:rsidRPr="00DC7873">
                <w:rPr>
                  <w:rStyle w:val="Lienhypertexte"/>
                  <w:rFonts w:cs="Tahoma"/>
                </w:rPr>
                <w:t>t</w:t>
              </w:r>
              <w:bookmarkEnd w:id="337"/>
              <w:r w:rsidR="00EB32BB" w:rsidRPr="00DC7873">
                <w:rPr>
                  <w:rStyle w:val="Lienhypertexte"/>
                  <w:rFonts w:cs="Tahoma"/>
                </w:rPr>
                <w:t>m</w:t>
              </w:r>
            </w:hyperlink>
          </w:p>
          <w:p w14:paraId="37A4CCD0" w14:textId="77777777" w:rsidR="00EB32BB" w:rsidRPr="00DC7873" w:rsidRDefault="00EB32BB" w:rsidP="00223E28">
            <w:pPr>
              <w:spacing w:before="240"/>
              <w:jc w:val="center"/>
              <w:rPr>
                <w:rFonts w:ascii="Verdana" w:hAnsi="Verdana" w:cs="Tahoma"/>
              </w:rPr>
            </w:pPr>
          </w:p>
        </w:tc>
        <w:tc>
          <w:tcPr>
            <w:tcW w:w="4394" w:type="dxa"/>
            <w:tcBorders>
              <w:top w:val="single" w:sz="4" w:space="0" w:color="auto"/>
              <w:left w:val="nil"/>
              <w:bottom w:val="single" w:sz="4" w:space="0" w:color="auto"/>
            </w:tcBorders>
          </w:tcPr>
          <w:p w14:paraId="48522A9E" w14:textId="77777777" w:rsidR="00EB32BB" w:rsidRPr="008E4455" w:rsidRDefault="00EB32BB" w:rsidP="00223E28">
            <w:pPr>
              <w:spacing w:before="240"/>
              <w:rPr>
                <w:rFonts w:ascii="Verdana" w:hAnsi="Verdana" w:cs="Tahoma"/>
                <w:b/>
              </w:rPr>
            </w:pPr>
            <w:r w:rsidRPr="008E4455">
              <w:rPr>
                <w:rFonts w:ascii="Verdana" w:hAnsi="Verdana" w:cs="Tahoma"/>
                <w:b/>
              </w:rPr>
              <w:t>Politique européenne de la concurrence</w:t>
            </w:r>
          </w:p>
          <w:p w14:paraId="1339CE30" w14:textId="77777777" w:rsidR="00EB32BB" w:rsidRPr="00A35A07" w:rsidRDefault="00EB32BB" w:rsidP="00EB32BB">
            <w:pPr>
              <w:numPr>
                <w:ilvl w:val="0"/>
                <w:numId w:val="2"/>
              </w:numPr>
              <w:spacing w:before="240"/>
              <w:rPr>
                <w:rFonts w:ascii="Verdana" w:hAnsi="Verdana" w:cs="Tahoma"/>
              </w:rPr>
            </w:pPr>
            <w:r w:rsidRPr="00A35A07">
              <w:rPr>
                <w:rFonts w:ascii="Verdana" w:hAnsi="Verdana" w:cs="Tahoma"/>
              </w:rPr>
              <w:t>sites clés</w:t>
            </w:r>
          </w:p>
          <w:p w14:paraId="2BA7B24C" w14:textId="77777777" w:rsidR="00EB32BB" w:rsidRPr="00A35A07" w:rsidRDefault="00EB32BB" w:rsidP="00EB32BB">
            <w:pPr>
              <w:numPr>
                <w:ilvl w:val="0"/>
                <w:numId w:val="2"/>
              </w:numPr>
              <w:rPr>
                <w:rFonts w:ascii="Verdana" w:hAnsi="Verdana" w:cs="Tahoma"/>
              </w:rPr>
            </w:pPr>
            <w:r w:rsidRPr="00A35A07">
              <w:rPr>
                <w:rFonts w:ascii="Verdana" w:hAnsi="Verdana" w:cs="Tahoma"/>
              </w:rPr>
              <w:t>documentation</w:t>
            </w:r>
          </w:p>
          <w:p w14:paraId="5B6FE38D" w14:textId="77777777" w:rsidR="00EB32BB" w:rsidRPr="00A35A07" w:rsidRDefault="00EB32BB" w:rsidP="00EB32BB">
            <w:pPr>
              <w:numPr>
                <w:ilvl w:val="0"/>
                <w:numId w:val="2"/>
              </w:numPr>
              <w:rPr>
                <w:rFonts w:ascii="Verdana" w:hAnsi="Verdana" w:cs="Tahoma"/>
              </w:rPr>
            </w:pPr>
            <w:r w:rsidRPr="00A35A07">
              <w:rPr>
                <w:rFonts w:ascii="Verdana" w:hAnsi="Verdana" w:cs="Tahoma"/>
              </w:rPr>
              <w:t>fiches de synthèse de la législation</w:t>
            </w:r>
          </w:p>
          <w:p w14:paraId="6E797F2C" w14:textId="77777777" w:rsidR="00EB32BB" w:rsidRPr="00A35A07" w:rsidRDefault="00EB32BB" w:rsidP="00EB32BB">
            <w:pPr>
              <w:numPr>
                <w:ilvl w:val="0"/>
                <w:numId w:val="2"/>
              </w:numPr>
              <w:rPr>
                <w:rFonts w:ascii="Verdana" w:hAnsi="Verdana" w:cs="Tahoma"/>
              </w:rPr>
            </w:pPr>
            <w:r w:rsidRPr="00A35A07">
              <w:rPr>
                <w:rFonts w:ascii="Verdana" w:hAnsi="Verdana" w:cs="Tahoma"/>
              </w:rPr>
              <w:t>textes juridiques</w:t>
            </w:r>
          </w:p>
        </w:tc>
      </w:tr>
      <w:bookmarkStart w:id="338" w:name="_Hlt193877284"/>
      <w:tr w:rsidR="00EB32BB" w:rsidRPr="00A35A07" w14:paraId="7E6AA3C0" w14:textId="77777777" w:rsidTr="00223E28">
        <w:trPr>
          <w:trHeight w:val="2079"/>
        </w:trPr>
        <w:tc>
          <w:tcPr>
            <w:tcW w:w="5032" w:type="dxa"/>
            <w:tcBorders>
              <w:top w:val="single" w:sz="4" w:space="0" w:color="auto"/>
              <w:bottom w:val="single" w:sz="4" w:space="0" w:color="auto"/>
              <w:right w:val="single" w:sz="12" w:space="0" w:color="auto"/>
            </w:tcBorders>
          </w:tcPr>
          <w:p w14:paraId="08774E62" w14:textId="77777777" w:rsidR="00EB32BB" w:rsidRPr="00DC7873" w:rsidRDefault="00EB32BB" w:rsidP="00223E28">
            <w:pPr>
              <w:spacing w:before="240"/>
              <w:jc w:val="center"/>
              <w:rPr>
                <w:rFonts w:ascii="Verdana" w:hAnsi="Verdana" w:cs="Tahoma"/>
              </w:rPr>
            </w:pPr>
            <w:r w:rsidRPr="00DC7873">
              <w:rPr>
                <w:rFonts w:ascii="Verdana" w:hAnsi="Verdana" w:cs="Tahoma"/>
              </w:rPr>
              <w:fldChar w:fldCharType="begin"/>
            </w:r>
            <w:r w:rsidRPr="00DC7873">
              <w:rPr>
                <w:rFonts w:ascii="Verdana" w:hAnsi="Verdana" w:cs="Tahoma"/>
              </w:rPr>
              <w:instrText>HYPERLINK "\\\\sv28nt006\\pol_eco\\DPEur\\Echange DPEur\\VTE\\2007-2013\\VDM Bénéficiaires\\VADE-MECUM_03 vte.doc"</w:instrText>
            </w:r>
            <w:r w:rsidRPr="00DC7873">
              <w:rPr>
                <w:rFonts w:ascii="Verdana" w:hAnsi="Verdana" w:cs="Tahoma"/>
              </w:rPr>
            </w:r>
            <w:r w:rsidRPr="00DC7873">
              <w:rPr>
                <w:rFonts w:ascii="Verdana" w:hAnsi="Verdana" w:cs="Tahoma"/>
              </w:rPr>
              <w:fldChar w:fldCharType="separate"/>
            </w:r>
            <w:bookmarkStart w:id="339" w:name="_Hlt193877253"/>
            <w:bookmarkStart w:id="340" w:name="_MON_1267619087"/>
            <w:bookmarkStart w:id="341" w:name="_Hlt193877285"/>
            <w:bookmarkEnd w:id="340"/>
            <w:bookmarkEnd w:id="341"/>
            <w:r w:rsidRPr="00DC7873">
              <w:rPr>
                <w:rFonts w:ascii="Verdana" w:hAnsi="Verdana" w:cs="Tahoma"/>
              </w:rPr>
              <w:object w:dxaOrig="4036" w:dyaOrig="2461" w14:anchorId="6B94B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78.75pt" o:ole="" fillcolor="window">
                  <v:imagedata r:id="rId78" o:title=""/>
                </v:shape>
                <o:OLEObject Type="Embed" ProgID="Word.Picture.8" ShapeID="_x0000_i1025" DrawAspect="Content" ObjectID="_1767778039" r:id="rId79"/>
              </w:object>
            </w:r>
            <w:bookmarkEnd w:id="339"/>
            <w:r w:rsidRPr="00DC7873">
              <w:rPr>
                <w:rFonts w:ascii="Verdana" w:hAnsi="Verdana" w:cs="Tahoma"/>
              </w:rPr>
              <w:fldChar w:fldCharType="end"/>
            </w:r>
            <w:bookmarkEnd w:id="338"/>
          </w:p>
          <w:p w14:paraId="6406A944" w14:textId="77777777" w:rsidR="00EB32BB" w:rsidRDefault="005C563F" w:rsidP="00223E28">
            <w:pPr>
              <w:jc w:val="center"/>
            </w:pPr>
            <w:hyperlink r:id="rId80" w:history="1">
              <w:r w:rsidR="00EB32BB" w:rsidRPr="00DC7873">
                <w:rPr>
                  <w:rStyle w:val="Lienhypertexte"/>
                  <w:rFonts w:cs="Tahoma"/>
                </w:rPr>
                <w:t>http://europa.eu/pol/env/index_fr.htm</w:t>
              </w:r>
            </w:hyperlink>
          </w:p>
          <w:p w14:paraId="6E988139" w14:textId="77777777" w:rsidR="00EB32BB" w:rsidRDefault="00EB32BB" w:rsidP="00223E28">
            <w:pPr>
              <w:jc w:val="center"/>
              <w:rPr>
                <w:rFonts w:ascii="Verdana" w:hAnsi="Verdana" w:cs="Tahoma"/>
              </w:rPr>
            </w:pPr>
          </w:p>
          <w:p w14:paraId="6BA25AA5" w14:textId="77777777" w:rsidR="00EB32BB" w:rsidRDefault="00EB32BB" w:rsidP="00223E28">
            <w:pPr>
              <w:jc w:val="center"/>
              <w:rPr>
                <w:rFonts w:ascii="Verdana" w:hAnsi="Verdana" w:cs="Tahoma"/>
              </w:rPr>
            </w:pPr>
          </w:p>
          <w:p w14:paraId="4E7C5E5B" w14:textId="77777777" w:rsidR="00EB32BB" w:rsidRDefault="00EB32BB" w:rsidP="00223E28">
            <w:pPr>
              <w:jc w:val="center"/>
              <w:rPr>
                <w:rFonts w:ascii="Verdana" w:hAnsi="Verdana" w:cs="Tahoma"/>
              </w:rPr>
            </w:pPr>
          </w:p>
          <w:p w14:paraId="143CB0FD" w14:textId="77777777" w:rsidR="00EB32BB" w:rsidRDefault="00EB32BB" w:rsidP="00223E28">
            <w:pPr>
              <w:jc w:val="center"/>
              <w:rPr>
                <w:rFonts w:ascii="Verdana" w:hAnsi="Verdana" w:cs="Tahoma"/>
              </w:rPr>
            </w:pPr>
          </w:p>
          <w:p w14:paraId="775E8AE9" w14:textId="77777777" w:rsidR="00EB32BB" w:rsidRDefault="00EB32BB" w:rsidP="00223E28">
            <w:pPr>
              <w:jc w:val="center"/>
              <w:rPr>
                <w:rFonts w:ascii="Verdana" w:hAnsi="Verdana" w:cs="Tahoma"/>
              </w:rPr>
            </w:pPr>
          </w:p>
          <w:p w14:paraId="010404E9" w14:textId="77777777" w:rsidR="00EB32BB" w:rsidRDefault="00EB32BB" w:rsidP="00223E28">
            <w:pPr>
              <w:jc w:val="center"/>
              <w:rPr>
                <w:rFonts w:ascii="Verdana" w:hAnsi="Verdana" w:cs="Tahoma"/>
              </w:rPr>
            </w:pPr>
          </w:p>
          <w:p w14:paraId="123D004A" w14:textId="77777777" w:rsidR="00EB32BB" w:rsidRPr="00DC7873" w:rsidRDefault="00EB32BB" w:rsidP="00223E28">
            <w:pPr>
              <w:jc w:val="center"/>
              <w:rPr>
                <w:rFonts w:ascii="Verdana" w:hAnsi="Verdana" w:cs="Tahoma"/>
              </w:rPr>
            </w:pPr>
          </w:p>
        </w:tc>
        <w:tc>
          <w:tcPr>
            <w:tcW w:w="4394" w:type="dxa"/>
            <w:tcBorders>
              <w:top w:val="single" w:sz="4" w:space="0" w:color="auto"/>
              <w:left w:val="nil"/>
              <w:bottom w:val="single" w:sz="4" w:space="0" w:color="auto"/>
            </w:tcBorders>
          </w:tcPr>
          <w:p w14:paraId="4940DFB7" w14:textId="77777777" w:rsidR="00EB32BB" w:rsidRPr="008E4455" w:rsidRDefault="00EB32BB" w:rsidP="00223E28">
            <w:pPr>
              <w:spacing w:before="240"/>
              <w:rPr>
                <w:rFonts w:ascii="Verdana" w:hAnsi="Verdana" w:cs="Tahoma"/>
                <w:b/>
              </w:rPr>
            </w:pPr>
            <w:r w:rsidRPr="008E4455">
              <w:rPr>
                <w:rFonts w:ascii="Verdana" w:hAnsi="Verdana" w:cs="Tahoma"/>
                <w:b/>
              </w:rPr>
              <w:t xml:space="preserve">Politique européenne de l'environnement </w:t>
            </w:r>
          </w:p>
          <w:p w14:paraId="58D343BC" w14:textId="77777777" w:rsidR="00EB32BB" w:rsidRPr="00A35A07" w:rsidRDefault="00EB32BB" w:rsidP="00EB32BB">
            <w:pPr>
              <w:numPr>
                <w:ilvl w:val="0"/>
                <w:numId w:val="2"/>
              </w:numPr>
              <w:spacing w:before="240"/>
              <w:rPr>
                <w:rFonts w:ascii="Verdana" w:hAnsi="Verdana" w:cs="Tahoma"/>
              </w:rPr>
            </w:pPr>
            <w:r w:rsidRPr="00A35A07">
              <w:rPr>
                <w:rFonts w:ascii="Verdana" w:hAnsi="Verdana" w:cs="Tahoma"/>
              </w:rPr>
              <w:t>sites clés</w:t>
            </w:r>
          </w:p>
          <w:p w14:paraId="3BDA7A22" w14:textId="77777777" w:rsidR="00EB32BB" w:rsidRPr="00A35A07" w:rsidRDefault="00EB32BB" w:rsidP="00EB32BB">
            <w:pPr>
              <w:numPr>
                <w:ilvl w:val="0"/>
                <w:numId w:val="2"/>
              </w:numPr>
              <w:rPr>
                <w:rFonts w:ascii="Verdana" w:hAnsi="Verdana" w:cs="Tahoma"/>
              </w:rPr>
            </w:pPr>
            <w:r w:rsidRPr="00A35A07">
              <w:rPr>
                <w:rFonts w:ascii="Verdana" w:hAnsi="Verdana" w:cs="Tahoma"/>
              </w:rPr>
              <w:t>documentation</w:t>
            </w:r>
          </w:p>
          <w:p w14:paraId="478C4756" w14:textId="77777777" w:rsidR="00EB32BB" w:rsidRPr="00A35A07" w:rsidRDefault="00EB32BB" w:rsidP="00EB32BB">
            <w:pPr>
              <w:numPr>
                <w:ilvl w:val="0"/>
                <w:numId w:val="2"/>
              </w:numPr>
              <w:rPr>
                <w:rFonts w:ascii="Verdana" w:hAnsi="Verdana" w:cs="Tahoma"/>
              </w:rPr>
            </w:pPr>
            <w:r w:rsidRPr="00A35A07">
              <w:rPr>
                <w:rFonts w:ascii="Verdana" w:hAnsi="Verdana" w:cs="Tahoma"/>
              </w:rPr>
              <w:t>fiches de synthèse de la législation</w:t>
            </w:r>
          </w:p>
          <w:p w14:paraId="6B99980A" w14:textId="77777777" w:rsidR="00EB32BB" w:rsidRPr="00A35A07" w:rsidRDefault="00EB32BB" w:rsidP="00EB32BB">
            <w:pPr>
              <w:numPr>
                <w:ilvl w:val="0"/>
                <w:numId w:val="2"/>
              </w:numPr>
              <w:rPr>
                <w:rFonts w:ascii="Verdana" w:hAnsi="Verdana" w:cs="Tahoma"/>
              </w:rPr>
            </w:pPr>
            <w:r w:rsidRPr="00A35A07">
              <w:rPr>
                <w:rFonts w:ascii="Verdana" w:hAnsi="Verdana" w:cs="Tahoma"/>
              </w:rPr>
              <w:t>textes juridiques</w:t>
            </w:r>
          </w:p>
        </w:tc>
      </w:tr>
      <w:tr w:rsidR="00EB32BB" w:rsidRPr="00A35A07" w14:paraId="51E207DA" w14:textId="77777777" w:rsidTr="00223E28">
        <w:tc>
          <w:tcPr>
            <w:tcW w:w="5032" w:type="dxa"/>
            <w:tcBorders>
              <w:top w:val="single" w:sz="2" w:space="0" w:color="auto"/>
              <w:bottom w:val="single" w:sz="4" w:space="0" w:color="auto"/>
              <w:right w:val="single" w:sz="12" w:space="0" w:color="auto"/>
            </w:tcBorders>
          </w:tcPr>
          <w:p w14:paraId="5C190126" w14:textId="77777777" w:rsidR="00EB32BB" w:rsidRPr="00DC7873" w:rsidRDefault="00EB32BB" w:rsidP="00223E28">
            <w:pPr>
              <w:spacing w:before="240"/>
              <w:jc w:val="center"/>
              <w:rPr>
                <w:rFonts w:ascii="Verdana" w:hAnsi="Verdana" w:cs="Tahoma"/>
              </w:rPr>
            </w:pPr>
            <w:r w:rsidRPr="00DA1979">
              <w:rPr>
                <w:rFonts w:ascii="Verdana" w:hAnsi="Verdana" w:cs="Tahoma"/>
                <w:noProof/>
                <w:bdr w:val="single" w:sz="12" w:space="0" w:color="A6A6A6" w:themeColor="background1" w:themeShade="A6"/>
                <w:lang w:val="fr-BE"/>
              </w:rPr>
              <w:drawing>
                <wp:inline distT="0" distB="0" distL="0" distR="0" wp14:anchorId="1BBF85D0" wp14:editId="1D7D4F96">
                  <wp:extent cx="1346200" cy="1009650"/>
                  <wp:effectExtent l="19050" t="0" r="6350" b="0"/>
                  <wp:docPr id="73" name="Image 13" descr="envi-wal">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nvi-wal"/>
                          <pic:cNvPicPr>
                            <a:picLocks noChangeAspect="1" noChangeArrowheads="1"/>
                          </pic:cNvPicPr>
                        </pic:nvPicPr>
                        <pic:blipFill>
                          <a:blip r:embed="rId82" cstate="print"/>
                          <a:srcRect/>
                          <a:stretch>
                            <a:fillRect/>
                          </a:stretch>
                        </pic:blipFill>
                        <pic:spPr bwMode="auto">
                          <a:xfrm>
                            <a:off x="0" y="0"/>
                            <a:ext cx="1346200" cy="1009650"/>
                          </a:xfrm>
                          <a:prstGeom prst="rect">
                            <a:avLst/>
                          </a:prstGeom>
                          <a:noFill/>
                          <a:ln w="9525">
                            <a:noFill/>
                            <a:miter lim="800000"/>
                            <a:headEnd/>
                            <a:tailEnd/>
                          </a:ln>
                        </pic:spPr>
                      </pic:pic>
                    </a:graphicData>
                  </a:graphic>
                </wp:inline>
              </w:drawing>
            </w:r>
          </w:p>
          <w:p w14:paraId="464DE725" w14:textId="77777777" w:rsidR="00EB32BB" w:rsidRPr="00DC7873" w:rsidRDefault="005C563F" w:rsidP="00223E28">
            <w:pPr>
              <w:spacing w:before="240"/>
              <w:jc w:val="center"/>
              <w:rPr>
                <w:rFonts w:ascii="Verdana" w:hAnsi="Verdana" w:cs="Tahoma"/>
              </w:rPr>
            </w:pPr>
            <w:hyperlink r:id="rId83" w:history="1">
              <w:r w:rsidR="00EB32BB" w:rsidRPr="00DC7873">
                <w:rPr>
                  <w:rStyle w:val="Lienhypertexte"/>
                  <w:rFonts w:cs="Tahoma"/>
                </w:rPr>
                <w:t>http://environnement.wallonie.be/</w:t>
              </w:r>
            </w:hyperlink>
          </w:p>
        </w:tc>
        <w:tc>
          <w:tcPr>
            <w:tcW w:w="4394" w:type="dxa"/>
            <w:tcBorders>
              <w:top w:val="single" w:sz="2" w:space="0" w:color="auto"/>
              <w:left w:val="nil"/>
              <w:bottom w:val="single" w:sz="4" w:space="0" w:color="auto"/>
            </w:tcBorders>
          </w:tcPr>
          <w:p w14:paraId="35A95633" w14:textId="77777777" w:rsidR="00EB32BB" w:rsidRPr="001C2401" w:rsidRDefault="00EB32BB" w:rsidP="00223E28">
            <w:pPr>
              <w:spacing w:before="240"/>
              <w:rPr>
                <w:rFonts w:ascii="Verdana" w:hAnsi="Verdana" w:cs="Tahoma"/>
                <w:b/>
              </w:rPr>
            </w:pPr>
            <w:r w:rsidRPr="001C2401">
              <w:rPr>
                <w:rFonts w:ascii="Verdana" w:hAnsi="Verdana" w:cs="Tahoma"/>
                <w:b/>
              </w:rPr>
              <w:t xml:space="preserve">Portail environnement de Wallonie </w:t>
            </w:r>
          </w:p>
          <w:p w14:paraId="3C5CC19D" w14:textId="77777777" w:rsidR="00EB32BB" w:rsidRPr="00A35A07" w:rsidRDefault="00EB32BB" w:rsidP="00EB32BB">
            <w:pPr>
              <w:numPr>
                <w:ilvl w:val="0"/>
                <w:numId w:val="2"/>
              </w:numPr>
              <w:spacing w:before="240"/>
              <w:rPr>
                <w:rFonts w:ascii="Verdana" w:hAnsi="Verdana" w:cs="Tahoma"/>
              </w:rPr>
            </w:pPr>
            <w:r>
              <w:rPr>
                <w:rFonts w:ascii="Verdana" w:hAnsi="Verdana" w:cs="Tahoma"/>
              </w:rPr>
              <w:t xml:space="preserve">sols et </w:t>
            </w:r>
            <w:r w:rsidRPr="00A35A07">
              <w:rPr>
                <w:rFonts w:ascii="Verdana" w:hAnsi="Verdana" w:cs="Tahoma"/>
              </w:rPr>
              <w:t>déchets</w:t>
            </w:r>
          </w:p>
          <w:p w14:paraId="4D7C6AC4" w14:textId="77777777" w:rsidR="00EB32BB" w:rsidRPr="00A35A07" w:rsidRDefault="00EB32BB" w:rsidP="00EB32BB">
            <w:pPr>
              <w:numPr>
                <w:ilvl w:val="0"/>
                <w:numId w:val="2"/>
              </w:numPr>
              <w:rPr>
                <w:rFonts w:ascii="Verdana" w:hAnsi="Verdana" w:cs="Tahoma"/>
              </w:rPr>
            </w:pPr>
            <w:r w:rsidRPr="00A35A07">
              <w:rPr>
                <w:rFonts w:ascii="Verdana" w:hAnsi="Verdana" w:cs="Tahoma"/>
              </w:rPr>
              <w:t>eau</w:t>
            </w:r>
          </w:p>
          <w:p w14:paraId="3918CD07" w14:textId="77777777" w:rsidR="00EB32BB" w:rsidRPr="00A35A07" w:rsidRDefault="00EB32BB" w:rsidP="00EB32BB">
            <w:pPr>
              <w:numPr>
                <w:ilvl w:val="0"/>
                <w:numId w:val="2"/>
              </w:numPr>
              <w:rPr>
                <w:rFonts w:ascii="Verdana" w:hAnsi="Verdana" w:cs="Tahoma"/>
              </w:rPr>
            </w:pPr>
            <w:r w:rsidRPr="00A35A07">
              <w:rPr>
                <w:rFonts w:ascii="Verdana" w:hAnsi="Verdana" w:cs="Tahoma"/>
              </w:rPr>
              <w:t>nature et forêts</w:t>
            </w:r>
          </w:p>
          <w:p w14:paraId="077E47A2" w14:textId="77777777" w:rsidR="00EB32BB" w:rsidRPr="00A35A07" w:rsidRDefault="00EB32BB" w:rsidP="00EB32BB">
            <w:pPr>
              <w:numPr>
                <w:ilvl w:val="0"/>
                <w:numId w:val="2"/>
              </w:numPr>
              <w:rPr>
                <w:rFonts w:ascii="Verdana" w:hAnsi="Verdana" w:cs="Tahoma"/>
              </w:rPr>
            </w:pPr>
            <w:r w:rsidRPr="00A35A07">
              <w:rPr>
                <w:rFonts w:ascii="Verdana" w:hAnsi="Verdana" w:cs="Tahoma"/>
              </w:rPr>
              <w:t>inspection</w:t>
            </w:r>
          </w:p>
          <w:p w14:paraId="128ECD46" w14:textId="77777777" w:rsidR="00EB32BB" w:rsidRPr="00A35A07" w:rsidRDefault="00EB32BB" w:rsidP="00EB32BB">
            <w:pPr>
              <w:numPr>
                <w:ilvl w:val="0"/>
                <w:numId w:val="2"/>
              </w:numPr>
              <w:rPr>
                <w:rFonts w:ascii="Verdana" w:hAnsi="Verdana" w:cs="Tahoma"/>
              </w:rPr>
            </w:pPr>
            <w:r w:rsidRPr="00A35A07">
              <w:rPr>
                <w:rFonts w:ascii="Verdana" w:hAnsi="Verdana" w:cs="Tahoma"/>
              </w:rPr>
              <w:t>permis et prévention (air, bruit, …)</w:t>
            </w:r>
          </w:p>
          <w:p w14:paraId="0B65AB7C" w14:textId="77777777" w:rsidR="00EB32BB" w:rsidRPr="00A35A07" w:rsidRDefault="00EB32BB" w:rsidP="00EB32BB">
            <w:pPr>
              <w:numPr>
                <w:ilvl w:val="0"/>
                <w:numId w:val="2"/>
              </w:numPr>
              <w:rPr>
                <w:rFonts w:ascii="Verdana" w:hAnsi="Verdana" w:cs="Tahoma"/>
              </w:rPr>
            </w:pPr>
            <w:r w:rsidRPr="00A35A07">
              <w:rPr>
                <w:rFonts w:ascii="Verdana" w:hAnsi="Verdana" w:cs="Tahoma"/>
              </w:rPr>
              <w:t>centre de recherche</w:t>
            </w:r>
          </w:p>
          <w:p w14:paraId="5670583C" w14:textId="77777777" w:rsidR="00EB32BB" w:rsidRPr="00A35A07" w:rsidRDefault="00EB32BB" w:rsidP="00EB32BB">
            <w:pPr>
              <w:numPr>
                <w:ilvl w:val="0"/>
                <w:numId w:val="2"/>
              </w:numPr>
              <w:rPr>
                <w:rFonts w:ascii="Verdana" w:hAnsi="Verdana" w:cs="Tahoma"/>
              </w:rPr>
            </w:pPr>
            <w:r w:rsidRPr="00A35A07">
              <w:rPr>
                <w:rFonts w:ascii="Verdana" w:hAnsi="Verdana" w:cs="Tahoma"/>
              </w:rPr>
              <w:t>guide juridique</w:t>
            </w:r>
          </w:p>
          <w:p w14:paraId="2EF5EBBC" w14:textId="77777777" w:rsidR="00EB32BB" w:rsidRDefault="00EB32BB" w:rsidP="00EB32BB">
            <w:pPr>
              <w:numPr>
                <w:ilvl w:val="0"/>
                <w:numId w:val="2"/>
              </w:numPr>
              <w:rPr>
                <w:rFonts w:ascii="Verdana" w:hAnsi="Verdana" w:cs="Tahoma"/>
              </w:rPr>
            </w:pPr>
            <w:r w:rsidRPr="00A35A07">
              <w:rPr>
                <w:rFonts w:ascii="Verdana" w:hAnsi="Verdana" w:cs="Tahoma"/>
              </w:rPr>
              <w:t>etc.</w:t>
            </w:r>
          </w:p>
          <w:p w14:paraId="2B616164" w14:textId="77777777" w:rsidR="00EB32BB" w:rsidRPr="00A35A07" w:rsidRDefault="00EB32BB" w:rsidP="00223E28">
            <w:pPr>
              <w:ind w:left="360"/>
              <w:rPr>
                <w:rFonts w:ascii="Verdana" w:hAnsi="Verdana" w:cs="Tahoma"/>
              </w:rPr>
            </w:pPr>
          </w:p>
        </w:tc>
      </w:tr>
      <w:tr w:rsidR="00EB32BB" w:rsidRPr="00A35A07" w14:paraId="72716248" w14:textId="77777777" w:rsidTr="00223E28">
        <w:trPr>
          <w:trHeight w:val="2674"/>
        </w:trPr>
        <w:tc>
          <w:tcPr>
            <w:tcW w:w="5032" w:type="dxa"/>
            <w:tcBorders>
              <w:top w:val="single" w:sz="4" w:space="0" w:color="auto"/>
              <w:bottom w:val="single" w:sz="12" w:space="0" w:color="auto"/>
              <w:right w:val="single" w:sz="12" w:space="0" w:color="auto"/>
            </w:tcBorders>
          </w:tcPr>
          <w:p w14:paraId="67541DD2" w14:textId="77777777" w:rsidR="00EB32BB" w:rsidRPr="00DC7873" w:rsidRDefault="00EB32BB" w:rsidP="00223E28">
            <w:pPr>
              <w:spacing w:before="240"/>
              <w:jc w:val="center"/>
              <w:rPr>
                <w:rFonts w:ascii="Verdana" w:hAnsi="Verdana" w:cs="Tahoma"/>
              </w:rPr>
            </w:pPr>
            <w:r w:rsidRPr="00DA1979">
              <w:rPr>
                <w:rFonts w:ascii="Verdana" w:hAnsi="Verdana" w:cs="Tahoma"/>
                <w:noProof/>
                <w:bdr w:val="single" w:sz="12" w:space="0" w:color="A6A6A6" w:themeColor="background1" w:themeShade="A6"/>
                <w:lang w:val="fr-BE"/>
              </w:rPr>
              <w:drawing>
                <wp:inline distT="0" distB="0" distL="0" distR="0" wp14:anchorId="6B62EADB" wp14:editId="4CD8CAB2">
                  <wp:extent cx="1187450" cy="1149350"/>
                  <wp:effectExtent l="19050" t="0" r="0" b="0"/>
                  <wp:docPr id="74" name="Image 14" descr="paveplansolw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paveplansolwatt"/>
                          <pic:cNvPicPr>
                            <a:picLocks noChangeAspect="1" noChangeArrowheads="1"/>
                          </pic:cNvPicPr>
                        </pic:nvPicPr>
                        <pic:blipFill>
                          <a:blip r:embed="rId84" cstate="print"/>
                          <a:srcRect/>
                          <a:stretch>
                            <a:fillRect/>
                          </a:stretch>
                        </pic:blipFill>
                        <pic:spPr bwMode="auto">
                          <a:xfrm>
                            <a:off x="0" y="0"/>
                            <a:ext cx="1187450" cy="1149350"/>
                          </a:xfrm>
                          <a:prstGeom prst="rect">
                            <a:avLst/>
                          </a:prstGeom>
                          <a:noFill/>
                          <a:ln w="9525">
                            <a:noFill/>
                            <a:miter lim="800000"/>
                            <a:headEnd/>
                            <a:tailEnd/>
                          </a:ln>
                        </pic:spPr>
                      </pic:pic>
                    </a:graphicData>
                  </a:graphic>
                </wp:inline>
              </w:drawing>
            </w:r>
          </w:p>
          <w:p w14:paraId="2108E326" w14:textId="77777777" w:rsidR="00EB32BB" w:rsidRPr="00DC7873" w:rsidRDefault="005C563F" w:rsidP="00223E28">
            <w:pPr>
              <w:spacing w:before="240"/>
              <w:jc w:val="center"/>
              <w:rPr>
                <w:rFonts w:ascii="Verdana" w:hAnsi="Verdana" w:cs="Tahoma"/>
              </w:rPr>
            </w:pPr>
            <w:hyperlink r:id="rId85" w:history="1">
              <w:r w:rsidR="00EB32BB" w:rsidRPr="00DC7873">
                <w:rPr>
                  <w:rStyle w:val="Lienhypertexte"/>
                  <w:rFonts w:cs="Tahoma"/>
                </w:rPr>
                <w:t>http://energie.wallonie.be/</w:t>
              </w:r>
            </w:hyperlink>
          </w:p>
        </w:tc>
        <w:tc>
          <w:tcPr>
            <w:tcW w:w="4394" w:type="dxa"/>
            <w:tcBorders>
              <w:top w:val="single" w:sz="4" w:space="0" w:color="auto"/>
              <w:left w:val="nil"/>
              <w:bottom w:val="single" w:sz="12" w:space="0" w:color="auto"/>
            </w:tcBorders>
          </w:tcPr>
          <w:p w14:paraId="6CFEE4D2" w14:textId="77777777" w:rsidR="00EB32BB" w:rsidRDefault="00EB32BB" w:rsidP="00223E28">
            <w:pPr>
              <w:spacing w:before="240"/>
              <w:rPr>
                <w:rFonts w:ascii="Verdana" w:hAnsi="Verdana" w:cs="Tahoma"/>
                <w:b/>
              </w:rPr>
            </w:pPr>
            <w:r w:rsidRPr="001C2401">
              <w:rPr>
                <w:rFonts w:ascii="Verdana" w:hAnsi="Verdana" w:cs="Tahoma"/>
                <w:b/>
              </w:rPr>
              <w:t>Portail de l’énergie du Service public de Wallonie</w:t>
            </w:r>
          </w:p>
          <w:p w14:paraId="099D3917" w14:textId="77777777" w:rsidR="00EB32BB" w:rsidRPr="00772D4A" w:rsidRDefault="00EB32BB" w:rsidP="00223E28">
            <w:pPr>
              <w:rPr>
                <w:rFonts w:ascii="Verdana" w:hAnsi="Verdana" w:cs="Tahoma"/>
                <w:b/>
                <w:sz w:val="8"/>
              </w:rPr>
            </w:pPr>
          </w:p>
          <w:p w14:paraId="6FA3D0F0" w14:textId="77777777" w:rsidR="00EB32BB" w:rsidRPr="00202F89" w:rsidRDefault="00EB32BB" w:rsidP="00EB32BB">
            <w:pPr>
              <w:numPr>
                <w:ilvl w:val="0"/>
                <w:numId w:val="2"/>
              </w:numPr>
              <w:rPr>
                <w:rFonts w:ascii="Verdana" w:hAnsi="Verdana" w:cs="Tahoma"/>
              </w:rPr>
            </w:pPr>
            <w:r w:rsidRPr="00202F89">
              <w:rPr>
                <w:rFonts w:ascii="Verdana" w:hAnsi="Verdana" w:cs="Tahoma"/>
              </w:rPr>
              <w:t>politique énergétique</w:t>
            </w:r>
          </w:p>
          <w:p w14:paraId="7A93801E" w14:textId="77777777" w:rsidR="00EB32BB" w:rsidRPr="00202F89" w:rsidRDefault="00EB32BB" w:rsidP="00EB32BB">
            <w:pPr>
              <w:numPr>
                <w:ilvl w:val="0"/>
                <w:numId w:val="2"/>
              </w:numPr>
              <w:rPr>
                <w:rFonts w:ascii="Verdana" w:hAnsi="Verdana" w:cs="Tahoma"/>
              </w:rPr>
            </w:pPr>
            <w:r w:rsidRPr="00202F89">
              <w:rPr>
                <w:rFonts w:ascii="Verdana" w:hAnsi="Verdana" w:cs="Tahoma"/>
              </w:rPr>
              <w:t xml:space="preserve">recherche et innovation </w:t>
            </w:r>
          </w:p>
          <w:p w14:paraId="07A705B3" w14:textId="77777777" w:rsidR="00EB32BB" w:rsidRPr="00202F89" w:rsidRDefault="00EB32BB" w:rsidP="00EB32BB">
            <w:pPr>
              <w:numPr>
                <w:ilvl w:val="0"/>
                <w:numId w:val="2"/>
              </w:numPr>
              <w:rPr>
                <w:rFonts w:ascii="Verdana" w:hAnsi="Verdana" w:cs="Tahoma"/>
              </w:rPr>
            </w:pPr>
            <w:r w:rsidRPr="00202F89">
              <w:rPr>
                <w:rFonts w:ascii="Verdana" w:hAnsi="Verdana" w:cs="Tahoma"/>
              </w:rPr>
              <w:t xml:space="preserve">aides et primes </w:t>
            </w:r>
          </w:p>
          <w:p w14:paraId="2D924ED0" w14:textId="77777777" w:rsidR="00EB32BB" w:rsidRPr="00202F89" w:rsidRDefault="00EB32BB" w:rsidP="00EB32BB">
            <w:pPr>
              <w:numPr>
                <w:ilvl w:val="0"/>
                <w:numId w:val="2"/>
              </w:numPr>
              <w:rPr>
                <w:rFonts w:ascii="Verdana" w:hAnsi="Verdana" w:cs="Tahoma"/>
              </w:rPr>
            </w:pPr>
            <w:r w:rsidRPr="00202F89">
              <w:rPr>
                <w:rFonts w:ascii="Verdana" w:hAnsi="Verdana" w:cs="Tahoma"/>
              </w:rPr>
              <w:t>performance énergétique des bâtiments</w:t>
            </w:r>
          </w:p>
          <w:p w14:paraId="60E65089" w14:textId="77777777" w:rsidR="00EB32BB" w:rsidRPr="00202F89" w:rsidRDefault="00EB32BB" w:rsidP="00EB32BB">
            <w:pPr>
              <w:numPr>
                <w:ilvl w:val="0"/>
                <w:numId w:val="2"/>
              </w:numPr>
              <w:rPr>
                <w:rFonts w:ascii="Verdana" w:hAnsi="Verdana" w:cs="Tahoma"/>
              </w:rPr>
            </w:pPr>
            <w:r w:rsidRPr="00202F89">
              <w:rPr>
                <w:rFonts w:ascii="Verdana" w:hAnsi="Verdana" w:cs="Tahoma"/>
              </w:rPr>
              <w:t>énergies renouvelables</w:t>
            </w:r>
          </w:p>
          <w:p w14:paraId="7EAC82D7" w14:textId="77777777" w:rsidR="00EB32BB" w:rsidRPr="00202F89" w:rsidRDefault="00EB32BB" w:rsidP="00EB32BB">
            <w:pPr>
              <w:numPr>
                <w:ilvl w:val="0"/>
                <w:numId w:val="2"/>
              </w:numPr>
              <w:rPr>
                <w:rFonts w:ascii="Verdana" w:hAnsi="Verdana" w:cs="Tahoma"/>
              </w:rPr>
            </w:pPr>
            <w:r w:rsidRPr="00202F89">
              <w:rPr>
                <w:rFonts w:ascii="Verdana" w:hAnsi="Verdana" w:cs="Tahoma"/>
              </w:rPr>
              <w:t>é</w:t>
            </w:r>
            <w:r>
              <w:rPr>
                <w:rFonts w:ascii="Verdana" w:hAnsi="Verdana" w:cs="Tahoma"/>
              </w:rPr>
              <w:t>con</w:t>
            </w:r>
            <w:r w:rsidRPr="00202F89">
              <w:rPr>
                <w:rFonts w:ascii="Verdana" w:hAnsi="Verdana" w:cs="Tahoma"/>
              </w:rPr>
              <w:t>omies d’énergie au quotidien</w:t>
            </w:r>
          </w:p>
          <w:p w14:paraId="3B246199" w14:textId="77777777" w:rsidR="00EB32BB" w:rsidRPr="006A1969" w:rsidRDefault="00EB32BB" w:rsidP="00EB32BB">
            <w:pPr>
              <w:numPr>
                <w:ilvl w:val="0"/>
                <w:numId w:val="2"/>
              </w:numPr>
              <w:rPr>
                <w:rFonts w:ascii="Verdana" w:hAnsi="Verdana" w:cs="Tahoma"/>
                <w:b/>
              </w:rPr>
            </w:pPr>
            <w:r w:rsidRPr="00202F89">
              <w:rPr>
                <w:rFonts w:ascii="Verdana" w:hAnsi="Verdana" w:cs="Tahoma"/>
              </w:rPr>
              <w:t>etc.</w:t>
            </w:r>
          </w:p>
          <w:p w14:paraId="7DC10F35" w14:textId="77777777" w:rsidR="00EB32BB" w:rsidRPr="001C2401" w:rsidRDefault="00EB32BB" w:rsidP="00223E28">
            <w:pPr>
              <w:ind w:left="360"/>
              <w:rPr>
                <w:rFonts w:ascii="Verdana" w:hAnsi="Verdana" w:cs="Tahoma"/>
                <w:b/>
              </w:rPr>
            </w:pPr>
          </w:p>
        </w:tc>
      </w:tr>
      <w:tr w:rsidR="00EB32BB" w:rsidRPr="00A35A07" w14:paraId="6D60C1E4" w14:textId="77777777" w:rsidTr="00223E28">
        <w:trPr>
          <w:trHeight w:val="2674"/>
        </w:trPr>
        <w:tc>
          <w:tcPr>
            <w:tcW w:w="5032" w:type="dxa"/>
            <w:tcBorders>
              <w:top w:val="single" w:sz="4" w:space="0" w:color="auto"/>
              <w:bottom w:val="single" w:sz="4" w:space="0" w:color="auto"/>
              <w:right w:val="single" w:sz="12" w:space="0" w:color="auto"/>
            </w:tcBorders>
          </w:tcPr>
          <w:p w14:paraId="02D45215" w14:textId="77777777" w:rsidR="00EB32BB" w:rsidRPr="00DC7873" w:rsidRDefault="00EB32BB" w:rsidP="00223E28">
            <w:pPr>
              <w:spacing w:before="240"/>
              <w:jc w:val="center"/>
              <w:rPr>
                <w:rFonts w:ascii="Verdana" w:hAnsi="Verdana" w:cs="Tahoma"/>
              </w:rPr>
            </w:pPr>
            <w:r w:rsidRPr="00DC7873">
              <w:rPr>
                <w:rFonts w:ascii="Verdana" w:hAnsi="Verdana" w:cs="Tahoma"/>
                <w:noProof/>
                <w:lang w:val="fr-BE"/>
              </w:rPr>
              <w:drawing>
                <wp:inline distT="0" distB="0" distL="0" distR="0" wp14:anchorId="33E4E150" wp14:editId="6EA47AF3">
                  <wp:extent cx="1644650" cy="1009650"/>
                  <wp:effectExtent l="19050" t="0" r="0" b="0"/>
                  <wp:docPr id="75" name="Image 15" descr="emploi-social">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emploi-social"/>
                          <pic:cNvPicPr>
                            <a:picLocks noChangeAspect="1" noChangeArrowheads="1"/>
                          </pic:cNvPicPr>
                        </pic:nvPicPr>
                        <pic:blipFill>
                          <a:blip r:embed="rId87" cstate="print"/>
                          <a:srcRect/>
                          <a:stretch>
                            <a:fillRect/>
                          </a:stretch>
                        </pic:blipFill>
                        <pic:spPr bwMode="auto">
                          <a:xfrm>
                            <a:off x="0" y="0"/>
                            <a:ext cx="1644650" cy="1009650"/>
                          </a:xfrm>
                          <a:prstGeom prst="rect">
                            <a:avLst/>
                          </a:prstGeom>
                          <a:noFill/>
                          <a:ln w="9525">
                            <a:noFill/>
                            <a:miter lim="800000"/>
                            <a:headEnd/>
                            <a:tailEnd/>
                          </a:ln>
                        </pic:spPr>
                      </pic:pic>
                    </a:graphicData>
                  </a:graphic>
                </wp:inline>
              </w:drawing>
            </w:r>
          </w:p>
          <w:p w14:paraId="265D8EBA" w14:textId="77777777" w:rsidR="00EB32BB" w:rsidRPr="00DC7873" w:rsidRDefault="005C563F" w:rsidP="00223E28">
            <w:pPr>
              <w:spacing w:before="240"/>
              <w:jc w:val="center"/>
              <w:rPr>
                <w:rFonts w:ascii="Verdana" w:hAnsi="Verdana" w:cs="Tahoma"/>
              </w:rPr>
            </w:pPr>
            <w:hyperlink r:id="rId88" w:history="1">
              <w:r w:rsidR="00EB32BB" w:rsidRPr="00DC7873">
                <w:rPr>
                  <w:rStyle w:val="Lienhypertexte"/>
                  <w:rFonts w:cs="Tahoma"/>
                </w:rPr>
                <w:t>http://europa.eu/pol/socio/index_fr.htm</w:t>
              </w:r>
            </w:hyperlink>
          </w:p>
        </w:tc>
        <w:tc>
          <w:tcPr>
            <w:tcW w:w="4394" w:type="dxa"/>
            <w:tcBorders>
              <w:top w:val="single" w:sz="4" w:space="0" w:color="auto"/>
              <w:left w:val="nil"/>
              <w:bottom w:val="single" w:sz="4" w:space="0" w:color="auto"/>
            </w:tcBorders>
          </w:tcPr>
          <w:p w14:paraId="6E3937A8" w14:textId="77777777" w:rsidR="00EB32BB" w:rsidRPr="001C2401" w:rsidRDefault="00EB32BB" w:rsidP="00223E28">
            <w:pPr>
              <w:spacing w:before="240"/>
              <w:rPr>
                <w:rFonts w:ascii="Verdana" w:hAnsi="Verdana" w:cs="Tahoma"/>
                <w:b/>
              </w:rPr>
            </w:pPr>
            <w:r w:rsidRPr="001C2401">
              <w:rPr>
                <w:rFonts w:ascii="Verdana" w:hAnsi="Verdana" w:cs="Tahoma"/>
                <w:b/>
              </w:rPr>
              <w:t xml:space="preserve">Emploi et politique sociale au niveau européen </w:t>
            </w:r>
          </w:p>
          <w:p w14:paraId="241920D1" w14:textId="77777777" w:rsidR="00EB32BB" w:rsidRPr="00A35A07" w:rsidRDefault="00EB32BB" w:rsidP="00EB32BB">
            <w:pPr>
              <w:numPr>
                <w:ilvl w:val="0"/>
                <w:numId w:val="2"/>
              </w:numPr>
              <w:spacing w:before="240"/>
              <w:rPr>
                <w:rFonts w:ascii="Verdana" w:hAnsi="Verdana" w:cs="Tahoma"/>
              </w:rPr>
            </w:pPr>
            <w:r w:rsidRPr="00A35A07">
              <w:rPr>
                <w:rFonts w:ascii="Verdana" w:hAnsi="Verdana" w:cs="Tahoma"/>
              </w:rPr>
              <w:t>sites clés</w:t>
            </w:r>
          </w:p>
          <w:p w14:paraId="730CC445" w14:textId="77777777" w:rsidR="00EB32BB" w:rsidRPr="00A35A07" w:rsidRDefault="00EB32BB" w:rsidP="00EB32BB">
            <w:pPr>
              <w:numPr>
                <w:ilvl w:val="0"/>
                <w:numId w:val="2"/>
              </w:numPr>
              <w:rPr>
                <w:rFonts w:ascii="Verdana" w:hAnsi="Verdana" w:cs="Tahoma"/>
              </w:rPr>
            </w:pPr>
            <w:r w:rsidRPr="00A35A07">
              <w:rPr>
                <w:rFonts w:ascii="Verdana" w:hAnsi="Verdana" w:cs="Tahoma"/>
              </w:rPr>
              <w:t>documentation</w:t>
            </w:r>
          </w:p>
          <w:p w14:paraId="4BD27CCF" w14:textId="77777777" w:rsidR="00EB32BB" w:rsidRPr="00A35A07" w:rsidRDefault="00EB32BB" w:rsidP="00EB32BB">
            <w:pPr>
              <w:numPr>
                <w:ilvl w:val="0"/>
                <w:numId w:val="2"/>
              </w:numPr>
              <w:rPr>
                <w:rFonts w:ascii="Verdana" w:hAnsi="Verdana" w:cs="Tahoma"/>
              </w:rPr>
            </w:pPr>
            <w:r w:rsidRPr="00A35A07">
              <w:rPr>
                <w:rFonts w:ascii="Verdana" w:hAnsi="Verdana" w:cs="Tahoma"/>
              </w:rPr>
              <w:t>fiches de synthèse de la législation (y compris égalité des chances)</w:t>
            </w:r>
          </w:p>
          <w:p w14:paraId="650AE0D9" w14:textId="77777777" w:rsidR="00EB32BB" w:rsidRPr="00A35A07" w:rsidRDefault="00EB32BB" w:rsidP="00EB32BB">
            <w:pPr>
              <w:numPr>
                <w:ilvl w:val="0"/>
                <w:numId w:val="2"/>
              </w:numPr>
              <w:rPr>
                <w:rFonts w:ascii="Verdana" w:hAnsi="Verdana" w:cs="Tahoma"/>
              </w:rPr>
            </w:pPr>
            <w:r w:rsidRPr="00A35A07">
              <w:rPr>
                <w:rFonts w:ascii="Verdana" w:hAnsi="Verdana" w:cs="Tahoma"/>
              </w:rPr>
              <w:t>textes juridiques</w:t>
            </w:r>
          </w:p>
        </w:tc>
      </w:tr>
      <w:tr w:rsidR="00EB32BB" w:rsidRPr="00A35A07" w14:paraId="47AA850E" w14:textId="77777777" w:rsidTr="00223E28">
        <w:trPr>
          <w:trHeight w:val="2674"/>
        </w:trPr>
        <w:tc>
          <w:tcPr>
            <w:tcW w:w="5032" w:type="dxa"/>
            <w:tcBorders>
              <w:top w:val="single" w:sz="4" w:space="0" w:color="auto"/>
              <w:bottom w:val="single" w:sz="12" w:space="0" w:color="auto"/>
              <w:right w:val="single" w:sz="12" w:space="0" w:color="auto"/>
            </w:tcBorders>
          </w:tcPr>
          <w:p w14:paraId="33FB3899" w14:textId="77777777" w:rsidR="00EB32BB" w:rsidRPr="00DC7873" w:rsidRDefault="00EB32BB" w:rsidP="00223E28">
            <w:pPr>
              <w:spacing w:before="240"/>
              <w:jc w:val="center"/>
              <w:rPr>
                <w:rFonts w:ascii="Verdana" w:hAnsi="Verdana" w:cs="Tahoma"/>
                <w:noProof/>
                <w:lang w:val="fr-BE"/>
              </w:rPr>
            </w:pPr>
            <w:r w:rsidRPr="00DA1979">
              <w:rPr>
                <w:rFonts w:ascii="Verdana" w:hAnsi="Verdana" w:cs="Tahoma"/>
                <w:noProof/>
                <w:bdr w:val="single" w:sz="12" w:space="0" w:color="A6A6A6" w:themeColor="background1" w:themeShade="A6"/>
                <w:lang w:val="fr-BE"/>
              </w:rPr>
              <w:drawing>
                <wp:inline distT="0" distB="0" distL="0" distR="0" wp14:anchorId="370DA1A8" wp14:editId="20FF7ABB">
                  <wp:extent cx="2628000" cy="1403484"/>
                  <wp:effectExtent l="19050" t="0" r="900" b="0"/>
                  <wp:docPr id="32" name="Image 3" descr="image Ati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tingo.png"/>
                          <pic:cNvPicPr/>
                        </pic:nvPicPr>
                        <pic:blipFill>
                          <a:blip r:embed="rId89" cstate="print"/>
                          <a:stretch>
                            <a:fillRect/>
                          </a:stretch>
                        </pic:blipFill>
                        <pic:spPr>
                          <a:xfrm>
                            <a:off x="0" y="0"/>
                            <a:ext cx="2628000" cy="1403484"/>
                          </a:xfrm>
                          <a:prstGeom prst="rect">
                            <a:avLst/>
                          </a:prstGeom>
                        </pic:spPr>
                      </pic:pic>
                    </a:graphicData>
                  </a:graphic>
                </wp:inline>
              </w:drawing>
            </w:r>
          </w:p>
          <w:p w14:paraId="47B7074B" w14:textId="77777777" w:rsidR="00EB32BB" w:rsidRDefault="005C563F" w:rsidP="00223E28">
            <w:pPr>
              <w:spacing w:before="240"/>
              <w:jc w:val="center"/>
            </w:pPr>
            <w:hyperlink r:id="rId90" w:history="1">
              <w:r w:rsidR="00EB32BB" w:rsidRPr="00DC7873">
                <w:rPr>
                  <w:rStyle w:val="Lienhypertexte"/>
                  <w:rFonts w:cs="Tahoma"/>
                  <w:noProof/>
                  <w:lang w:val="fr-BE"/>
                </w:rPr>
                <w:t>http://www.atingo.be/</w:t>
              </w:r>
            </w:hyperlink>
          </w:p>
          <w:p w14:paraId="539FAD8C" w14:textId="77777777" w:rsidR="00EB32BB" w:rsidRPr="00DC7873" w:rsidRDefault="00EB32BB" w:rsidP="00223E28">
            <w:pPr>
              <w:spacing w:before="240"/>
              <w:jc w:val="center"/>
              <w:rPr>
                <w:rFonts w:ascii="Verdana" w:hAnsi="Verdana" w:cs="Tahoma"/>
                <w:noProof/>
                <w:lang w:val="fr-BE"/>
              </w:rPr>
            </w:pPr>
          </w:p>
        </w:tc>
        <w:tc>
          <w:tcPr>
            <w:tcW w:w="4394" w:type="dxa"/>
            <w:tcBorders>
              <w:top w:val="single" w:sz="4" w:space="0" w:color="auto"/>
              <w:left w:val="nil"/>
              <w:bottom w:val="single" w:sz="12" w:space="0" w:color="auto"/>
            </w:tcBorders>
          </w:tcPr>
          <w:p w14:paraId="2FD1C3E1" w14:textId="77777777" w:rsidR="00EB32BB" w:rsidRPr="008E4455" w:rsidRDefault="00EB32BB" w:rsidP="00223E28">
            <w:pPr>
              <w:spacing w:before="240"/>
              <w:rPr>
                <w:rFonts w:ascii="Verdana" w:hAnsi="Verdana" w:cs="Tahoma"/>
                <w:b/>
              </w:rPr>
            </w:pPr>
            <w:r w:rsidRPr="008E4455">
              <w:rPr>
                <w:rFonts w:ascii="Verdana" w:hAnsi="Verdana" w:cs="Tahoma"/>
                <w:b/>
              </w:rPr>
              <w:t xml:space="preserve">ATINGO </w:t>
            </w:r>
          </w:p>
          <w:p w14:paraId="1D54576C" w14:textId="77777777" w:rsidR="00EB32BB" w:rsidRPr="00A35A07" w:rsidRDefault="00EB32BB" w:rsidP="00223E28">
            <w:pPr>
              <w:spacing w:before="240"/>
              <w:rPr>
                <w:rFonts w:ascii="Verdana" w:hAnsi="Verdana" w:cs="Tahoma"/>
              </w:rPr>
            </w:pPr>
            <w:r>
              <w:rPr>
                <w:rFonts w:ascii="Verdana" w:hAnsi="Verdana" w:cs="Tahoma"/>
              </w:rPr>
              <w:t>Groupe d’action défenseur de la cause des personnes à mobilité réduite et proposant des services de consultance et de formation pour l’amélioration de l’accessibilité</w:t>
            </w:r>
          </w:p>
        </w:tc>
      </w:tr>
      <w:bookmarkEnd w:id="211"/>
    </w:tbl>
    <w:p w14:paraId="73BF341D" w14:textId="77777777" w:rsidR="00EB32BB" w:rsidRDefault="00EB32BB" w:rsidP="00EB32BB"/>
    <w:p w14:paraId="093F2810" w14:textId="77777777" w:rsidR="00EB32BB" w:rsidRDefault="00EB32BB" w:rsidP="00EB32BB"/>
    <w:p w14:paraId="56F0941A" w14:textId="77777777" w:rsidR="00EB32BB" w:rsidRDefault="00EB32BB" w:rsidP="00EB32BB">
      <w:pPr>
        <w:rPr>
          <w:rFonts w:cs="Tahoma"/>
          <w:b/>
          <w:snapToGrid w:val="0"/>
          <w:sz w:val="24"/>
          <w:szCs w:val="32"/>
          <w:u w:val="single"/>
        </w:rPr>
      </w:pPr>
    </w:p>
    <w:p w14:paraId="666E7C50" w14:textId="77777777" w:rsidR="00EB32BB" w:rsidRPr="002C6B35" w:rsidRDefault="00EB32BB" w:rsidP="00EB32BB">
      <w:pPr>
        <w:pStyle w:val="Titre1"/>
      </w:pPr>
      <w:bookmarkStart w:id="342" w:name="_Toc156205791"/>
      <w:bookmarkStart w:id="343" w:name="_Toc156206661"/>
      <w:bookmarkStart w:id="344" w:name="_Toc156207031"/>
      <w:bookmarkStart w:id="345" w:name="_Toc157165251"/>
      <w:r w:rsidRPr="00700AA4">
        <w:rPr>
          <w:u w:val="single"/>
        </w:rPr>
        <w:t>ANNEXE 2</w:t>
      </w:r>
      <w:r>
        <w:rPr>
          <w:u w:val="single"/>
        </w:rPr>
        <w:t>6</w:t>
      </w:r>
      <w:r w:rsidRPr="002C6B35">
        <w:t xml:space="preserve"> : GUIDANCE RELATIVE A LA CLÔTURE DU PROGRAMME OPERATIONNEL</w:t>
      </w:r>
      <w:bookmarkEnd w:id="342"/>
      <w:bookmarkEnd w:id="343"/>
      <w:bookmarkEnd w:id="344"/>
      <w:bookmarkEnd w:id="345"/>
    </w:p>
    <w:p w14:paraId="37A40538" w14:textId="77777777" w:rsidR="00EB32BB" w:rsidRPr="00C5041E" w:rsidRDefault="00EB32BB" w:rsidP="00EB32BB">
      <w:pPr>
        <w:spacing w:line="276" w:lineRule="auto"/>
        <w:rPr>
          <w:rFonts w:ascii="Arial" w:hAnsi="Arial" w:cs="Arial"/>
          <w:b/>
          <w:sz w:val="20"/>
        </w:rPr>
      </w:pPr>
      <w:r>
        <w:rPr>
          <w:rFonts w:ascii="Arial" w:hAnsi="Arial" w:cs="Arial"/>
          <w:b/>
          <w:noProof/>
          <w:szCs w:val="22"/>
          <w:lang w:val="fr-BE"/>
        </w:rPr>
        <w:object w:dxaOrig="9070" w:dyaOrig="13987" w14:anchorId="42F5B73D">
          <v:shape id="_x0000_i1026" type="#_x0000_t75" style="width:453.05pt;height:698.65pt" o:ole="">
            <v:imagedata r:id="rId91" o:title=""/>
          </v:shape>
          <o:OLEObject Type="Embed" ProgID="Word.Document.12" ShapeID="_x0000_i1026" DrawAspect="Content" ObjectID="_1767778040" r:id="rId92">
            <o:FieldCodes>\s</o:FieldCodes>
          </o:OLEObject>
        </w:object>
      </w:r>
      <w:r>
        <w:rPr>
          <w:rFonts w:ascii="Arial" w:hAnsi="Arial" w:cs="Arial"/>
          <w:b/>
          <w:sz w:val="20"/>
        </w:rPr>
        <w:t>Cadre légal</w:t>
      </w:r>
    </w:p>
    <w:p w14:paraId="2A690E5C" w14:textId="77777777" w:rsidR="00EB32BB" w:rsidRPr="00C5041E" w:rsidRDefault="00EB32BB" w:rsidP="00EB32BB">
      <w:pPr>
        <w:spacing w:line="276" w:lineRule="auto"/>
        <w:rPr>
          <w:rFonts w:ascii="Arial" w:hAnsi="Arial" w:cs="Arial"/>
          <w:b/>
          <w:sz w:val="20"/>
        </w:rPr>
      </w:pPr>
    </w:p>
    <w:p w14:paraId="1B58B12C" w14:textId="77777777" w:rsidR="00EB32BB" w:rsidRPr="006E1E9B" w:rsidRDefault="00EB32BB" w:rsidP="00EB32BB">
      <w:pPr>
        <w:spacing w:line="276" w:lineRule="auto"/>
        <w:rPr>
          <w:rFonts w:ascii="Arial" w:hAnsi="Arial" w:cs="Arial"/>
          <w:sz w:val="20"/>
        </w:rPr>
      </w:pPr>
      <w:r w:rsidRPr="00C5041E">
        <w:rPr>
          <w:rFonts w:ascii="Arial" w:hAnsi="Arial" w:cs="Arial"/>
          <w:sz w:val="20"/>
        </w:rPr>
        <w:t xml:space="preserve">- </w:t>
      </w:r>
      <w:r w:rsidRPr="00C5041E">
        <w:rPr>
          <w:rFonts w:ascii="Arial" w:hAnsi="Arial" w:cs="Arial"/>
          <w:sz w:val="20"/>
        </w:rPr>
        <w:tab/>
      </w:r>
      <w:r w:rsidRPr="007E3ED0">
        <w:rPr>
          <w:rFonts w:ascii="Arial" w:hAnsi="Arial" w:cs="Arial"/>
          <w:sz w:val="20"/>
        </w:rPr>
        <w:t>Règlement (</w:t>
      </w:r>
      <w:r>
        <w:rPr>
          <w:rFonts w:ascii="Arial" w:hAnsi="Arial" w:cs="Arial"/>
          <w:sz w:val="20"/>
        </w:rPr>
        <w:t>UE</w:t>
      </w:r>
      <w:r w:rsidRPr="007E3ED0">
        <w:rPr>
          <w:rFonts w:ascii="Arial" w:hAnsi="Arial" w:cs="Arial"/>
          <w:sz w:val="20"/>
        </w:rPr>
        <w:t>) n° 1</w:t>
      </w:r>
      <w:r>
        <w:rPr>
          <w:rFonts w:ascii="Arial" w:hAnsi="Arial" w:cs="Arial"/>
          <w:sz w:val="20"/>
        </w:rPr>
        <w:t xml:space="preserve">303/2013 </w:t>
      </w:r>
      <w:r w:rsidRPr="007E3ED0">
        <w:rPr>
          <w:rFonts w:ascii="Arial" w:hAnsi="Arial" w:cs="Arial"/>
          <w:sz w:val="20"/>
        </w:rPr>
        <w:t xml:space="preserve">du </w:t>
      </w:r>
      <w:r>
        <w:rPr>
          <w:rFonts w:ascii="Arial" w:hAnsi="Arial" w:cs="Arial"/>
          <w:sz w:val="20"/>
        </w:rPr>
        <w:t xml:space="preserve"> Parlement européen et du </w:t>
      </w:r>
      <w:r w:rsidRPr="007E3ED0">
        <w:rPr>
          <w:rFonts w:ascii="Arial" w:hAnsi="Arial" w:cs="Arial"/>
          <w:sz w:val="20"/>
        </w:rPr>
        <w:t>Conseil du 1</w:t>
      </w:r>
      <w:r>
        <w:rPr>
          <w:rFonts w:ascii="Arial" w:hAnsi="Arial" w:cs="Arial"/>
          <w:sz w:val="20"/>
        </w:rPr>
        <w:t>7 décembre 2013 portant</w:t>
      </w:r>
      <w:r w:rsidRPr="007E3ED0">
        <w:rPr>
          <w:rFonts w:ascii="Arial" w:hAnsi="Arial" w:cs="Arial"/>
          <w:sz w:val="20"/>
        </w:rPr>
        <w:t xml:space="preserve"> dispositions </w:t>
      </w:r>
      <w:r>
        <w:rPr>
          <w:rFonts w:ascii="Arial" w:hAnsi="Arial" w:cs="Arial"/>
          <w:sz w:val="20"/>
        </w:rPr>
        <w:t>communes relatives au</w:t>
      </w:r>
      <w:r w:rsidRPr="006E1E9B">
        <w:rPr>
          <w:rFonts w:ascii="Arial" w:hAnsi="Arial" w:cs="Arial"/>
          <w:sz w:val="20"/>
        </w:rPr>
        <w:t xml:space="preserve"> Fonds européen de développement régional, </w:t>
      </w:r>
      <w:r>
        <w:rPr>
          <w:rFonts w:ascii="Arial" w:hAnsi="Arial" w:cs="Arial"/>
          <w:sz w:val="20"/>
        </w:rPr>
        <w:t>au</w:t>
      </w:r>
      <w:r w:rsidRPr="006E1E9B">
        <w:rPr>
          <w:rFonts w:ascii="Arial" w:hAnsi="Arial" w:cs="Arial"/>
          <w:sz w:val="20"/>
        </w:rPr>
        <w:t xml:space="preserve"> Fonds social européen</w:t>
      </w:r>
      <w:r>
        <w:rPr>
          <w:rFonts w:ascii="Arial" w:hAnsi="Arial" w:cs="Arial"/>
          <w:sz w:val="20"/>
        </w:rPr>
        <w:t xml:space="preserve">, au </w:t>
      </w:r>
      <w:r w:rsidRPr="006E1E9B">
        <w:rPr>
          <w:rFonts w:ascii="Arial" w:hAnsi="Arial" w:cs="Arial"/>
          <w:sz w:val="20"/>
        </w:rPr>
        <w:t xml:space="preserve">Fonds de cohésion, </w:t>
      </w:r>
      <w:r>
        <w:rPr>
          <w:rFonts w:ascii="Arial" w:hAnsi="Arial" w:cs="Arial"/>
          <w:sz w:val="20"/>
        </w:rPr>
        <w:t xml:space="preserve">au Fonds européen agricole pour le développement rural et au Fonds européen pour les affaires maritimes et la pêche, portant dispositions générales au </w:t>
      </w:r>
      <w:r w:rsidRPr="006E1E9B">
        <w:rPr>
          <w:rFonts w:ascii="Arial" w:hAnsi="Arial" w:cs="Arial"/>
          <w:sz w:val="20"/>
        </w:rPr>
        <w:t xml:space="preserve">Fonds européen de développement régional, </w:t>
      </w:r>
      <w:r>
        <w:rPr>
          <w:rFonts w:ascii="Arial" w:hAnsi="Arial" w:cs="Arial"/>
          <w:sz w:val="20"/>
        </w:rPr>
        <w:t>au</w:t>
      </w:r>
      <w:r w:rsidRPr="006E1E9B">
        <w:rPr>
          <w:rFonts w:ascii="Arial" w:hAnsi="Arial" w:cs="Arial"/>
          <w:sz w:val="20"/>
        </w:rPr>
        <w:t xml:space="preserve"> Fonds social européen</w:t>
      </w:r>
      <w:r>
        <w:rPr>
          <w:rFonts w:ascii="Arial" w:hAnsi="Arial" w:cs="Arial"/>
          <w:sz w:val="20"/>
        </w:rPr>
        <w:t xml:space="preserve">, au </w:t>
      </w:r>
      <w:r w:rsidRPr="006E1E9B">
        <w:rPr>
          <w:rFonts w:ascii="Arial" w:hAnsi="Arial" w:cs="Arial"/>
          <w:sz w:val="20"/>
        </w:rPr>
        <w:t xml:space="preserve">Fonds de cohésion, </w:t>
      </w:r>
      <w:r>
        <w:rPr>
          <w:rFonts w:ascii="Arial" w:hAnsi="Arial" w:cs="Arial"/>
          <w:sz w:val="20"/>
        </w:rPr>
        <w:t xml:space="preserve"> et au Fonds européen pour les affaires maritimes et la pêche </w:t>
      </w:r>
      <w:r w:rsidRPr="006E1E9B">
        <w:rPr>
          <w:rFonts w:ascii="Arial" w:hAnsi="Arial" w:cs="Arial"/>
          <w:sz w:val="20"/>
        </w:rPr>
        <w:t>tel que modifié</w:t>
      </w:r>
      <w:r>
        <w:rPr>
          <w:rFonts w:ascii="Arial" w:hAnsi="Arial" w:cs="Arial"/>
          <w:sz w:val="20"/>
        </w:rPr>
        <w:t xml:space="preserve">, </w:t>
      </w:r>
      <w:r w:rsidRPr="00C539C2">
        <w:rPr>
          <w:rFonts w:ascii="Arial" w:hAnsi="Arial" w:cs="Arial"/>
          <w:i/>
          <w:iCs/>
          <w:sz w:val="20"/>
        </w:rPr>
        <w:t>ci-après, Règlement général</w:t>
      </w:r>
      <w:r w:rsidRPr="006E1E9B">
        <w:rPr>
          <w:rFonts w:ascii="Arial" w:hAnsi="Arial" w:cs="Arial"/>
          <w:sz w:val="20"/>
        </w:rPr>
        <w:t xml:space="preserve"> ;</w:t>
      </w:r>
    </w:p>
    <w:p w14:paraId="34919EFB" w14:textId="77777777" w:rsidR="00EB32BB" w:rsidRPr="006E1E9B" w:rsidRDefault="00EB32BB" w:rsidP="00EB32BB">
      <w:pPr>
        <w:spacing w:line="276" w:lineRule="auto"/>
        <w:rPr>
          <w:rFonts w:ascii="Arial" w:hAnsi="Arial" w:cs="Arial"/>
          <w:sz w:val="20"/>
        </w:rPr>
      </w:pPr>
    </w:p>
    <w:p w14:paraId="518CCD49" w14:textId="77777777" w:rsidR="00EB32BB" w:rsidRPr="00C539C2" w:rsidRDefault="00EB32BB" w:rsidP="00EB32BB">
      <w:pPr>
        <w:spacing w:line="276" w:lineRule="auto"/>
        <w:rPr>
          <w:rFonts w:ascii="Arial" w:hAnsi="Arial" w:cs="Arial"/>
          <w:i/>
          <w:iCs/>
          <w:sz w:val="20"/>
        </w:rPr>
      </w:pPr>
      <w:r w:rsidRPr="006E1E9B">
        <w:rPr>
          <w:rFonts w:ascii="Arial" w:hAnsi="Arial" w:cs="Arial"/>
          <w:sz w:val="20"/>
        </w:rPr>
        <w:t xml:space="preserve">- </w:t>
      </w:r>
      <w:r w:rsidRPr="006E1E9B">
        <w:rPr>
          <w:rFonts w:ascii="Arial" w:hAnsi="Arial" w:cs="Arial"/>
          <w:sz w:val="20"/>
        </w:rPr>
        <w:tab/>
      </w:r>
      <w:r>
        <w:rPr>
          <w:rFonts w:ascii="Arial" w:hAnsi="Arial" w:cs="Arial"/>
          <w:sz w:val="20"/>
        </w:rPr>
        <w:t>Communication de la Commission 2022/C474/01 parue au JOUE le 14 décembre 2022 : Lignes</w:t>
      </w:r>
      <w:r w:rsidRPr="006E1E9B">
        <w:rPr>
          <w:rFonts w:ascii="Arial" w:hAnsi="Arial" w:cs="Arial"/>
          <w:sz w:val="20"/>
        </w:rPr>
        <w:t xml:space="preserve"> directrices </w:t>
      </w:r>
      <w:r>
        <w:rPr>
          <w:rFonts w:ascii="Arial" w:hAnsi="Arial" w:cs="Arial"/>
          <w:sz w:val="20"/>
        </w:rPr>
        <w:t xml:space="preserve">de la Commission concernant </w:t>
      </w:r>
      <w:r w:rsidRPr="006E1E9B">
        <w:rPr>
          <w:rFonts w:ascii="Arial" w:hAnsi="Arial" w:cs="Arial"/>
          <w:sz w:val="20"/>
        </w:rPr>
        <w:t>la clôture des programmes opérationnels adoptés pour bénéficier d</w:t>
      </w:r>
      <w:r>
        <w:rPr>
          <w:rFonts w:ascii="Arial" w:hAnsi="Arial" w:cs="Arial"/>
          <w:sz w:val="20"/>
        </w:rPr>
        <w:t xml:space="preserve">’une assistance du </w:t>
      </w:r>
      <w:r w:rsidRPr="006E1E9B">
        <w:rPr>
          <w:rFonts w:ascii="Arial" w:hAnsi="Arial" w:cs="Arial"/>
          <w:sz w:val="20"/>
        </w:rPr>
        <w:t xml:space="preserve">Fonds européen de développement régional, </w:t>
      </w:r>
      <w:r>
        <w:rPr>
          <w:rFonts w:ascii="Arial" w:hAnsi="Arial" w:cs="Arial"/>
          <w:sz w:val="20"/>
        </w:rPr>
        <w:t>du</w:t>
      </w:r>
      <w:r w:rsidRPr="006E1E9B">
        <w:rPr>
          <w:rFonts w:ascii="Arial" w:hAnsi="Arial" w:cs="Arial"/>
          <w:sz w:val="20"/>
        </w:rPr>
        <w:t xml:space="preserve"> Fonds social européen</w:t>
      </w:r>
      <w:r>
        <w:rPr>
          <w:rFonts w:ascii="Arial" w:hAnsi="Arial" w:cs="Arial"/>
          <w:sz w:val="20"/>
        </w:rPr>
        <w:t xml:space="preserve">, du </w:t>
      </w:r>
      <w:r w:rsidRPr="006E1E9B">
        <w:rPr>
          <w:rFonts w:ascii="Arial" w:hAnsi="Arial" w:cs="Arial"/>
          <w:sz w:val="20"/>
        </w:rPr>
        <w:t>Fonds de cohésion</w:t>
      </w:r>
      <w:r>
        <w:rPr>
          <w:rFonts w:ascii="Arial" w:hAnsi="Arial" w:cs="Arial"/>
          <w:sz w:val="20"/>
        </w:rPr>
        <w:t xml:space="preserve"> et du Fonds européen pour les affaires maritimes et la pêche et des programmes de coopération transfrontalière relevant de l’instrument d’aide de préadhésion (IAP II) (2014-2020</w:t>
      </w:r>
      <w:r w:rsidRPr="00C539C2">
        <w:rPr>
          <w:rFonts w:ascii="Arial" w:hAnsi="Arial" w:cs="Arial"/>
          <w:i/>
          <w:iCs/>
          <w:sz w:val="20"/>
        </w:rPr>
        <w:t>), ci-après, Lignes directrices.</w:t>
      </w:r>
    </w:p>
    <w:p w14:paraId="21AC5C03" w14:textId="77777777" w:rsidR="00EB32BB" w:rsidRPr="006E1E9B" w:rsidRDefault="00EB32BB" w:rsidP="00EB32BB">
      <w:pPr>
        <w:spacing w:line="276" w:lineRule="auto"/>
        <w:rPr>
          <w:rFonts w:ascii="Arial" w:hAnsi="Arial" w:cs="Arial"/>
          <w:b/>
          <w:sz w:val="20"/>
        </w:rPr>
      </w:pPr>
    </w:p>
    <w:p w14:paraId="6C52A78B" w14:textId="77777777" w:rsidR="00EB32BB" w:rsidRPr="006E1E9B" w:rsidRDefault="00EB32BB" w:rsidP="00EB32BB">
      <w:pPr>
        <w:spacing w:line="276" w:lineRule="auto"/>
        <w:rPr>
          <w:rFonts w:ascii="Arial" w:hAnsi="Arial" w:cs="Arial"/>
          <w:sz w:val="20"/>
        </w:rPr>
      </w:pPr>
    </w:p>
    <w:p w14:paraId="39F27223" w14:textId="77777777" w:rsidR="00EB32BB" w:rsidRPr="006E1E9B" w:rsidRDefault="00EB32BB" w:rsidP="00EB32BB">
      <w:pPr>
        <w:pStyle w:val="Paragraphedeliste"/>
        <w:numPr>
          <w:ilvl w:val="0"/>
          <w:numId w:val="50"/>
        </w:numPr>
        <w:spacing w:line="276" w:lineRule="auto"/>
        <w:ind w:left="993" w:hanging="567"/>
        <w:contextualSpacing/>
        <w:jc w:val="both"/>
        <w:rPr>
          <w:rFonts w:ascii="Arial" w:hAnsi="Arial" w:cs="Arial"/>
          <w:sz w:val="20"/>
        </w:rPr>
      </w:pPr>
      <w:r w:rsidRPr="006E1E9B">
        <w:rPr>
          <w:rFonts w:ascii="Arial" w:hAnsi="Arial" w:cs="Arial"/>
          <w:b/>
          <w:sz w:val="20"/>
        </w:rPr>
        <w:t>Définitions</w:t>
      </w:r>
    </w:p>
    <w:p w14:paraId="25117F42" w14:textId="77777777" w:rsidR="00EB32BB" w:rsidRPr="006E1E9B" w:rsidRDefault="00EB32BB" w:rsidP="00EB32BB">
      <w:pPr>
        <w:spacing w:line="276" w:lineRule="auto"/>
        <w:rPr>
          <w:rFonts w:ascii="Arial" w:hAnsi="Arial" w:cs="Arial"/>
          <w:b/>
          <w:szCs w:val="22"/>
        </w:rPr>
      </w:pPr>
    </w:p>
    <w:p w14:paraId="2B4BD8F3" w14:textId="77777777" w:rsidR="00EB32BB" w:rsidRPr="006E1E9B" w:rsidRDefault="00EB32BB" w:rsidP="00EB32BB">
      <w:pPr>
        <w:spacing w:line="276" w:lineRule="auto"/>
        <w:rPr>
          <w:rFonts w:ascii="Arial" w:hAnsi="Arial" w:cs="Arial"/>
          <w:sz w:val="20"/>
        </w:rPr>
      </w:pPr>
      <w:r>
        <w:rPr>
          <w:rFonts w:ascii="Arial" w:hAnsi="Arial" w:cs="Arial"/>
          <w:sz w:val="20"/>
        </w:rPr>
        <w:t>« </w:t>
      </w:r>
      <w:r w:rsidRPr="00EA2D34">
        <w:rPr>
          <w:rFonts w:ascii="Arial" w:hAnsi="Arial" w:cs="Arial"/>
          <w:b/>
          <w:bCs/>
          <w:sz w:val="20"/>
        </w:rPr>
        <w:t>Dernier exercice comptable</w:t>
      </w:r>
      <w:r>
        <w:rPr>
          <w:rFonts w:ascii="Arial" w:hAnsi="Arial" w:cs="Arial"/>
          <w:sz w:val="20"/>
        </w:rPr>
        <w:t> » : exercice 2023-2024.  Il englobe les dépenses validées dans Euroges 2014 entre le 1</w:t>
      </w:r>
      <w:r w:rsidRPr="007B4B6F">
        <w:rPr>
          <w:rFonts w:ascii="Arial" w:hAnsi="Arial" w:cs="Arial"/>
          <w:sz w:val="20"/>
          <w:vertAlign w:val="superscript"/>
        </w:rPr>
        <w:t>er</w:t>
      </w:r>
      <w:r>
        <w:rPr>
          <w:rFonts w:ascii="Arial" w:hAnsi="Arial" w:cs="Arial"/>
          <w:sz w:val="20"/>
        </w:rPr>
        <w:t xml:space="preserve"> avril 2023 et le 30 juin 2024.</w:t>
      </w:r>
    </w:p>
    <w:p w14:paraId="17CEB12E" w14:textId="77777777" w:rsidR="00EB32BB" w:rsidRPr="006E1E9B" w:rsidRDefault="00EB32BB" w:rsidP="00EB32BB">
      <w:pPr>
        <w:spacing w:line="276" w:lineRule="auto"/>
        <w:rPr>
          <w:rFonts w:ascii="Arial" w:hAnsi="Arial" w:cs="Arial"/>
          <w:sz w:val="20"/>
        </w:rPr>
      </w:pPr>
    </w:p>
    <w:p w14:paraId="6F6FEF73" w14:textId="77777777" w:rsidR="00EB32BB" w:rsidRDefault="00EB32BB" w:rsidP="00EB32BB">
      <w:pPr>
        <w:spacing w:line="276" w:lineRule="auto"/>
        <w:rPr>
          <w:rFonts w:ascii="Arial" w:hAnsi="Arial" w:cs="Arial"/>
          <w:sz w:val="20"/>
        </w:rPr>
      </w:pPr>
      <w:r w:rsidRPr="006E1E9B">
        <w:rPr>
          <w:rFonts w:ascii="Arial" w:hAnsi="Arial" w:cs="Arial"/>
          <w:sz w:val="20"/>
        </w:rPr>
        <w:t>« </w:t>
      </w:r>
      <w:r w:rsidRPr="00EA2D34">
        <w:rPr>
          <w:rFonts w:ascii="Arial" w:hAnsi="Arial" w:cs="Arial"/>
          <w:b/>
          <w:bCs/>
          <w:sz w:val="20"/>
        </w:rPr>
        <w:t>Projets fonctionnels</w:t>
      </w:r>
      <w:r w:rsidRPr="006E1E9B">
        <w:rPr>
          <w:rFonts w:ascii="Arial" w:hAnsi="Arial" w:cs="Arial"/>
          <w:sz w:val="20"/>
        </w:rPr>
        <w:t xml:space="preserve"> » : conformément aux lignes directrices, projets </w:t>
      </w:r>
      <w:r>
        <w:rPr>
          <w:rFonts w:ascii="Arial" w:hAnsi="Arial" w:cs="Arial"/>
          <w:sz w:val="20"/>
        </w:rPr>
        <w:t xml:space="preserve">qui, </w:t>
      </w:r>
      <w:r w:rsidRPr="00023D17">
        <w:rPr>
          <w:rFonts w:ascii="Arial" w:hAnsi="Arial" w:cs="Arial"/>
          <w:sz w:val="20"/>
          <w:u w:val="single"/>
        </w:rPr>
        <w:t>lors du dépôt</w:t>
      </w:r>
      <w:r>
        <w:rPr>
          <w:rStyle w:val="Appelnotedebasdep"/>
          <w:rFonts w:ascii="Arial" w:hAnsi="Arial" w:cs="Arial"/>
          <w:sz w:val="20"/>
          <w:u w:val="single"/>
        </w:rPr>
        <w:footnoteReference w:id="42"/>
      </w:r>
      <w:r>
        <w:rPr>
          <w:rFonts w:ascii="Arial" w:hAnsi="Arial" w:cs="Arial"/>
          <w:sz w:val="20"/>
          <w:u w:val="single"/>
        </w:rPr>
        <w:t xml:space="preserve"> </w:t>
      </w:r>
      <w:r w:rsidRPr="00023D17">
        <w:rPr>
          <w:rFonts w:ascii="Arial" w:hAnsi="Arial" w:cs="Arial"/>
          <w:sz w:val="20"/>
          <w:u w:val="single"/>
        </w:rPr>
        <w:t>des documents de clôture</w:t>
      </w:r>
      <w:r>
        <w:rPr>
          <w:rFonts w:ascii="Arial" w:hAnsi="Arial" w:cs="Arial"/>
          <w:sz w:val="20"/>
        </w:rPr>
        <w:t xml:space="preserve">, sont matériellement achevés OU totalement mis en œuvre </w:t>
      </w:r>
      <w:r w:rsidRPr="00E933D9">
        <w:rPr>
          <w:rFonts w:ascii="Arial" w:hAnsi="Arial" w:cs="Arial"/>
          <w:b/>
          <w:bCs/>
          <w:sz w:val="20"/>
        </w:rPr>
        <w:t>ET</w:t>
      </w:r>
      <w:r>
        <w:rPr>
          <w:rFonts w:ascii="Arial" w:hAnsi="Arial" w:cs="Arial"/>
          <w:sz w:val="20"/>
        </w:rPr>
        <w:t xml:space="preserve"> qui contribuent aux objectifs des priorités pertinentes</w:t>
      </w:r>
      <w:r w:rsidRPr="006E1E9B">
        <w:rPr>
          <w:rFonts w:ascii="Arial" w:hAnsi="Arial" w:cs="Arial"/>
          <w:sz w:val="20"/>
        </w:rPr>
        <w:t>.</w:t>
      </w:r>
    </w:p>
    <w:p w14:paraId="34420265" w14:textId="77777777" w:rsidR="00EB32BB" w:rsidRDefault="00EB32BB" w:rsidP="00EB32BB">
      <w:pPr>
        <w:spacing w:line="276" w:lineRule="auto"/>
        <w:rPr>
          <w:rFonts w:ascii="Arial" w:hAnsi="Arial" w:cs="Arial"/>
          <w:sz w:val="20"/>
        </w:rPr>
      </w:pPr>
    </w:p>
    <w:p w14:paraId="63629AA8" w14:textId="77777777" w:rsidR="00EB32BB" w:rsidRPr="005B329A" w:rsidRDefault="00EB32BB" w:rsidP="00EB32BB">
      <w:pPr>
        <w:spacing w:line="276" w:lineRule="auto"/>
        <w:rPr>
          <w:rFonts w:ascii="Arial" w:hAnsi="Arial" w:cs="Arial"/>
          <w:sz w:val="20"/>
        </w:rPr>
      </w:pPr>
      <w:r w:rsidRPr="005B329A">
        <w:rPr>
          <w:rFonts w:ascii="Arial" w:hAnsi="Arial" w:cs="Arial"/>
          <w:sz w:val="20"/>
        </w:rPr>
        <w:t>« </w:t>
      </w:r>
      <w:r w:rsidRPr="00EA2D34">
        <w:rPr>
          <w:rFonts w:ascii="Arial" w:hAnsi="Arial" w:cs="Arial"/>
          <w:b/>
          <w:bCs/>
          <w:sz w:val="20"/>
        </w:rPr>
        <w:t>Date d’achèvement d’un projet</w:t>
      </w:r>
      <w:r w:rsidRPr="005B329A">
        <w:rPr>
          <w:rFonts w:ascii="Arial" w:hAnsi="Arial" w:cs="Arial"/>
          <w:sz w:val="20"/>
        </w:rPr>
        <w:t xml:space="preserve"> » :</w:t>
      </w:r>
    </w:p>
    <w:p w14:paraId="58D40130" w14:textId="77777777" w:rsidR="00EB32BB" w:rsidRPr="005B329A" w:rsidRDefault="00EB32BB" w:rsidP="00EB32BB">
      <w:pPr>
        <w:pStyle w:val="Paragraphedeliste"/>
        <w:numPr>
          <w:ilvl w:val="0"/>
          <w:numId w:val="55"/>
        </w:numPr>
        <w:spacing w:line="276" w:lineRule="auto"/>
        <w:contextualSpacing/>
        <w:jc w:val="both"/>
        <w:rPr>
          <w:rFonts w:ascii="Arial" w:hAnsi="Arial" w:cs="Arial"/>
          <w:sz w:val="20"/>
        </w:rPr>
      </w:pPr>
      <w:r w:rsidRPr="005B329A">
        <w:rPr>
          <w:rFonts w:ascii="Arial" w:hAnsi="Arial" w:cs="Arial"/>
          <w:sz w:val="20"/>
        </w:rPr>
        <w:t>pour les projets fonctionnels, date du paiement par le bénéficiaire de la dernière dépense (incluant le décompte final) ;</w:t>
      </w:r>
    </w:p>
    <w:p w14:paraId="583E6654" w14:textId="77777777" w:rsidR="00EB32BB" w:rsidRPr="005B329A" w:rsidRDefault="00EB32BB" w:rsidP="00EB32BB">
      <w:pPr>
        <w:pStyle w:val="Paragraphedeliste"/>
        <w:numPr>
          <w:ilvl w:val="0"/>
          <w:numId w:val="55"/>
        </w:numPr>
        <w:spacing w:line="276" w:lineRule="auto"/>
        <w:contextualSpacing/>
        <w:jc w:val="both"/>
        <w:rPr>
          <w:rFonts w:ascii="Arial" w:hAnsi="Arial" w:cs="Arial"/>
          <w:sz w:val="20"/>
        </w:rPr>
      </w:pPr>
      <w:r w:rsidRPr="005B329A">
        <w:rPr>
          <w:rFonts w:ascii="Arial" w:hAnsi="Arial" w:cs="Arial"/>
          <w:sz w:val="20"/>
        </w:rPr>
        <w:t>pour les projets non fonctionnels au 31</w:t>
      </w:r>
      <w:r>
        <w:rPr>
          <w:rFonts w:ascii="Arial" w:hAnsi="Arial" w:cs="Arial"/>
          <w:sz w:val="20"/>
        </w:rPr>
        <w:t xml:space="preserve"> décembre 2023</w:t>
      </w:r>
      <w:r w:rsidRPr="005B329A">
        <w:rPr>
          <w:rFonts w:ascii="Arial" w:hAnsi="Arial" w:cs="Arial"/>
          <w:sz w:val="20"/>
        </w:rPr>
        <w:t>, le 31</w:t>
      </w:r>
      <w:r>
        <w:rPr>
          <w:rFonts w:ascii="Arial" w:hAnsi="Arial" w:cs="Arial"/>
          <w:sz w:val="20"/>
        </w:rPr>
        <w:t xml:space="preserve"> décembre 2023</w:t>
      </w:r>
      <w:r w:rsidRPr="005B329A">
        <w:rPr>
          <w:rFonts w:ascii="Arial" w:hAnsi="Arial" w:cs="Arial"/>
          <w:sz w:val="20"/>
        </w:rPr>
        <w:t>.</w:t>
      </w:r>
    </w:p>
    <w:p w14:paraId="6CE880D3" w14:textId="77777777" w:rsidR="00EB32BB" w:rsidRPr="006E1E9B" w:rsidRDefault="00EB32BB" w:rsidP="00EB32BB">
      <w:pPr>
        <w:rPr>
          <w:rFonts w:ascii="Arial" w:hAnsi="Arial" w:cs="Arial"/>
          <w:b/>
          <w:szCs w:val="22"/>
        </w:rPr>
      </w:pPr>
    </w:p>
    <w:p w14:paraId="2EA31677" w14:textId="77777777" w:rsidR="00EB32BB" w:rsidRPr="006E1E9B" w:rsidRDefault="00EB32BB" w:rsidP="00EB32BB">
      <w:pPr>
        <w:pStyle w:val="Paragraphedeliste"/>
        <w:numPr>
          <w:ilvl w:val="0"/>
          <w:numId w:val="50"/>
        </w:numPr>
        <w:spacing w:line="276" w:lineRule="auto"/>
        <w:ind w:left="993" w:hanging="567"/>
        <w:contextualSpacing/>
        <w:jc w:val="both"/>
        <w:rPr>
          <w:rFonts w:ascii="Arial" w:hAnsi="Arial" w:cs="Arial"/>
          <w:b/>
          <w:sz w:val="20"/>
          <w:szCs w:val="22"/>
        </w:rPr>
      </w:pPr>
      <w:r w:rsidRPr="006E1E9B">
        <w:rPr>
          <w:rFonts w:ascii="Arial" w:hAnsi="Arial" w:cs="Arial"/>
          <w:b/>
          <w:sz w:val="20"/>
          <w:szCs w:val="22"/>
        </w:rPr>
        <w:t xml:space="preserve">Objet de </w:t>
      </w:r>
      <w:r>
        <w:rPr>
          <w:rFonts w:ascii="Arial" w:hAnsi="Arial" w:cs="Arial"/>
          <w:b/>
          <w:sz w:val="20"/>
          <w:szCs w:val="22"/>
        </w:rPr>
        <w:t>la guidance</w:t>
      </w:r>
    </w:p>
    <w:p w14:paraId="41A197CA" w14:textId="77777777" w:rsidR="00EB32BB" w:rsidRPr="006E1E9B" w:rsidRDefault="00EB32BB" w:rsidP="00EB32BB">
      <w:pPr>
        <w:spacing w:line="276" w:lineRule="auto"/>
        <w:rPr>
          <w:rFonts w:ascii="Arial" w:hAnsi="Arial" w:cs="Arial"/>
          <w:b/>
          <w:szCs w:val="22"/>
        </w:rPr>
      </w:pPr>
    </w:p>
    <w:p w14:paraId="6F4901F0" w14:textId="77777777" w:rsidR="00EB32BB" w:rsidRPr="006E1E9B" w:rsidRDefault="00EB32BB" w:rsidP="00EB32BB">
      <w:pPr>
        <w:spacing w:line="276" w:lineRule="auto"/>
        <w:rPr>
          <w:rFonts w:ascii="Arial" w:hAnsi="Arial" w:cs="Arial"/>
          <w:sz w:val="20"/>
          <w:szCs w:val="22"/>
        </w:rPr>
      </w:pPr>
      <w:r w:rsidRPr="006E1E9B">
        <w:rPr>
          <w:rFonts w:ascii="Arial" w:hAnsi="Arial" w:cs="Arial"/>
          <w:sz w:val="20"/>
          <w:szCs w:val="22"/>
        </w:rPr>
        <w:t xml:space="preserve">Les dispositions de la </w:t>
      </w:r>
      <w:r>
        <w:rPr>
          <w:rFonts w:ascii="Arial" w:hAnsi="Arial" w:cs="Arial"/>
          <w:sz w:val="20"/>
          <w:szCs w:val="22"/>
        </w:rPr>
        <w:t>guidance</w:t>
      </w:r>
      <w:r w:rsidRPr="006E1E9B">
        <w:rPr>
          <w:rFonts w:ascii="Arial" w:hAnsi="Arial" w:cs="Arial"/>
          <w:sz w:val="20"/>
          <w:szCs w:val="22"/>
        </w:rPr>
        <w:t xml:space="preserve"> s’appliquent sans préjudice de la règlementation européenne. </w:t>
      </w:r>
    </w:p>
    <w:p w14:paraId="5EDC410F" w14:textId="77777777" w:rsidR="00EB32BB" w:rsidRPr="006E1E9B" w:rsidRDefault="00EB32BB" w:rsidP="00EB32BB">
      <w:pPr>
        <w:spacing w:line="276" w:lineRule="auto"/>
        <w:rPr>
          <w:rFonts w:ascii="Arial" w:hAnsi="Arial" w:cs="Arial"/>
          <w:sz w:val="20"/>
          <w:szCs w:val="22"/>
        </w:rPr>
      </w:pPr>
    </w:p>
    <w:p w14:paraId="42B8B371" w14:textId="77777777" w:rsidR="00EB32BB" w:rsidRDefault="00EB32BB" w:rsidP="00EB32BB">
      <w:pPr>
        <w:spacing w:line="276" w:lineRule="auto"/>
        <w:rPr>
          <w:rFonts w:ascii="Arial" w:hAnsi="Arial" w:cs="Arial"/>
          <w:sz w:val="20"/>
          <w:szCs w:val="22"/>
        </w:rPr>
      </w:pPr>
      <w:r>
        <w:rPr>
          <w:rFonts w:ascii="Arial" w:hAnsi="Arial" w:cs="Arial"/>
          <w:sz w:val="20"/>
          <w:szCs w:val="22"/>
        </w:rPr>
        <w:t>Grâce au système d’examen et d’acceptation annuel des comptes instauré dans le cadre de la programmation 2014-2020, la clôture définitive du PO FEDER « Wallonie-2020.EU » se basera sur les documents relatifs au dernier exercice comptable ainsi que sur le rapport final de mise en œuvre.</w:t>
      </w:r>
    </w:p>
    <w:p w14:paraId="42C8CB78" w14:textId="77777777" w:rsidR="00EB32BB" w:rsidRDefault="00EB32BB" w:rsidP="00EB32BB">
      <w:pPr>
        <w:spacing w:line="276" w:lineRule="auto"/>
        <w:rPr>
          <w:rFonts w:ascii="Arial" w:hAnsi="Arial" w:cs="Arial"/>
          <w:sz w:val="20"/>
          <w:szCs w:val="22"/>
        </w:rPr>
      </w:pPr>
    </w:p>
    <w:p w14:paraId="2C329722" w14:textId="77777777" w:rsidR="00EB32BB" w:rsidRDefault="00EB32BB" w:rsidP="00EB32BB">
      <w:pPr>
        <w:spacing w:line="276" w:lineRule="auto"/>
        <w:rPr>
          <w:rFonts w:ascii="Arial" w:hAnsi="Arial" w:cs="Arial"/>
          <w:sz w:val="20"/>
          <w:szCs w:val="22"/>
        </w:rPr>
      </w:pPr>
      <w:r>
        <w:rPr>
          <w:rFonts w:ascii="Arial" w:hAnsi="Arial" w:cs="Arial"/>
          <w:sz w:val="20"/>
          <w:szCs w:val="22"/>
        </w:rPr>
        <w:t>Pour rappel, les documents relatifs au dernier exercice comptable sont ceux relatifs à l’exercice 2023-2024.  Conformément à l’article 138 du Règlement général, il s’agit :</w:t>
      </w:r>
    </w:p>
    <w:p w14:paraId="2BDCB358" w14:textId="77777777" w:rsidR="00EB32BB" w:rsidRPr="007B4B6F" w:rsidRDefault="00EB32BB" w:rsidP="00EB32BB">
      <w:pPr>
        <w:pStyle w:val="Paragraphedeliste"/>
        <w:numPr>
          <w:ilvl w:val="0"/>
          <w:numId w:val="53"/>
        </w:numPr>
        <w:spacing w:line="276" w:lineRule="auto"/>
        <w:contextualSpacing/>
        <w:jc w:val="both"/>
        <w:rPr>
          <w:rFonts w:ascii="Arial" w:hAnsi="Arial" w:cs="Arial"/>
          <w:sz w:val="20"/>
          <w:szCs w:val="22"/>
        </w:rPr>
      </w:pPr>
      <w:r>
        <w:rPr>
          <w:rFonts w:ascii="Arial" w:hAnsi="Arial" w:cs="Arial"/>
          <w:sz w:val="20"/>
          <w:szCs w:val="22"/>
        </w:rPr>
        <w:t>Des comptes établis par l’Autorité de certification ;</w:t>
      </w:r>
    </w:p>
    <w:p w14:paraId="4CD8EF17" w14:textId="77777777" w:rsidR="00EB32BB" w:rsidRPr="007B4B6F" w:rsidRDefault="00EB32BB" w:rsidP="00EB32BB">
      <w:pPr>
        <w:pStyle w:val="Paragraphedeliste"/>
        <w:numPr>
          <w:ilvl w:val="0"/>
          <w:numId w:val="53"/>
        </w:numPr>
        <w:spacing w:line="276" w:lineRule="auto"/>
        <w:contextualSpacing/>
        <w:jc w:val="both"/>
        <w:rPr>
          <w:rFonts w:ascii="Arial" w:hAnsi="Arial" w:cs="Arial"/>
          <w:sz w:val="20"/>
          <w:szCs w:val="22"/>
        </w:rPr>
      </w:pPr>
      <w:r>
        <w:rPr>
          <w:rFonts w:ascii="Arial" w:hAnsi="Arial" w:cs="Arial"/>
          <w:sz w:val="20"/>
          <w:szCs w:val="22"/>
        </w:rPr>
        <w:t>D</w:t>
      </w:r>
      <w:r w:rsidRPr="007B4B6F">
        <w:rPr>
          <w:rFonts w:ascii="Arial" w:hAnsi="Arial" w:cs="Arial"/>
          <w:sz w:val="20"/>
          <w:szCs w:val="22"/>
        </w:rPr>
        <w:t>’une déclaration de gestion et d’un résumé annuel des contrôles établis par l’Autorité de gestion ;</w:t>
      </w:r>
    </w:p>
    <w:p w14:paraId="39592112" w14:textId="77777777" w:rsidR="00EB32BB" w:rsidRDefault="00EB32BB" w:rsidP="00EB32BB">
      <w:pPr>
        <w:pStyle w:val="Paragraphedeliste"/>
        <w:numPr>
          <w:ilvl w:val="0"/>
          <w:numId w:val="53"/>
        </w:numPr>
        <w:spacing w:line="276" w:lineRule="auto"/>
        <w:contextualSpacing/>
        <w:jc w:val="both"/>
        <w:rPr>
          <w:rFonts w:ascii="Arial" w:hAnsi="Arial" w:cs="Arial"/>
          <w:sz w:val="20"/>
          <w:szCs w:val="22"/>
        </w:rPr>
      </w:pPr>
      <w:r>
        <w:rPr>
          <w:rFonts w:ascii="Arial" w:hAnsi="Arial" w:cs="Arial"/>
          <w:sz w:val="20"/>
          <w:szCs w:val="22"/>
        </w:rPr>
        <w:t>D</w:t>
      </w:r>
      <w:r w:rsidRPr="007B4B6F">
        <w:rPr>
          <w:rFonts w:ascii="Arial" w:hAnsi="Arial" w:cs="Arial"/>
          <w:sz w:val="20"/>
          <w:szCs w:val="22"/>
        </w:rPr>
        <w:t>’un</w:t>
      </w:r>
      <w:r>
        <w:rPr>
          <w:rFonts w:ascii="Arial" w:hAnsi="Arial" w:cs="Arial"/>
          <w:sz w:val="20"/>
          <w:szCs w:val="22"/>
        </w:rPr>
        <w:t xml:space="preserve"> avis d’audit et d’un </w:t>
      </w:r>
      <w:r w:rsidRPr="007B4B6F">
        <w:rPr>
          <w:rFonts w:ascii="Arial" w:hAnsi="Arial" w:cs="Arial"/>
          <w:sz w:val="20"/>
          <w:szCs w:val="22"/>
        </w:rPr>
        <w:t xml:space="preserve">rapport </w:t>
      </w:r>
      <w:r>
        <w:rPr>
          <w:rFonts w:ascii="Arial" w:hAnsi="Arial" w:cs="Arial"/>
          <w:sz w:val="20"/>
          <w:szCs w:val="22"/>
        </w:rPr>
        <w:t>d</w:t>
      </w:r>
      <w:r w:rsidRPr="007B4B6F">
        <w:rPr>
          <w:rFonts w:ascii="Arial" w:hAnsi="Arial" w:cs="Arial"/>
          <w:sz w:val="20"/>
          <w:szCs w:val="22"/>
        </w:rPr>
        <w:t>e contrôle établi</w:t>
      </w:r>
      <w:r>
        <w:rPr>
          <w:rFonts w:ascii="Arial" w:hAnsi="Arial" w:cs="Arial"/>
          <w:sz w:val="20"/>
          <w:szCs w:val="22"/>
        </w:rPr>
        <w:t>s</w:t>
      </w:r>
      <w:r w:rsidRPr="007B4B6F">
        <w:rPr>
          <w:rFonts w:ascii="Arial" w:hAnsi="Arial" w:cs="Arial"/>
          <w:sz w:val="20"/>
          <w:szCs w:val="22"/>
        </w:rPr>
        <w:t xml:space="preserve"> par l’Autorité d’audit.  </w:t>
      </w:r>
      <w:r>
        <w:rPr>
          <w:rFonts w:ascii="Arial" w:hAnsi="Arial" w:cs="Arial"/>
          <w:sz w:val="20"/>
          <w:szCs w:val="22"/>
        </w:rPr>
        <w:t>Outre les points abordés dans les rapports de contrôle afférents aux exercices comptables passés, celui relatif à l’exercice 2023-2024 inclut également :</w:t>
      </w:r>
    </w:p>
    <w:p w14:paraId="2B566F9B" w14:textId="77777777" w:rsidR="00EB32BB" w:rsidRDefault="00EB32BB" w:rsidP="00EB32BB">
      <w:pPr>
        <w:pStyle w:val="Paragraphedeliste"/>
        <w:numPr>
          <w:ilvl w:val="1"/>
          <w:numId w:val="53"/>
        </w:numPr>
        <w:spacing w:line="276" w:lineRule="auto"/>
        <w:contextualSpacing/>
        <w:jc w:val="both"/>
        <w:rPr>
          <w:rFonts w:ascii="Arial" w:hAnsi="Arial" w:cs="Arial"/>
          <w:sz w:val="20"/>
          <w:szCs w:val="22"/>
        </w:rPr>
      </w:pPr>
      <w:r>
        <w:rPr>
          <w:rFonts w:ascii="Arial" w:hAnsi="Arial" w:cs="Arial"/>
          <w:sz w:val="20"/>
          <w:szCs w:val="22"/>
        </w:rPr>
        <w:t>Des informations sur les constatations ouvertes découlant des audits réalisés par la Commission ou par la Cour des Comptes européenne ;</w:t>
      </w:r>
    </w:p>
    <w:p w14:paraId="2E044C66" w14:textId="77777777" w:rsidR="00EB32BB" w:rsidRDefault="00EB32BB" w:rsidP="00EB32BB">
      <w:pPr>
        <w:pStyle w:val="Paragraphedeliste"/>
        <w:numPr>
          <w:ilvl w:val="1"/>
          <w:numId w:val="53"/>
        </w:numPr>
        <w:spacing w:line="276" w:lineRule="auto"/>
        <w:contextualSpacing/>
        <w:jc w:val="both"/>
        <w:rPr>
          <w:rFonts w:ascii="Arial" w:hAnsi="Arial" w:cs="Arial"/>
          <w:sz w:val="20"/>
          <w:szCs w:val="22"/>
        </w:rPr>
      </w:pPr>
      <w:r>
        <w:rPr>
          <w:rFonts w:ascii="Arial" w:hAnsi="Arial" w:cs="Arial"/>
          <w:sz w:val="20"/>
          <w:szCs w:val="22"/>
        </w:rPr>
        <w:t>L’assurance de la légalité et de la régularité des dépenses effectuées dans le cadre des instruments financiers ;</w:t>
      </w:r>
    </w:p>
    <w:p w14:paraId="75F3BCA5" w14:textId="77777777" w:rsidR="00EB32BB" w:rsidRDefault="00EB32BB" w:rsidP="00EB32BB">
      <w:pPr>
        <w:pStyle w:val="Paragraphedeliste"/>
        <w:numPr>
          <w:ilvl w:val="1"/>
          <w:numId w:val="53"/>
        </w:numPr>
        <w:spacing w:line="276" w:lineRule="auto"/>
        <w:contextualSpacing/>
        <w:jc w:val="both"/>
        <w:rPr>
          <w:rFonts w:ascii="Arial" w:hAnsi="Arial" w:cs="Arial"/>
          <w:sz w:val="20"/>
          <w:szCs w:val="22"/>
        </w:rPr>
      </w:pPr>
      <w:r>
        <w:rPr>
          <w:rFonts w:ascii="Arial" w:hAnsi="Arial" w:cs="Arial"/>
          <w:sz w:val="20"/>
          <w:szCs w:val="22"/>
        </w:rPr>
        <w:t>L’assurance de la fiabilité des données relatives aux indicateurs ;</w:t>
      </w:r>
    </w:p>
    <w:p w14:paraId="2298ECBF" w14:textId="77777777" w:rsidR="00EB32BB" w:rsidRDefault="00EB32BB" w:rsidP="00EB32BB">
      <w:pPr>
        <w:pStyle w:val="Paragraphedeliste"/>
        <w:numPr>
          <w:ilvl w:val="1"/>
          <w:numId w:val="53"/>
        </w:numPr>
        <w:spacing w:line="276" w:lineRule="auto"/>
        <w:contextualSpacing/>
        <w:jc w:val="both"/>
        <w:rPr>
          <w:rFonts w:ascii="Arial" w:hAnsi="Arial" w:cs="Arial"/>
          <w:sz w:val="20"/>
          <w:szCs w:val="22"/>
        </w:rPr>
      </w:pPr>
      <w:r>
        <w:rPr>
          <w:rFonts w:ascii="Arial" w:hAnsi="Arial" w:cs="Arial"/>
          <w:sz w:val="20"/>
          <w:szCs w:val="22"/>
        </w:rPr>
        <w:t>L’assurance que le montant des dépenses publiques versé aux bénéficiaires soit au moins égal à la contribution du FEDER versée par la Commission à la Wallonie.</w:t>
      </w:r>
    </w:p>
    <w:p w14:paraId="5FBF16F4" w14:textId="77777777" w:rsidR="00EB32BB" w:rsidRDefault="00EB32BB" w:rsidP="00EB32BB">
      <w:pPr>
        <w:spacing w:line="276" w:lineRule="auto"/>
        <w:rPr>
          <w:rFonts w:ascii="Arial" w:hAnsi="Arial" w:cs="Arial"/>
          <w:sz w:val="20"/>
          <w:szCs w:val="22"/>
        </w:rPr>
      </w:pPr>
    </w:p>
    <w:p w14:paraId="40E077FD" w14:textId="77777777" w:rsidR="00EB32BB" w:rsidRPr="006B5AD0" w:rsidRDefault="00EB32BB" w:rsidP="00EB32BB">
      <w:pPr>
        <w:spacing w:line="276" w:lineRule="auto"/>
        <w:rPr>
          <w:rFonts w:ascii="Arial" w:hAnsi="Arial" w:cs="Arial"/>
          <w:sz w:val="20"/>
          <w:szCs w:val="22"/>
        </w:rPr>
      </w:pPr>
      <w:r>
        <w:rPr>
          <w:rFonts w:ascii="Arial" w:hAnsi="Arial" w:cs="Arial"/>
          <w:sz w:val="20"/>
          <w:szCs w:val="22"/>
        </w:rPr>
        <w:t>C</w:t>
      </w:r>
      <w:r w:rsidRPr="006B5AD0">
        <w:rPr>
          <w:rFonts w:ascii="Arial" w:hAnsi="Arial" w:cs="Arial"/>
          <w:sz w:val="20"/>
          <w:szCs w:val="22"/>
        </w:rPr>
        <w:t xml:space="preserve">es documents </w:t>
      </w:r>
      <w:r>
        <w:rPr>
          <w:rFonts w:ascii="Arial" w:hAnsi="Arial" w:cs="Arial"/>
          <w:sz w:val="20"/>
          <w:szCs w:val="22"/>
        </w:rPr>
        <w:t xml:space="preserve">ainsi que le rapport final de mise en œuvre </w:t>
      </w:r>
      <w:r w:rsidRPr="006B5AD0">
        <w:rPr>
          <w:rFonts w:ascii="Arial" w:hAnsi="Arial" w:cs="Arial"/>
          <w:sz w:val="20"/>
          <w:szCs w:val="22"/>
        </w:rPr>
        <w:t>doivent être communiqués à la Commission</w:t>
      </w:r>
      <w:r>
        <w:rPr>
          <w:rFonts w:ascii="Arial" w:hAnsi="Arial" w:cs="Arial"/>
          <w:sz w:val="20"/>
          <w:szCs w:val="22"/>
        </w:rPr>
        <w:t xml:space="preserve"> (via SFC2014)</w:t>
      </w:r>
      <w:r w:rsidRPr="006B5AD0">
        <w:rPr>
          <w:rFonts w:ascii="Arial" w:hAnsi="Arial" w:cs="Arial"/>
          <w:sz w:val="20"/>
          <w:szCs w:val="22"/>
        </w:rPr>
        <w:t xml:space="preserve"> </w:t>
      </w:r>
      <w:r w:rsidRPr="006B5AD0">
        <w:rPr>
          <w:rFonts w:ascii="Arial" w:hAnsi="Arial" w:cs="Arial"/>
          <w:b/>
          <w:bCs/>
          <w:sz w:val="20"/>
          <w:szCs w:val="22"/>
          <w:u w:val="single"/>
        </w:rPr>
        <w:t>pour le 15 février 2025</w:t>
      </w:r>
      <w:r w:rsidRPr="006B5AD0">
        <w:rPr>
          <w:rFonts w:ascii="Arial" w:hAnsi="Arial" w:cs="Arial"/>
          <w:sz w:val="20"/>
          <w:szCs w:val="22"/>
        </w:rPr>
        <w:t>.  Ce délai peut être prolongé par la Commission et sur demande de la Wallonie jusqu’au 1</w:t>
      </w:r>
      <w:r w:rsidRPr="006B5AD0">
        <w:rPr>
          <w:rFonts w:ascii="Arial" w:hAnsi="Arial" w:cs="Arial"/>
          <w:sz w:val="20"/>
          <w:szCs w:val="22"/>
          <w:vertAlign w:val="superscript"/>
        </w:rPr>
        <w:t>er</w:t>
      </w:r>
      <w:r w:rsidRPr="006B5AD0">
        <w:rPr>
          <w:rFonts w:ascii="Arial" w:hAnsi="Arial" w:cs="Arial"/>
          <w:sz w:val="20"/>
          <w:szCs w:val="22"/>
        </w:rPr>
        <w:t xml:space="preserve"> mars 2025.</w:t>
      </w:r>
    </w:p>
    <w:p w14:paraId="7E680D95" w14:textId="77777777" w:rsidR="00EB32BB" w:rsidRDefault="00EB32BB" w:rsidP="00EB32BB">
      <w:pPr>
        <w:spacing w:line="276" w:lineRule="auto"/>
        <w:rPr>
          <w:rFonts w:ascii="Arial" w:hAnsi="Arial" w:cs="Arial"/>
          <w:sz w:val="20"/>
          <w:szCs w:val="22"/>
        </w:rPr>
      </w:pPr>
    </w:p>
    <w:p w14:paraId="78DE03D0" w14:textId="77777777" w:rsidR="00EB32BB" w:rsidRPr="006E1E9B" w:rsidRDefault="00EB32BB" w:rsidP="00EB32BB">
      <w:pPr>
        <w:spacing w:line="276" w:lineRule="auto"/>
        <w:rPr>
          <w:rFonts w:ascii="Arial" w:hAnsi="Arial" w:cs="Arial"/>
          <w:sz w:val="20"/>
          <w:szCs w:val="22"/>
        </w:rPr>
      </w:pPr>
      <w:r>
        <w:rPr>
          <w:rFonts w:ascii="Arial" w:hAnsi="Arial" w:cs="Arial"/>
          <w:sz w:val="20"/>
          <w:szCs w:val="22"/>
        </w:rPr>
        <w:t xml:space="preserve">Compte tenu de la date limite d’éligibilité des dépenses fixée au </w:t>
      </w:r>
      <w:r w:rsidRPr="006B5AD0">
        <w:rPr>
          <w:rFonts w:ascii="Arial" w:hAnsi="Arial" w:cs="Arial"/>
          <w:b/>
          <w:bCs/>
          <w:sz w:val="20"/>
          <w:szCs w:val="22"/>
          <w:u w:val="single"/>
        </w:rPr>
        <w:t>31 décembre 2023</w:t>
      </w:r>
      <w:r>
        <w:rPr>
          <w:rFonts w:ascii="Arial" w:hAnsi="Arial" w:cs="Arial"/>
          <w:sz w:val="20"/>
          <w:szCs w:val="22"/>
        </w:rPr>
        <w:t xml:space="preserve"> et a</w:t>
      </w:r>
      <w:r w:rsidRPr="006E1E9B">
        <w:rPr>
          <w:rFonts w:ascii="Arial" w:hAnsi="Arial" w:cs="Arial"/>
          <w:sz w:val="20"/>
          <w:szCs w:val="22"/>
        </w:rPr>
        <w:t xml:space="preserve">fin de répondre </w:t>
      </w:r>
      <w:r>
        <w:rPr>
          <w:rFonts w:ascii="Arial" w:hAnsi="Arial" w:cs="Arial"/>
          <w:sz w:val="20"/>
          <w:szCs w:val="22"/>
        </w:rPr>
        <w:t xml:space="preserve">aux </w:t>
      </w:r>
      <w:r w:rsidRPr="006E1E9B">
        <w:rPr>
          <w:rFonts w:ascii="Arial" w:hAnsi="Arial" w:cs="Arial"/>
          <w:sz w:val="20"/>
          <w:szCs w:val="22"/>
        </w:rPr>
        <w:t>exigences</w:t>
      </w:r>
      <w:r>
        <w:rPr>
          <w:rFonts w:ascii="Arial" w:hAnsi="Arial" w:cs="Arial"/>
          <w:sz w:val="20"/>
          <w:szCs w:val="22"/>
        </w:rPr>
        <w:t xml:space="preserve"> liées à la clôture</w:t>
      </w:r>
      <w:r w:rsidRPr="006E1E9B">
        <w:rPr>
          <w:rFonts w:ascii="Arial" w:hAnsi="Arial" w:cs="Arial"/>
          <w:sz w:val="20"/>
          <w:szCs w:val="22"/>
        </w:rPr>
        <w:t>, il a été convenu d</w:t>
      </w:r>
      <w:r>
        <w:rPr>
          <w:rFonts w:ascii="Arial" w:hAnsi="Arial" w:cs="Arial"/>
          <w:sz w:val="20"/>
          <w:szCs w:val="22"/>
        </w:rPr>
        <w:t xml:space="preserve">’établir </w:t>
      </w:r>
      <w:r w:rsidRPr="006E1E9B">
        <w:rPr>
          <w:rFonts w:ascii="Arial" w:hAnsi="Arial" w:cs="Arial"/>
          <w:sz w:val="20"/>
          <w:szCs w:val="22"/>
        </w:rPr>
        <w:t>un calendrier qui, au-delà des échéances imposées par les Règlements européens, fixe diverses autres dates limites d’exécution des différentes tâches incombant aux bénéficiaires et chefs de file, à l’Autorité d’audit (ci-après, « AA »), à l’Autorité de certification (ci-après, « AC ») et à l’Autorité de gestion</w:t>
      </w:r>
      <w:r>
        <w:rPr>
          <w:rFonts w:ascii="Arial" w:hAnsi="Arial" w:cs="Arial"/>
          <w:sz w:val="20"/>
          <w:szCs w:val="22"/>
        </w:rPr>
        <w:t xml:space="preserve"> (Dépa</w:t>
      </w:r>
      <w:r w:rsidRPr="006E1E9B">
        <w:rPr>
          <w:rFonts w:ascii="Arial" w:hAnsi="Arial" w:cs="Arial"/>
          <w:sz w:val="20"/>
          <w:szCs w:val="22"/>
        </w:rPr>
        <w:t xml:space="preserve">rtement de la Coordination des </w:t>
      </w:r>
      <w:r>
        <w:rPr>
          <w:rFonts w:ascii="Arial" w:hAnsi="Arial" w:cs="Arial"/>
          <w:sz w:val="20"/>
          <w:szCs w:val="22"/>
        </w:rPr>
        <w:t>Programmes FEDER</w:t>
      </w:r>
      <w:r w:rsidRPr="006E1E9B">
        <w:rPr>
          <w:rStyle w:val="Appelnotedebasdep"/>
          <w:rFonts w:ascii="Arial" w:hAnsi="Arial" w:cs="Arial"/>
          <w:sz w:val="20"/>
          <w:szCs w:val="22"/>
        </w:rPr>
        <w:footnoteReference w:id="43"/>
      </w:r>
      <w:r w:rsidRPr="006E1E9B">
        <w:rPr>
          <w:rFonts w:ascii="Arial" w:hAnsi="Arial" w:cs="Arial"/>
          <w:sz w:val="20"/>
          <w:szCs w:val="22"/>
        </w:rPr>
        <w:t xml:space="preserve"> (ci</w:t>
      </w:r>
      <w:r>
        <w:rPr>
          <w:rFonts w:ascii="Arial" w:hAnsi="Arial" w:cs="Arial"/>
          <w:sz w:val="20"/>
          <w:szCs w:val="22"/>
        </w:rPr>
        <w:t>-</w:t>
      </w:r>
      <w:r w:rsidRPr="006E1E9B">
        <w:rPr>
          <w:rFonts w:ascii="Arial" w:hAnsi="Arial" w:cs="Arial"/>
          <w:sz w:val="20"/>
          <w:szCs w:val="22"/>
        </w:rPr>
        <w:t>après « DC</w:t>
      </w:r>
      <w:r>
        <w:rPr>
          <w:rFonts w:ascii="Arial" w:hAnsi="Arial" w:cs="Arial"/>
          <w:sz w:val="20"/>
          <w:szCs w:val="22"/>
        </w:rPr>
        <w:t>P</w:t>
      </w:r>
      <w:r w:rsidRPr="006E1E9B">
        <w:rPr>
          <w:rFonts w:ascii="Arial" w:hAnsi="Arial" w:cs="Arial"/>
          <w:sz w:val="20"/>
          <w:szCs w:val="22"/>
        </w:rPr>
        <w:t xml:space="preserve">F »), administrations fonctionnelles (ci-après, « AF ») </w:t>
      </w:r>
      <w:r>
        <w:rPr>
          <w:rFonts w:ascii="Arial" w:hAnsi="Arial" w:cs="Arial"/>
          <w:sz w:val="20"/>
          <w:szCs w:val="22"/>
        </w:rPr>
        <w:t>et</w:t>
      </w:r>
      <w:r w:rsidRPr="006E1E9B">
        <w:rPr>
          <w:rFonts w:ascii="Arial" w:hAnsi="Arial" w:cs="Arial"/>
          <w:sz w:val="20"/>
          <w:szCs w:val="22"/>
        </w:rPr>
        <w:t xml:space="preserve"> organismes intermédiaires</w:t>
      </w:r>
      <w:r>
        <w:rPr>
          <w:rFonts w:ascii="Arial" w:hAnsi="Arial" w:cs="Arial"/>
          <w:sz w:val="20"/>
          <w:szCs w:val="22"/>
        </w:rPr>
        <w:t>)</w:t>
      </w:r>
      <w:r w:rsidRPr="006E1E9B">
        <w:rPr>
          <w:rFonts w:ascii="Arial" w:hAnsi="Arial" w:cs="Arial"/>
          <w:sz w:val="20"/>
          <w:szCs w:val="22"/>
        </w:rPr>
        <w:t>.</w:t>
      </w:r>
    </w:p>
    <w:p w14:paraId="784537F9" w14:textId="77777777" w:rsidR="00EB32BB" w:rsidRPr="006E1E9B" w:rsidRDefault="00EB32BB" w:rsidP="00EB32BB">
      <w:pPr>
        <w:spacing w:line="276" w:lineRule="auto"/>
        <w:rPr>
          <w:rFonts w:ascii="Arial" w:hAnsi="Arial" w:cs="Arial"/>
          <w:sz w:val="20"/>
          <w:szCs w:val="22"/>
        </w:rPr>
      </w:pPr>
    </w:p>
    <w:p w14:paraId="12813D93" w14:textId="77777777" w:rsidR="00EB32BB" w:rsidRDefault="00EB32BB" w:rsidP="00EB32BB">
      <w:pPr>
        <w:spacing w:line="276" w:lineRule="auto"/>
        <w:rPr>
          <w:rFonts w:ascii="Arial" w:hAnsi="Arial" w:cs="Arial"/>
          <w:sz w:val="20"/>
          <w:szCs w:val="22"/>
        </w:rPr>
      </w:pPr>
      <w:r w:rsidRPr="006E1E9B">
        <w:rPr>
          <w:rFonts w:ascii="Arial" w:hAnsi="Arial" w:cs="Arial"/>
          <w:sz w:val="20"/>
          <w:szCs w:val="22"/>
        </w:rPr>
        <w:t xml:space="preserve">Dans une volonté de maximiser l’utilisation des budgets FEDER disponibles, chaque acteur sera tenu de mettre en place toutes les mesures nécessaires en vue de respecter scrupuleusement le calendrier fixé par la présente </w:t>
      </w:r>
      <w:r>
        <w:rPr>
          <w:rFonts w:ascii="Arial" w:hAnsi="Arial" w:cs="Arial"/>
          <w:sz w:val="20"/>
          <w:szCs w:val="22"/>
        </w:rPr>
        <w:t>guidance</w:t>
      </w:r>
      <w:r w:rsidRPr="006E1E9B">
        <w:rPr>
          <w:rFonts w:ascii="Arial" w:hAnsi="Arial" w:cs="Arial"/>
          <w:sz w:val="20"/>
          <w:szCs w:val="22"/>
        </w:rPr>
        <w:t>.</w:t>
      </w:r>
    </w:p>
    <w:p w14:paraId="0323FC75" w14:textId="77777777" w:rsidR="00EB32BB" w:rsidRDefault="00EB32BB" w:rsidP="00EB32BB">
      <w:pPr>
        <w:spacing w:line="276" w:lineRule="auto"/>
        <w:rPr>
          <w:rFonts w:ascii="Arial" w:hAnsi="Arial" w:cs="Arial"/>
          <w:sz w:val="20"/>
          <w:szCs w:val="22"/>
        </w:rPr>
      </w:pPr>
    </w:p>
    <w:p w14:paraId="1698D5FE" w14:textId="77777777" w:rsidR="00EB32BB" w:rsidRDefault="00EB32BB" w:rsidP="00EB32BB">
      <w:pPr>
        <w:spacing w:line="276" w:lineRule="auto"/>
        <w:rPr>
          <w:rFonts w:ascii="Arial" w:hAnsi="Arial" w:cs="Arial"/>
          <w:sz w:val="20"/>
          <w:szCs w:val="22"/>
        </w:rPr>
      </w:pPr>
      <w:r w:rsidRPr="00404CBF">
        <w:rPr>
          <w:rFonts w:ascii="Arial" w:hAnsi="Arial" w:cs="Arial"/>
          <w:sz w:val="20"/>
          <w:szCs w:val="22"/>
        </w:rPr>
        <w:t>Le calendrier reprend spécifiquement les échéances afférentes à la clôture sans préjudice d’autres échéances liées au suivi général de la programmation et à la clôture des projets et portefeuilles.</w:t>
      </w:r>
    </w:p>
    <w:p w14:paraId="005641AE" w14:textId="77777777" w:rsidR="00EB32BB" w:rsidRPr="006E1E9B" w:rsidRDefault="00EB32BB" w:rsidP="00EB32BB">
      <w:pPr>
        <w:spacing w:line="276" w:lineRule="auto"/>
        <w:rPr>
          <w:rFonts w:ascii="Arial" w:hAnsi="Arial" w:cs="Arial"/>
          <w:sz w:val="20"/>
          <w:szCs w:val="22"/>
        </w:rPr>
      </w:pPr>
    </w:p>
    <w:p w14:paraId="08225082" w14:textId="77777777" w:rsidR="00EB32BB" w:rsidRPr="00D24E47" w:rsidRDefault="00EB32BB" w:rsidP="00EB32BB">
      <w:pPr>
        <w:spacing w:line="276" w:lineRule="auto"/>
        <w:rPr>
          <w:rFonts w:ascii="Arial" w:hAnsi="Arial" w:cs="Arial"/>
          <w:sz w:val="20"/>
          <w:szCs w:val="22"/>
        </w:rPr>
      </w:pPr>
      <w:r w:rsidRPr="00D24E47">
        <w:rPr>
          <w:rFonts w:ascii="Arial" w:hAnsi="Arial" w:cs="Arial"/>
          <w:sz w:val="20"/>
          <w:szCs w:val="22"/>
        </w:rPr>
        <w:t xml:space="preserve">Les projets cofinancés dans le cadre du PO FEDER « Wallonie-2020.EU » étant de nature variée, il a été décidé de subdiviser ce calendrier de clôture en plusieurs </w:t>
      </w:r>
      <w:r w:rsidRPr="00D24E47">
        <w:rPr>
          <w:rFonts w:ascii="Arial" w:hAnsi="Arial" w:cs="Arial"/>
          <w:b/>
          <w:sz w:val="20"/>
          <w:szCs w:val="22"/>
          <w:u w:val="single"/>
        </w:rPr>
        <w:t>calendriers spécifiques</w:t>
      </w:r>
      <w:r w:rsidRPr="00D24E47">
        <w:rPr>
          <w:rFonts w:ascii="Arial" w:hAnsi="Arial" w:cs="Arial"/>
          <w:sz w:val="20"/>
          <w:szCs w:val="22"/>
        </w:rPr>
        <w:t xml:space="preserve">, à savoir : </w:t>
      </w:r>
    </w:p>
    <w:p w14:paraId="277749B8" w14:textId="77777777" w:rsidR="00EB32BB" w:rsidRPr="00D24E47" w:rsidRDefault="00EB32BB" w:rsidP="00EB32BB">
      <w:pPr>
        <w:spacing w:line="276" w:lineRule="auto"/>
        <w:rPr>
          <w:rFonts w:ascii="Arial" w:hAnsi="Arial" w:cs="Arial"/>
          <w:sz w:val="20"/>
          <w:szCs w:val="22"/>
        </w:rPr>
      </w:pPr>
    </w:p>
    <w:p w14:paraId="2653EC6E" w14:textId="77777777" w:rsidR="00EB32BB" w:rsidRPr="00D24E47" w:rsidRDefault="00EB32BB" w:rsidP="00EB32BB">
      <w:pPr>
        <w:pStyle w:val="Paragraphedeliste"/>
        <w:numPr>
          <w:ilvl w:val="0"/>
          <w:numId w:val="49"/>
        </w:numPr>
        <w:spacing w:line="276" w:lineRule="auto"/>
        <w:contextualSpacing/>
        <w:jc w:val="both"/>
        <w:rPr>
          <w:rFonts w:ascii="Arial" w:hAnsi="Arial" w:cs="Arial"/>
          <w:sz w:val="20"/>
          <w:szCs w:val="22"/>
        </w:rPr>
      </w:pPr>
      <w:r w:rsidRPr="00D24E47">
        <w:rPr>
          <w:rFonts w:ascii="Arial" w:hAnsi="Arial" w:cs="Arial"/>
          <w:sz w:val="20"/>
          <w:szCs w:val="22"/>
        </w:rPr>
        <w:t>un calendrier général qui s’applique à l’ensemble des acteurs ;</w:t>
      </w:r>
    </w:p>
    <w:p w14:paraId="7CA20552" w14:textId="77777777" w:rsidR="00EB32BB" w:rsidRPr="00D24E47" w:rsidRDefault="00EB32BB" w:rsidP="00EB32BB">
      <w:pPr>
        <w:pStyle w:val="Paragraphedeliste"/>
        <w:spacing w:line="276" w:lineRule="auto"/>
        <w:rPr>
          <w:rFonts w:ascii="Arial" w:hAnsi="Arial" w:cs="Arial"/>
          <w:sz w:val="20"/>
          <w:szCs w:val="22"/>
        </w:rPr>
      </w:pPr>
    </w:p>
    <w:p w14:paraId="6EB31CAD" w14:textId="77777777" w:rsidR="00EB32BB" w:rsidRPr="00D24E47" w:rsidRDefault="00EB32BB" w:rsidP="00EB32BB">
      <w:pPr>
        <w:pStyle w:val="Paragraphedeliste"/>
        <w:numPr>
          <w:ilvl w:val="0"/>
          <w:numId w:val="49"/>
        </w:numPr>
        <w:spacing w:line="276" w:lineRule="auto"/>
        <w:contextualSpacing/>
        <w:jc w:val="both"/>
        <w:rPr>
          <w:rFonts w:ascii="Arial" w:hAnsi="Arial" w:cs="Arial"/>
          <w:sz w:val="20"/>
          <w:szCs w:val="22"/>
        </w:rPr>
      </w:pPr>
      <w:r w:rsidRPr="00D24E47">
        <w:rPr>
          <w:rFonts w:ascii="Arial" w:hAnsi="Arial" w:cs="Arial"/>
          <w:sz w:val="20"/>
          <w:szCs w:val="22"/>
        </w:rPr>
        <w:t xml:space="preserve">un calendrier relatif aux projets </w:t>
      </w:r>
      <w:r>
        <w:rPr>
          <w:rFonts w:ascii="Arial" w:hAnsi="Arial" w:cs="Arial"/>
          <w:sz w:val="20"/>
          <w:szCs w:val="22"/>
        </w:rPr>
        <w:t>publics (</w:t>
      </w:r>
      <w:r w:rsidRPr="00D24E47">
        <w:rPr>
          <w:rFonts w:ascii="Arial" w:hAnsi="Arial" w:cs="Arial"/>
          <w:sz w:val="20"/>
          <w:szCs w:val="22"/>
        </w:rPr>
        <w:t>hors mesures 1.1.1, 1.1.2, 1.3.1 (volet Chèques économie circulaire), 2.2.1 (Cootech, Chèques technologiques et Chèques Propriété intellectuelle), 2.3.1, 2.3.2, 4.2.2, 8.1.1, 8.1.2 et 8.1.6 </w:t>
      </w:r>
      <w:r>
        <w:rPr>
          <w:rFonts w:ascii="Arial" w:hAnsi="Arial" w:cs="Arial"/>
          <w:sz w:val="20"/>
          <w:szCs w:val="22"/>
        </w:rPr>
        <w:t>)</w:t>
      </w:r>
      <w:r w:rsidRPr="00D24E47">
        <w:rPr>
          <w:rFonts w:ascii="Arial" w:hAnsi="Arial" w:cs="Arial"/>
          <w:sz w:val="20"/>
          <w:szCs w:val="22"/>
        </w:rPr>
        <w:t>;</w:t>
      </w:r>
    </w:p>
    <w:p w14:paraId="68600112" w14:textId="77777777" w:rsidR="00EB32BB" w:rsidRPr="00D24E47" w:rsidRDefault="00EB32BB" w:rsidP="00EB32BB">
      <w:pPr>
        <w:pStyle w:val="Paragraphedeliste"/>
        <w:spacing w:line="276" w:lineRule="auto"/>
        <w:rPr>
          <w:rFonts w:ascii="Arial" w:hAnsi="Arial" w:cs="Arial"/>
          <w:sz w:val="20"/>
          <w:szCs w:val="22"/>
        </w:rPr>
      </w:pPr>
    </w:p>
    <w:p w14:paraId="461602DB" w14:textId="77777777" w:rsidR="00EB32BB" w:rsidRPr="00D24E47" w:rsidRDefault="00EB32BB" w:rsidP="00EB32BB">
      <w:pPr>
        <w:pStyle w:val="Paragraphedeliste"/>
        <w:numPr>
          <w:ilvl w:val="0"/>
          <w:numId w:val="49"/>
        </w:numPr>
        <w:spacing w:before="120" w:after="120" w:line="276" w:lineRule="auto"/>
        <w:contextualSpacing/>
        <w:jc w:val="both"/>
        <w:rPr>
          <w:rFonts w:ascii="Arial" w:hAnsi="Arial" w:cs="Arial"/>
          <w:sz w:val="20"/>
          <w:szCs w:val="22"/>
        </w:rPr>
      </w:pPr>
      <w:r w:rsidRPr="00D24E47">
        <w:rPr>
          <w:rFonts w:ascii="Arial" w:hAnsi="Arial" w:cs="Arial"/>
          <w:sz w:val="20"/>
          <w:szCs w:val="22"/>
        </w:rPr>
        <w:t>un calendrier relatif aux projets de la mesure 1.1.1 « Economie 2020 – Stimulation de l’investissement dans les entreprises existantes ou en création » ;</w:t>
      </w:r>
    </w:p>
    <w:p w14:paraId="557853F0" w14:textId="77777777" w:rsidR="00EB32BB" w:rsidRPr="00D24E47" w:rsidRDefault="00EB32BB" w:rsidP="00EB32BB">
      <w:pPr>
        <w:pStyle w:val="Paragraphedeliste"/>
        <w:rPr>
          <w:rFonts w:ascii="Arial" w:hAnsi="Arial" w:cs="Arial"/>
          <w:sz w:val="20"/>
          <w:szCs w:val="22"/>
        </w:rPr>
      </w:pPr>
    </w:p>
    <w:p w14:paraId="043909DD" w14:textId="77777777" w:rsidR="00EB32BB" w:rsidRPr="00D24E47" w:rsidRDefault="00EB32BB" w:rsidP="00EB32BB">
      <w:pPr>
        <w:pStyle w:val="Paragraphedeliste"/>
        <w:numPr>
          <w:ilvl w:val="0"/>
          <w:numId w:val="49"/>
        </w:numPr>
        <w:spacing w:before="120" w:after="120" w:line="276" w:lineRule="auto"/>
        <w:contextualSpacing/>
        <w:jc w:val="both"/>
        <w:rPr>
          <w:rFonts w:ascii="Arial" w:hAnsi="Arial" w:cs="Arial"/>
          <w:sz w:val="20"/>
          <w:szCs w:val="22"/>
        </w:rPr>
      </w:pPr>
      <w:r w:rsidRPr="00D24E47">
        <w:rPr>
          <w:rFonts w:ascii="Arial" w:hAnsi="Arial" w:cs="Arial"/>
          <w:sz w:val="20"/>
          <w:szCs w:val="22"/>
        </w:rPr>
        <w:t>un calendrier relatif aux projets des mesures 2.2.1 « Subvention à la recherche « </w:t>
      </w:r>
      <w:proofErr w:type="spellStart"/>
      <w:r w:rsidRPr="00D24E47">
        <w:rPr>
          <w:rFonts w:ascii="Arial" w:hAnsi="Arial" w:cs="Arial"/>
          <w:sz w:val="20"/>
          <w:szCs w:val="22"/>
        </w:rPr>
        <w:t>Demand</w:t>
      </w:r>
      <w:proofErr w:type="spellEnd"/>
      <w:r w:rsidRPr="00D24E47">
        <w:rPr>
          <w:rFonts w:ascii="Arial" w:hAnsi="Arial" w:cs="Arial"/>
          <w:sz w:val="20"/>
          <w:szCs w:val="22"/>
        </w:rPr>
        <w:t xml:space="preserve"> pull » - volet COOTECH et 2.3.2 « Soutien au financement de démonstrateurs ou unités pilotes » (COOPILOT) ;</w:t>
      </w:r>
    </w:p>
    <w:p w14:paraId="1B3C1770" w14:textId="77777777" w:rsidR="00EB32BB" w:rsidRPr="00D24E47" w:rsidRDefault="00EB32BB" w:rsidP="00EB32BB">
      <w:pPr>
        <w:pStyle w:val="Paragraphedeliste"/>
        <w:spacing w:line="276" w:lineRule="auto"/>
        <w:rPr>
          <w:rFonts w:ascii="Arial" w:hAnsi="Arial" w:cs="Arial"/>
          <w:sz w:val="20"/>
          <w:szCs w:val="22"/>
        </w:rPr>
      </w:pPr>
    </w:p>
    <w:p w14:paraId="6B5BE758" w14:textId="77777777" w:rsidR="00EB32BB" w:rsidRPr="00C3655C" w:rsidRDefault="00EB32BB" w:rsidP="00EB32BB">
      <w:pPr>
        <w:pStyle w:val="Paragraphedeliste"/>
        <w:numPr>
          <w:ilvl w:val="0"/>
          <w:numId w:val="49"/>
        </w:numPr>
        <w:spacing w:before="120" w:after="120" w:line="276" w:lineRule="auto"/>
        <w:contextualSpacing/>
        <w:jc w:val="both"/>
        <w:rPr>
          <w:rFonts w:ascii="Arial" w:hAnsi="Arial" w:cs="Arial"/>
          <w:sz w:val="20"/>
          <w:szCs w:val="22"/>
        </w:rPr>
      </w:pPr>
      <w:r w:rsidRPr="00D24E47">
        <w:rPr>
          <w:rFonts w:ascii="Arial" w:hAnsi="Arial" w:cs="Arial"/>
          <w:sz w:val="20"/>
          <w:szCs w:val="22"/>
        </w:rPr>
        <w:t xml:space="preserve">un calendrier relatif aux </w:t>
      </w:r>
      <w:r>
        <w:rPr>
          <w:rFonts w:ascii="Arial" w:hAnsi="Arial" w:cs="Arial"/>
          <w:sz w:val="20"/>
          <w:szCs w:val="22"/>
        </w:rPr>
        <w:t xml:space="preserve">dispositifs mis en œuvre sous forme de chèques (mesure 1.3.1 </w:t>
      </w:r>
      <w:r w:rsidRPr="00D24E47">
        <w:rPr>
          <w:rFonts w:ascii="Arial" w:hAnsi="Arial" w:cs="Arial"/>
          <w:sz w:val="20"/>
          <w:szCs w:val="22"/>
        </w:rPr>
        <w:t>Chèques économie circulaire</w:t>
      </w:r>
      <w:r>
        <w:rPr>
          <w:rFonts w:ascii="Arial" w:hAnsi="Arial" w:cs="Arial"/>
          <w:sz w:val="20"/>
          <w:szCs w:val="22"/>
        </w:rPr>
        <w:t xml:space="preserve">, mesure 2.2.1 </w:t>
      </w:r>
      <w:r w:rsidRPr="00D24E47">
        <w:rPr>
          <w:rFonts w:ascii="Arial" w:hAnsi="Arial" w:cs="Arial"/>
          <w:sz w:val="20"/>
          <w:szCs w:val="22"/>
        </w:rPr>
        <w:t>Chèques technologiques</w:t>
      </w:r>
      <w:r>
        <w:rPr>
          <w:rFonts w:ascii="Arial" w:hAnsi="Arial" w:cs="Arial"/>
          <w:sz w:val="20"/>
          <w:szCs w:val="22"/>
        </w:rPr>
        <w:t xml:space="preserve">, </w:t>
      </w:r>
      <w:r w:rsidRPr="00D24E47">
        <w:rPr>
          <w:rFonts w:ascii="Arial" w:hAnsi="Arial" w:cs="Arial"/>
          <w:sz w:val="20"/>
          <w:szCs w:val="22"/>
        </w:rPr>
        <w:t>Chèques Propriété intellectuelle</w:t>
      </w:r>
      <w:r>
        <w:rPr>
          <w:rFonts w:ascii="Arial" w:hAnsi="Arial" w:cs="Arial"/>
          <w:sz w:val="20"/>
          <w:szCs w:val="22"/>
        </w:rPr>
        <w:t xml:space="preserve"> ainsi que les 3 Chèques Relance par le numérique – mesure 8.1.2) ;</w:t>
      </w:r>
    </w:p>
    <w:p w14:paraId="3FC71BFF" w14:textId="77777777" w:rsidR="00EB32BB" w:rsidRDefault="00EB32BB" w:rsidP="00EB32BB">
      <w:pPr>
        <w:pStyle w:val="Paragraphedeliste"/>
        <w:spacing w:line="276" w:lineRule="auto"/>
        <w:rPr>
          <w:rFonts w:ascii="Arial" w:hAnsi="Arial" w:cs="Arial"/>
          <w:sz w:val="20"/>
          <w:szCs w:val="22"/>
        </w:rPr>
      </w:pPr>
    </w:p>
    <w:p w14:paraId="5489D762" w14:textId="77777777" w:rsidR="00EB32BB" w:rsidRDefault="00EB32BB" w:rsidP="00EB32BB">
      <w:pPr>
        <w:pStyle w:val="Paragraphedeliste"/>
        <w:numPr>
          <w:ilvl w:val="0"/>
          <w:numId w:val="49"/>
        </w:numPr>
        <w:spacing w:before="120" w:after="120" w:line="276" w:lineRule="auto"/>
        <w:contextualSpacing/>
        <w:jc w:val="both"/>
        <w:rPr>
          <w:rFonts w:ascii="Arial" w:hAnsi="Arial" w:cs="Arial"/>
          <w:sz w:val="20"/>
          <w:szCs w:val="22"/>
        </w:rPr>
      </w:pPr>
      <w:r w:rsidRPr="00D24E47">
        <w:rPr>
          <w:rFonts w:ascii="Arial" w:hAnsi="Arial" w:cs="Arial"/>
          <w:sz w:val="20"/>
          <w:szCs w:val="22"/>
        </w:rPr>
        <w:t xml:space="preserve">un calendrier relatif </w:t>
      </w:r>
      <w:r>
        <w:rPr>
          <w:rFonts w:ascii="Arial" w:hAnsi="Arial" w:cs="Arial"/>
          <w:sz w:val="20"/>
          <w:szCs w:val="22"/>
        </w:rPr>
        <w:t xml:space="preserve">à la mesure </w:t>
      </w:r>
      <w:r w:rsidRPr="00D24E47">
        <w:rPr>
          <w:rFonts w:ascii="Arial" w:hAnsi="Arial" w:cs="Arial"/>
          <w:sz w:val="20"/>
          <w:szCs w:val="22"/>
        </w:rPr>
        <w:t>8.1 « Equipement et matériel destiné aux services de santé »</w:t>
      </w:r>
      <w:r>
        <w:rPr>
          <w:rFonts w:ascii="Arial" w:hAnsi="Arial" w:cs="Arial"/>
          <w:sz w:val="20"/>
          <w:szCs w:val="22"/>
        </w:rPr>
        <w:t xml:space="preserve"> mise en œuvre par l’AVIQ.</w:t>
      </w:r>
    </w:p>
    <w:p w14:paraId="4718AAF6" w14:textId="77777777" w:rsidR="00EB32BB" w:rsidRDefault="00EB32BB" w:rsidP="00EB32BB">
      <w:pPr>
        <w:pStyle w:val="Paragraphedeliste"/>
        <w:rPr>
          <w:rFonts w:ascii="Arial" w:hAnsi="Arial" w:cs="Arial"/>
          <w:sz w:val="20"/>
          <w:szCs w:val="22"/>
        </w:rPr>
      </w:pPr>
    </w:p>
    <w:p w14:paraId="18636979" w14:textId="77777777" w:rsidR="00EB32BB" w:rsidRDefault="00EB32BB" w:rsidP="00EB32BB">
      <w:pPr>
        <w:pStyle w:val="Paragraphedeliste"/>
        <w:rPr>
          <w:rFonts w:ascii="Arial" w:hAnsi="Arial" w:cs="Arial"/>
          <w:sz w:val="20"/>
          <w:szCs w:val="22"/>
        </w:rPr>
      </w:pPr>
    </w:p>
    <w:p w14:paraId="38D21316" w14:textId="77777777" w:rsidR="00EB32BB" w:rsidRDefault="00EB32BB" w:rsidP="00EB32BB">
      <w:pPr>
        <w:pStyle w:val="Paragraphedeliste"/>
        <w:rPr>
          <w:rFonts w:ascii="Arial" w:hAnsi="Arial" w:cs="Arial"/>
          <w:sz w:val="20"/>
          <w:szCs w:val="22"/>
        </w:rPr>
      </w:pPr>
    </w:p>
    <w:p w14:paraId="6E32FB72" w14:textId="77777777" w:rsidR="00EB32BB" w:rsidRPr="00710282" w:rsidRDefault="00EB32BB" w:rsidP="00EB32BB">
      <w:pPr>
        <w:pStyle w:val="Paragraphedeliste"/>
        <w:rPr>
          <w:rFonts w:ascii="Arial" w:hAnsi="Arial" w:cs="Arial"/>
          <w:sz w:val="20"/>
          <w:szCs w:val="22"/>
        </w:rPr>
      </w:pPr>
    </w:p>
    <w:p w14:paraId="34E5370E" w14:textId="77777777" w:rsidR="00EB32BB" w:rsidRDefault="00EB32BB" w:rsidP="00EB32BB">
      <w:pPr>
        <w:spacing w:line="276" w:lineRule="auto"/>
        <w:rPr>
          <w:rFonts w:ascii="Arial" w:hAnsi="Arial" w:cs="Arial"/>
          <w:sz w:val="20"/>
          <w:szCs w:val="22"/>
        </w:rPr>
      </w:pPr>
      <w:r w:rsidRPr="00710282">
        <w:rPr>
          <w:rFonts w:ascii="Arial" w:hAnsi="Arial" w:cs="Arial"/>
          <w:b/>
          <w:bCs/>
          <w:sz w:val="20"/>
          <w:szCs w:val="22"/>
          <w:u w:val="single"/>
        </w:rPr>
        <w:t>Cas particulier des instruments financiers </w:t>
      </w:r>
      <w:r>
        <w:rPr>
          <w:rFonts w:ascii="Arial" w:hAnsi="Arial" w:cs="Arial"/>
          <w:sz w:val="20"/>
          <w:szCs w:val="22"/>
        </w:rPr>
        <w:t>:</w:t>
      </w:r>
    </w:p>
    <w:p w14:paraId="587DEAA0" w14:textId="77777777" w:rsidR="00EB32BB" w:rsidRDefault="00EB32BB" w:rsidP="00EB32BB">
      <w:pPr>
        <w:spacing w:line="276" w:lineRule="auto"/>
        <w:rPr>
          <w:rFonts w:ascii="Arial" w:hAnsi="Arial" w:cs="Arial"/>
          <w:sz w:val="20"/>
          <w:szCs w:val="22"/>
        </w:rPr>
      </w:pPr>
    </w:p>
    <w:p w14:paraId="719EF475" w14:textId="77777777" w:rsidR="00EB32BB" w:rsidRPr="00710282" w:rsidRDefault="00EB32BB" w:rsidP="00EB32BB">
      <w:pPr>
        <w:spacing w:line="276" w:lineRule="auto"/>
        <w:ind w:left="708"/>
        <w:rPr>
          <w:rFonts w:ascii="Arial" w:hAnsi="Arial" w:cs="Arial"/>
          <w:sz w:val="20"/>
          <w:szCs w:val="22"/>
        </w:rPr>
      </w:pPr>
      <w:r w:rsidRPr="00710282">
        <w:rPr>
          <w:rFonts w:ascii="Arial" w:hAnsi="Arial" w:cs="Arial"/>
          <w:sz w:val="20"/>
          <w:szCs w:val="22"/>
        </w:rPr>
        <w:t xml:space="preserve">Concernant les mesures mises en œuvre au travers d’INSTRUMENTS FINANCIERS (mesure 1.1.2, 2.3.1, 4.2.2 et 8.1.6), </w:t>
      </w:r>
      <w:r w:rsidRPr="00710282">
        <w:rPr>
          <w:rFonts w:ascii="Arial" w:hAnsi="Arial" w:cs="Arial"/>
          <w:b/>
          <w:sz w:val="20"/>
          <w:szCs w:val="22"/>
        </w:rPr>
        <w:t>la date ultime de libération des prêts/prises de participations est fixée au 31 décembre 2023</w:t>
      </w:r>
      <w:r w:rsidRPr="00710282">
        <w:rPr>
          <w:rFonts w:ascii="Arial" w:hAnsi="Arial" w:cs="Arial"/>
          <w:sz w:val="20"/>
          <w:szCs w:val="22"/>
        </w:rPr>
        <w:t>.</w:t>
      </w:r>
    </w:p>
    <w:p w14:paraId="7A1521C3" w14:textId="77777777" w:rsidR="00EB32BB" w:rsidRDefault="00EB32BB" w:rsidP="00EB32BB">
      <w:pPr>
        <w:spacing w:line="276" w:lineRule="auto"/>
        <w:ind w:left="708"/>
        <w:rPr>
          <w:rFonts w:ascii="Arial" w:hAnsi="Arial" w:cs="Arial"/>
          <w:sz w:val="20"/>
          <w:szCs w:val="22"/>
        </w:rPr>
      </w:pPr>
    </w:p>
    <w:p w14:paraId="17BD4063" w14:textId="77777777" w:rsidR="00EB32BB" w:rsidRDefault="00EB32BB" w:rsidP="00EB32BB">
      <w:pPr>
        <w:spacing w:line="276" w:lineRule="auto"/>
        <w:ind w:left="708"/>
        <w:rPr>
          <w:rFonts w:ascii="Arial" w:hAnsi="Arial" w:cs="Arial"/>
          <w:sz w:val="20"/>
          <w:szCs w:val="22"/>
        </w:rPr>
      </w:pPr>
      <w:r>
        <w:rPr>
          <w:rFonts w:ascii="Arial" w:hAnsi="Arial" w:cs="Arial"/>
          <w:sz w:val="20"/>
          <w:szCs w:val="22"/>
        </w:rPr>
        <w:t xml:space="preserve">Dans la continuité de ce qui a été réalisé tout au long de la programmation 2014-2020, </w:t>
      </w:r>
      <w:r w:rsidRPr="00744CA9">
        <w:rPr>
          <w:rFonts w:ascii="Arial" w:hAnsi="Arial" w:cs="Arial"/>
          <w:sz w:val="20"/>
          <w:szCs w:val="22"/>
        </w:rPr>
        <w:t>WALLONIE-ENTREPRENDR</w:t>
      </w:r>
      <w:r>
        <w:rPr>
          <w:rFonts w:ascii="Arial" w:hAnsi="Arial" w:cs="Arial"/>
          <w:sz w:val="20"/>
          <w:szCs w:val="22"/>
        </w:rPr>
        <w:t>E, dans le cadre de la clôture et pour chacun des 10 instruments financiers mettant en œuvre les mesures 1.1.2, 2.3.1, 4.2.2 et 8.1.6, doit transmettre à</w:t>
      </w:r>
      <w:r w:rsidRPr="00744CA9">
        <w:rPr>
          <w:rFonts w:ascii="Arial" w:hAnsi="Arial" w:cs="Arial"/>
          <w:sz w:val="20"/>
          <w:szCs w:val="22"/>
        </w:rPr>
        <w:t xml:space="preserve"> la Direction du </w:t>
      </w:r>
      <w:r>
        <w:rPr>
          <w:rFonts w:ascii="Arial" w:hAnsi="Arial" w:cs="Arial"/>
          <w:sz w:val="20"/>
          <w:szCs w:val="22"/>
        </w:rPr>
        <w:t>D</w:t>
      </w:r>
      <w:r w:rsidRPr="00744CA9">
        <w:rPr>
          <w:rFonts w:ascii="Arial" w:hAnsi="Arial" w:cs="Arial"/>
          <w:sz w:val="20"/>
          <w:szCs w:val="22"/>
        </w:rPr>
        <w:t>éveloppement des entreprises du SPW EER</w:t>
      </w:r>
      <w:r>
        <w:rPr>
          <w:rFonts w:ascii="Arial" w:hAnsi="Arial" w:cs="Arial"/>
          <w:sz w:val="20"/>
          <w:szCs w:val="22"/>
        </w:rPr>
        <w:t xml:space="preserve"> :</w:t>
      </w:r>
    </w:p>
    <w:p w14:paraId="525BC3E5" w14:textId="77777777" w:rsidR="00EB32BB" w:rsidRPr="00744CA9" w:rsidRDefault="00EB32BB" w:rsidP="00EB32BB">
      <w:pPr>
        <w:pStyle w:val="Paragraphedeliste"/>
        <w:numPr>
          <w:ilvl w:val="0"/>
          <w:numId w:val="53"/>
        </w:numPr>
        <w:spacing w:line="276" w:lineRule="auto"/>
        <w:ind w:left="1428"/>
        <w:contextualSpacing/>
        <w:jc w:val="both"/>
        <w:rPr>
          <w:rFonts w:ascii="Arial" w:hAnsi="Arial" w:cs="Arial"/>
          <w:sz w:val="20"/>
          <w:szCs w:val="22"/>
        </w:rPr>
      </w:pPr>
      <w:r w:rsidRPr="008A61DA">
        <w:rPr>
          <w:rFonts w:ascii="Arial" w:hAnsi="Arial" w:cs="Arial"/>
          <w:b/>
          <w:bCs/>
          <w:sz w:val="20"/>
          <w:szCs w:val="22"/>
        </w:rPr>
        <w:t>Pour le 31 mars 2024</w:t>
      </w:r>
      <w:r>
        <w:rPr>
          <w:rFonts w:ascii="Arial" w:hAnsi="Arial" w:cs="Arial"/>
          <w:sz w:val="20"/>
          <w:szCs w:val="22"/>
        </w:rPr>
        <w:t> :</w:t>
      </w:r>
    </w:p>
    <w:p w14:paraId="25770F4B" w14:textId="77777777" w:rsidR="00EB32BB" w:rsidRPr="00744CA9" w:rsidRDefault="00EB32BB" w:rsidP="00EB32BB">
      <w:pPr>
        <w:pStyle w:val="Paragraphedeliste"/>
        <w:numPr>
          <w:ilvl w:val="1"/>
          <w:numId w:val="53"/>
        </w:numPr>
        <w:spacing w:line="276" w:lineRule="auto"/>
        <w:ind w:left="2148"/>
        <w:contextualSpacing/>
        <w:jc w:val="both"/>
        <w:rPr>
          <w:rFonts w:ascii="Arial" w:hAnsi="Arial" w:cs="Arial"/>
          <w:bCs/>
          <w:sz w:val="20"/>
          <w:szCs w:val="22"/>
        </w:rPr>
      </w:pPr>
      <w:r w:rsidRPr="00744CA9">
        <w:rPr>
          <w:rFonts w:ascii="Arial" w:hAnsi="Arial" w:cs="Arial"/>
          <w:bCs/>
          <w:sz w:val="20"/>
          <w:szCs w:val="22"/>
        </w:rPr>
        <w:t>sur base du modèle fourni par l’Autorité de gestion, la liste des interventions arrêtées au 31 décembre 2023 (liste incluant la quantification des indicateurs)</w:t>
      </w:r>
      <w:r>
        <w:rPr>
          <w:rFonts w:ascii="Arial" w:hAnsi="Arial" w:cs="Arial"/>
          <w:bCs/>
          <w:sz w:val="20"/>
          <w:szCs w:val="22"/>
        </w:rPr>
        <w:t> ;</w:t>
      </w:r>
    </w:p>
    <w:p w14:paraId="639287B0" w14:textId="77777777" w:rsidR="00EB32BB" w:rsidRPr="00744CA9" w:rsidRDefault="00EB32BB" w:rsidP="00EB32BB">
      <w:pPr>
        <w:pStyle w:val="Paragraphedeliste"/>
        <w:numPr>
          <w:ilvl w:val="1"/>
          <w:numId w:val="53"/>
        </w:numPr>
        <w:spacing w:line="276" w:lineRule="auto"/>
        <w:ind w:left="2148"/>
        <w:contextualSpacing/>
        <w:jc w:val="both"/>
        <w:rPr>
          <w:rFonts w:ascii="Arial" w:hAnsi="Arial" w:cs="Arial"/>
          <w:bCs/>
          <w:sz w:val="20"/>
          <w:szCs w:val="22"/>
        </w:rPr>
      </w:pPr>
      <w:r w:rsidRPr="00744CA9">
        <w:rPr>
          <w:rFonts w:ascii="Arial" w:hAnsi="Arial" w:cs="Arial"/>
          <w:bCs/>
          <w:sz w:val="20"/>
          <w:szCs w:val="22"/>
        </w:rPr>
        <w:t>le rapport prévu à l’article 46 du Règlement 1303/2013</w:t>
      </w:r>
    </w:p>
    <w:p w14:paraId="076C43CE" w14:textId="77777777" w:rsidR="00EB32BB" w:rsidRPr="00744CA9" w:rsidRDefault="00EB32BB" w:rsidP="00EB32BB">
      <w:pPr>
        <w:pStyle w:val="Paragraphedeliste"/>
        <w:numPr>
          <w:ilvl w:val="0"/>
          <w:numId w:val="53"/>
        </w:numPr>
        <w:spacing w:line="276" w:lineRule="auto"/>
        <w:ind w:left="1428"/>
        <w:contextualSpacing/>
        <w:jc w:val="both"/>
        <w:rPr>
          <w:rFonts w:ascii="Arial" w:hAnsi="Arial" w:cs="Arial"/>
          <w:bCs/>
          <w:sz w:val="20"/>
          <w:szCs w:val="22"/>
        </w:rPr>
      </w:pPr>
      <w:r w:rsidRPr="008A61DA">
        <w:rPr>
          <w:rFonts w:ascii="Arial" w:hAnsi="Arial" w:cs="Arial"/>
          <w:b/>
          <w:sz w:val="20"/>
          <w:szCs w:val="22"/>
        </w:rPr>
        <w:t>Pour le 30 avril 2024</w:t>
      </w:r>
      <w:r w:rsidRPr="00744CA9">
        <w:rPr>
          <w:rFonts w:ascii="Arial" w:hAnsi="Arial" w:cs="Arial"/>
          <w:bCs/>
          <w:sz w:val="20"/>
          <w:szCs w:val="22"/>
        </w:rPr>
        <w:t> :</w:t>
      </w:r>
    </w:p>
    <w:p w14:paraId="5F71F9A5" w14:textId="77777777" w:rsidR="00EB32BB" w:rsidRPr="00744CA9" w:rsidRDefault="00EB32BB" w:rsidP="00EB32BB">
      <w:pPr>
        <w:pStyle w:val="Paragraphedeliste"/>
        <w:numPr>
          <w:ilvl w:val="1"/>
          <w:numId w:val="53"/>
        </w:numPr>
        <w:spacing w:line="276" w:lineRule="auto"/>
        <w:ind w:left="2148"/>
        <w:contextualSpacing/>
        <w:jc w:val="both"/>
        <w:rPr>
          <w:rFonts w:ascii="Arial" w:hAnsi="Arial" w:cs="Arial"/>
          <w:bCs/>
          <w:sz w:val="20"/>
          <w:szCs w:val="22"/>
        </w:rPr>
      </w:pPr>
      <w:r w:rsidRPr="00744CA9">
        <w:rPr>
          <w:rFonts w:ascii="Arial" w:hAnsi="Arial" w:cs="Arial"/>
          <w:bCs/>
          <w:sz w:val="20"/>
          <w:szCs w:val="22"/>
        </w:rPr>
        <w:t>un rapport sur les mesures de publicité mises en œuvre au niveau des bénéficiaires.</w:t>
      </w:r>
    </w:p>
    <w:p w14:paraId="3283178B" w14:textId="77777777" w:rsidR="00EB32BB" w:rsidRDefault="00EB32BB" w:rsidP="00EB32BB">
      <w:pPr>
        <w:spacing w:line="276" w:lineRule="auto"/>
        <w:ind w:left="708"/>
        <w:rPr>
          <w:rFonts w:ascii="Arial" w:hAnsi="Arial" w:cs="Arial"/>
          <w:b/>
          <w:sz w:val="20"/>
          <w:szCs w:val="22"/>
        </w:rPr>
      </w:pPr>
    </w:p>
    <w:p w14:paraId="6A2AF8D9" w14:textId="77777777" w:rsidR="00EB32BB" w:rsidRDefault="00EB32BB" w:rsidP="00EB32BB">
      <w:pPr>
        <w:spacing w:line="276" w:lineRule="auto"/>
        <w:ind w:left="708"/>
        <w:rPr>
          <w:rFonts w:ascii="Arial" w:hAnsi="Arial" w:cs="Arial"/>
          <w:b/>
          <w:sz w:val="20"/>
          <w:szCs w:val="22"/>
        </w:rPr>
      </w:pPr>
      <w:r w:rsidRPr="008A61DA">
        <w:rPr>
          <w:rFonts w:ascii="Arial" w:hAnsi="Arial" w:cs="Arial"/>
          <w:bCs/>
          <w:sz w:val="20"/>
          <w:szCs w:val="22"/>
        </w:rPr>
        <w:t>De son côté, et après avoir procédé à l’ensemble des contrôles utiles, la Direction du Développement des entreprises du SPW EER doit</w:t>
      </w:r>
      <w:r>
        <w:rPr>
          <w:rFonts w:ascii="Arial" w:hAnsi="Arial" w:cs="Arial"/>
          <w:bCs/>
          <w:sz w:val="20"/>
          <w:szCs w:val="22"/>
        </w:rPr>
        <w:t xml:space="preserve"> transmettre,</w:t>
      </w:r>
      <w:r w:rsidRPr="008A61DA">
        <w:rPr>
          <w:rFonts w:ascii="Arial" w:hAnsi="Arial" w:cs="Arial"/>
          <w:bCs/>
          <w:sz w:val="20"/>
          <w:szCs w:val="22"/>
        </w:rPr>
        <w:t xml:space="preserve"> </w:t>
      </w:r>
      <w:r w:rsidRPr="008A61DA">
        <w:rPr>
          <w:rFonts w:ascii="Arial" w:hAnsi="Arial" w:cs="Arial"/>
          <w:b/>
          <w:sz w:val="20"/>
          <w:szCs w:val="22"/>
        </w:rPr>
        <w:t>pour le 31 mai 2024 au plus tard</w:t>
      </w:r>
      <w:r>
        <w:rPr>
          <w:rFonts w:ascii="Arial" w:hAnsi="Arial" w:cs="Arial"/>
          <w:b/>
          <w:sz w:val="20"/>
          <w:szCs w:val="22"/>
        </w:rPr>
        <w:t> :</w:t>
      </w:r>
    </w:p>
    <w:p w14:paraId="0D99965E" w14:textId="77777777" w:rsidR="00EB32BB" w:rsidRPr="00710282" w:rsidRDefault="00EB32BB" w:rsidP="00EB32BB">
      <w:pPr>
        <w:pStyle w:val="Paragraphedeliste"/>
        <w:numPr>
          <w:ilvl w:val="0"/>
          <w:numId w:val="53"/>
        </w:numPr>
        <w:spacing w:line="276" w:lineRule="auto"/>
        <w:ind w:left="1428"/>
        <w:contextualSpacing/>
        <w:jc w:val="both"/>
        <w:rPr>
          <w:rFonts w:ascii="Arial" w:hAnsi="Arial" w:cs="Arial"/>
          <w:bCs/>
          <w:sz w:val="20"/>
          <w:szCs w:val="22"/>
        </w:rPr>
      </w:pPr>
      <w:r w:rsidRPr="00710282">
        <w:rPr>
          <w:rFonts w:ascii="Arial" w:hAnsi="Arial" w:cs="Arial"/>
          <w:bCs/>
          <w:sz w:val="20"/>
          <w:szCs w:val="22"/>
        </w:rPr>
        <w:t>le rapport sur les mesures de publicité mises en œuvre au niveau des bénéficiaires ;</w:t>
      </w:r>
    </w:p>
    <w:p w14:paraId="582A5F73" w14:textId="77777777" w:rsidR="00EB32BB" w:rsidRPr="00710282" w:rsidRDefault="00EB32BB" w:rsidP="00EB32BB">
      <w:pPr>
        <w:pStyle w:val="Paragraphedeliste"/>
        <w:numPr>
          <w:ilvl w:val="0"/>
          <w:numId w:val="53"/>
        </w:numPr>
        <w:spacing w:line="276" w:lineRule="auto"/>
        <w:ind w:left="1428"/>
        <w:contextualSpacing/>
        <w:jc w:val="both"/>
        <w:rPr>
          <w:rFonts w:ascii="Arial" w:hAnsi="Arial" w:cs="Arial"/>
          <w:bCs/>
          <w:sz w:val="20"/>
          <w:szCs w:val="22"/>
        </w:rPr>
      </w:pPr>
      <w:r w:rsidRPr="00710282">
        <w:rPr>
          <w:rFonts w:ascii="Arial" w:hAnsi="Arial" w:cs="Arial"/>
          <w:bCs/>
          <w:sz w:val="20"/>
          <w:szCs w:val="22"/>
        </w:rPr>
        <w:t>via Euroges, les broadcasts «</w:t>
      </w:r>
      <w:r w:rsidRPr="00C539C2">
        <w:rPr>
          <w:rFonts w:ascii="Arial" w:hAnsi="Arial" w:cs="Arial"/>
          <w:bCs/>
          <w:i/>
          <w:iCs/>
          <w:sz w:val="20"/>
          <w:szCs w:val="22"/>
        </w:rPr>
        <w:t> Indicateurs</w:t>
      </w:r>
      <w:r w:rsidRPr="00710282">
        <w:rPr>
          <w:rFonts w:ascii="Arial" w:hAnsi="Arial" w:cs="Arial"/>
          <w:bCs/>
          <w:sz w:val="20"/>
          <w:szCs w:val="22"/>
        </w:rPr>
        <w:t> » et « </w:t>
      </w:r>
      <w:r w:rsidRPr="00C539C2">
        <w:rPr>
          <w:rFonts w:ascii="Arial" w:hAnsi="Arial" w:cs="Arial"/>
          <w:bCs/>
          <w:i/>
          <w:iCs/>
          <w:sz w:val="20"/>
          <w:szCs w:val="22"/>
        </w:rPr>
        <w:t>Etat d’avancement physique</w:t>
      </w:r>
      <w:r w:rsidRPr="00710282">
        <w:rPr>
          <w:rFonts w:ascii="Arial" w:hAnsi="Arial" w:cs="Arial"/>
          <w:bCs/>
          <w:sz w:val="20"/>
          <w:szCs w:val="22"/>
        </w:rPr>
        <w:t> » dûment complétés.</w:t>
      </w:r>
    </w:p>
    <w:p w14:paraId="6C9CADAB" w14:textId="77777777" w:rsidR="00EB32BB" w:rsidRDefault="00EB32BB" w:rsidP="00EB32BB">
      <w:pPr>
        <w:spacing w:line="276" w:lineRule="auto"/>
        <w:ind w:left="708"/>
        <w:rPr>
          <w:rFonts w:ascii="Arial" w:hAnsi="Arial" w:cs="Arial"/>
          <w:bCs/>
          <w:sz w:val="20"/>
          <w:szCs w:val="22"/>
        </w:rPr>
      </w:pPr>
    </w:p>
    <w:p w14:paraId="51BF72BB" w14:textId="77777777" w:rsidR="00EB32BB" w:rsidRDefault="00EB32BB" w:rsidP="00EB32BB">
      <w:pPr>
        <w:spacing w:line="276" w:lineRule="auto"/>
        <w:ind w:left="708"/>
        <w:rPr>
          <w:rFonts w:ascii="Arial" w:hAnsi="Arial" w:cs="Arial"/>
          <w:bCs/>
          <w:sz w:val="20"/>
          <w:szCs w:val="22"/>
        </w:rPr>
      </w:pPr>
      <w:r>
        <w:rPr>
          <w:rFonts w:ascii="Arial" w:hAnsi="Arial" w:cs="Arial"/>
          <w:bCs/>
          <w:sz w:val="20"/>
          <w:szCs w:val="22"/>
        </w:rPr>
        <w:t>Par ailleurs dans la mesure où l</w:t>
      </w:r>
      <w:r w:rsidRPr="00744CA9">
        <w:rPr>
          <w:rFonts w:ascii="Arial" w:hAnsi="Arial" w:cs="Arial"/>
          <w:sz w:val="20"/>
          <w:szCs w:val="22"/>
        </w:rPr>
        <w:t>’article 42 du Règlement 1303/2013</w:t>
      </w:r>
      <w:r>
        <w:rPr>
          <w:rFonts w:ascii="Arial" w:hAnsi="Arial" w:cs="Arial"/>
          <w:sz w:val="20"/>
          <w:szCs w:val="22"/>
        </w:rPr>
        <w:t xml:space="preserve"> stipule que les </w:t>
      </w:r>
      <w:r w:rsidRPr="00744CA9">
        <w:rPr>
          <w:rFonts w:ascii="Arial" w:hAnsi="Arial" w:cs="Arial"/>
          <w:sz w:val="20"/>
          <w:szCs w:val="22"/>
        </w:rPr>
        <w:t xml:space="preserve">dépenses éligibles à la clôture correspondent au </w:t>
      </w:r>
      <w:r w:rsidRPr="008A61DA">
        <w:rPr>
          <w:rFonts w:ascii="Arial" w:hAnsi="Arial" w:cs="Arial"/>
          <w:sz w:val="20"/>
          <w:szCs w:val="22"/>
          <w:u w:val="single"/>
        </w:rPr>
        <w:t>montant total des contributions du programme effectivement payé</w:t>
      </w:r>
      <w:r w:rsidRPr="00744CA9">
        <w:rPr>
          <w:rFonts w:ascii="Arial" w:hAnsi="Arial" w:cs="Arial"/>
          <w:sz w:val="20"/>
          <w:szCs w:val="22"/>
        </w:rPr>
        <w:t xml:space="preserve"> pendant la période d’éligibilité</w:t>
      </w:r>
      <w:r>
        <w:rPr>
          <w:rFonts w:ascii="Arial" w:hAnsi="Arial" w:cs="Arial"/>
          <w:sz w:val="20"/>
          <w:szCs w:val="22"/>
        </w:rPr>
        <w:t xml:space="preserve"> (et plus, comme en cours de programmation, aux tranches de maximum 25% prévues à l’article 41 du Règlement précité), la </w:t>
      </w:r>
      <w:r w:rsidRPr="008A61DA">
        <w:rPr>
          <w:rFonts w:ascii="Arial" w:hAnsi="Arial" w:cs="Arial"/>
          <w:bCs/>
          <w:sz w:val="20"/>
          <w:szCs w:val="22"/>
        </w:rPr>
        <w:t>Direction du Développement des entreprises du SPW EER doit</w:t>
      </w:r>
      <w:r>
        <w:rPr>
          <w:rFonts w:ascii="Arial" w:hAnsi="Arial" w:cs="Arial"/>
          <w:bCs/>
          <w:sz w:val="20"/>
          <w:szCs w:val="22"/>
        </w:rPr>
        <w:t>,</w:t>
      </w:r>
      <w:r w:rsidRPr="008A61DA">
        <w:rPr>
          <w:rFonts w:ascii="Arial" w:hAnsi="Arial" w:cs="Arial"/>
          <w:bCs/>
          <w:sz w:val="20"/>
          <w:szCs w:val="22"/>
        </w:rPr>
        <w:t xml:space="preserve"> </w:t>
      </w:r>
      <w:r w:rsidRPr="008A61DA">
        <w:rPr>
          <w:rFonts w:ascii="Arial" w:hAnsi="Arial" w:cs="Arial"/>
          <w:b/>
          <w:sz w:val="20"/>
          <w:szCs w:val="22"/>
        </w:rPr>
        <w:t>pour le 31 mai 2024 au plus tard</w:t>
      </w:r>
      <w:r>
        <w:rPr>
          <w:rFonts w:ascii="Arial" w:hAnsi="Arial" w:cs="Arial"/>
          <w:b/>
          <w:sz w:val="20"/>
          <w:szCs w:val="22"/>
        </w:rPr>
        <w:t xml:space="preserve">, </w:t>
      </w:r>
      <w:r w:rsidRPr="008A61DA">
        <w:rPr>
          <w:rFonts w:ascii="Arial" w:hAnsi="Arial" w:cs="Arial"/>
          <w:bCs/>
          <w:sz w:val="20"/>
          <w:szCs w:val="22"/>
        </w:rPr>
        <w:t xml:space="preserve">transmettre, via Euroges, </w:t>
      </w:r>
      <w:r>
        <w:rPr>
          <w:rFonts w:ascii="Arial" w:hAnsi="Arial" w:cs="Arial"/>
          <w:bCs/>
          <w:sz w:val="20"/>
          <w:szCs w:val="22"/>
        </w:rPr>
        <w:t>les broadcasts « </w:t>
      </w:r>
      <w:r w:rsidRPr="00C539C2">
        <w:rPr>
          <w:rFonts w:ascii="Arial" w:hAnsi="Arial" w:cs="Arial"/>
          <w:bCs/>
          <w:i/>
          <w:iCs/>
          <w:sz w:val="20"/>
          <w:szCs w:val="22"/>
        </w:rPr>
        <w:t>Etat d’avancement financier</w:t>
      </w:r>
      <w:r>
        <w:rPr>
          <w:rFonts w:ascii="Arial" w:hAnsi="Arial" w:cs="Arial"/>
          <w:bCs/>
          <w:sz w:val="20"/>
          <w:szCs w:val="22"/>
        </w:rPr>
        <w:t xml:space="preserve"> » au 31 décembre 2023 dûment adaptés en y joignant </w:t>
      </w:r>
      <w:r w:rsidRPr="008A61DA">
        <w:rPr>
          <w:rFonts w:ascii="Arial" w:hAnsi="Arial" w:cs="Arial"/>
          <w:bCs/>
          <w:sz w:val="20"/>
          <w:szCs w:val="22"/>
        </w:rPr>
        <w:t>l</w:t>
      </w:r>
      <w:r>
        <w:rPr>
          <w:rFonts w:ascii="Arial" w:hAnsi="Arial" w:cs="Arial"/>
          <w:bCs/>
          <w:sz w:val="20"/>
          <w:szCs w:val="22"/>
        </w:rPr>
        <w:t>a situation finale des dépenses éligibles de chacun des 22 projets mis en œuvre sous forme d’instruments financiers.</w:t>
      </w:r>
    </w:p>
    <w:p w14:paraId="38A14248" w14:textId="77777777" w:rsidR="00EB32BB" w:rsidRDefault="00EB32BB" w:rsidP="00EB32BB">
      <w:pPr>
        <w:spacing w:line="276" w:lineRule="auto"/>
        <w:ind w:left="708"/>
        <w:rPr>
          <w:rFonts w:ascii="Arial" w:hAnsi="Arial" w:cs="Arial"/>
          <w:bCs/>
          <w:sz w:val="20"/>
          <w:szCs w:val="22"/>
        </w:rPr>
      </w:pPr>
    </w:p>
    <w:p w14:paraId="1D788F89" w14:textId="77777777" w:rsidR="00EB32BB" w:rsidRDefault="00EB32BB" w:rsidP="00EB32BB">
      <w:pPr>
        <w:spacing w:line="276" w:lineRule="auto"/>
        <w:ind w:left="708"/>
        <w:rPr>
          <w:rFonts w:ascii="Arial" w:hAnsi="Arial" w:cs="Arial"/>
          <w:bCs/>
          <w:sz w:val="20"/>
          <w:szCs w:val="22"/>
        </w:rPr>
      </w:pPr>
      <w:r>
        <w:rPr>
          <w:rFonts w:ascii="Arial" w:hAnsi="Arial" w:cs="Arial"/>
          <w:bCs/>
          <w:sz w:val="20"/>
          <w:szCs w:val="22"/>
        </w:rPr>
        <w:t>Ces trois types de broadcasts devront ensuite être validés</w:t>
      </w:r>
      <w:r>
        <w:rPr>
          <w:rStyle w:val="Appelnotedebasdep"/>
          <w:rFonts w:ascii="Arial" w:hAnsi="Arial" w:cs="Arial"/>
          <w:bCs/>
          <w:sz w:val="20"/>
          <w:szCs w:val="22"/>
        </w:rPr>
        <w:footnoteReference w:id="44"/>
      </w:r>
      <w:r>
        <w:rPr>
          <w:rFonts w:ascii="Arial" w:hAnsi="Arial" w:cs="Arial"/>
          <w:bCs/>
          <w:sz w:val="20"/>
          <w:szCs w:val="22"/>
        </w:rPr>
        <w:t xml:space="preserve"> par la DSC </w:t>
      </w:r>
      <w:r w:rsidRPr="00710282">
        <w:rPr>
          <w:rFonts w:ascii="Arial" w:hAnsi="Arial" w:cs="Arial"/>
          <w:b/>
          <w:sz w:val="20"/>
          <w:szCs w:val="22"/>
        </w:rPr>
        <w:t>au plus tard le 30 juin 2024</w:t>
      </w:r>
      <w:r>
        <w:rPr>
          <w:rFonts w:ascii="Arial" w:hAnsi="Arial" w:cs="Arial"/>
          <w:bCs/>
          <w:sz w:val="20"/>
          <w:szCs w:val="22"/>
        </w:rPr>
        <w:t>.</w:t>
      </w:r>
    </w:p>
    <w:p w14:paraId="35274A45" w14:textId="77777777" w:rsidR="00EB32BB" w:rsidRPr="006E1E9B" w:rsidRDefault="00EB32BB" w:rsidP="00EB32BB">
      <w:pPr>
        <w:spacing w:line="276" w:lineRule="auto"/>
        <w:rPr>
          <w:rFonts w:ascii="Arial" w:hAnsi="Arial" w:cs="Arial"/>
          <w:sz w:val="20"/>
          <w:szCs w:val="22"/>
        </w:rPr>
      </w:pPr>
    </w:p>
    <w:p w14:paraId="3F590831" w14:textId="77777777" w:rsidR="00EB32BB" w:rsidRPr="006E1E9B" w:rsidRDefault="00EB32BB" w:rsidP="00EB32BB">
      <w:pPr>
        <w:pStyle w:val="Paragraphedeliste"/>
        <w:numPr>
          <w:ilvl w:val="0"/>
          <w:numId w:val="50"/>
        </w:numPr>
        <w:spacing w:line="276" w:lineRule="auto"/>
        <w:contextualSpacing/>
        <w:jc w:val="both"/>
        <w:rPr>
          <w:rFonts w:ascii="Arial" w:hAnsi="Arial" w:cs="Arial"/>
          <w:b/>
          <w:sz w:val="20"/>
          <w:szCs w:val="22"/>
        </w:rPr>
      </w:pPr>
      <w:r w:rsidRPr="006E1E9B">
        <w:rPr>
          <w:rFonts w:ascii="Arial" w:hAnsi="Arial" w:cs="Arial"/>
          <w:b/>
          <w:sz w:val="20"/>
          <w:szCs w:val="22"/>
        </w:rPr>
        <w:t>Points d’attention</w:t>
      </w:r>
    </w:p>
    <w:p w14:paraId="559C1272" w14:textId="77777777" w:rsidR="00EB32BB" w:rsidRPr="006E1E9B" w:rsidRDefault="00EB32BB" w:rsidP="00EB32BB">
      <w:pPr>
        <w:spacing w:line="276" w:lineRule="auto"/>
        <w:rPr>
          <w:rFonts w:ascii="Arial" w:hAnsi="Arial" w:cs="Arial"/>
          <w:sz w:val="20"/>
          <w:szCs w:val="22"/>
        </w:rPr>
      </w:pPr>
    </w:p>
    <w:p w14:paraId="5F7C86AA" w14:textId="77777777" w:rsidR="00EB32BB" w:rsidRPr="001A19B6" w:rsidRDefault="00EB32BB" w:rsidP="00EB32BB">
      <w:pPr>
        <w:pStyle w:val="Paragraphedeliste"/>
        <w:numPr>
          <w:ilvl w:val="0"/>
          <w:numId w:val="51"/>
        </w:numPr>
        <w:spacing w:line="276" w:lineRule="auto"/>
        <w:contextualSpacing/>
        <w:jc w:val="both"/>
        <w:rPr>
          <w:rFonts w:ascii="Arial" w:hAnsi="Arial" w:cs="Arial"/>
          <w:sz w:val="20"/>
          <w:szCs w:val="22"/>
        </w:rPr>
      </w:pPr>
      <w:r w:rsidRPr="001A19B6">
        <w:rPr>
          <w:rFonts w:ascii="Arial" w:hAnsi="Arial" w:cs="Arial"/>
          <w:sz w:val="20"/>
          <w:szCs w:val="22"/>
          <w:u w:val="single"/>
        </w:rPr>
        <w:t>Date limite d’éligibilité des dépenses</w:t>
      </w:r>
      <w:r w:rsidRPr="001A19B6">
        <w:rPr>
          <w:rFonts w:ascii="Arial" w:hAnsi="Arial" w:cs="Arial"/>
          <w:sz w:val="20"/>
          <w:szCs w:val="22"/>
        </w:rPr>
        <w:t> :</w:t>
      </w:r>
    </w:p>
    <w:p w14:paraId="47470D23" w14:textId="77777777" w:rsidR="00EB32BB" w:rsidRDefault="00EB32BB" w:rsidP="00EB32BB">
      <w:pPr>
        <w:spacing w:line="276" w:lineRule="auto"/>
        <w:rPr>
          <w:rFonts w:ascii="Arial" w:hAnsi="Arial" w:cs="Arial"/>
          <w:sz w:val="20"/>
          <w:szCs w:val="22"/>
        </w:rPr>
      </w:pPr>
    </w:p>
    <w:p w14:paraId="0BCFC857" w14:textId="77777777" w:rsidR="00EB32BB" w:rsidRPr="006E1E9B" w:rsidRDefault="00EB32BB" w:rsidP="00EB32BB">
      <w:pPr>
        <w:spacing w:line="276" w:lineRule="auto"/>
        <w:rPr>
          <w:rFonts w:ascii="Arial" w:hAnsi="Arial" w:cs="Arial"/>
          <w:sz w:val="20"/>
          <w:szCs w:val="22"/>
        </w:rPr>
      </w:pPr>
      <w:r w:rsidRPr="006E1E9B">
        <w:rPr>
          <w:rFonts w:ascii="Arial" w:hAnsi="Arial" w:cs="Arial"/>
          <w:sz w:val="20"/>
          <w:szCs w:val="22"/>
        </w:rPr>
        <w:t xml:space="preserve">Pour rappel, une dépense ne sera éligible que si elle a été </w:t>
      </w:r>
      <w:r w:rsidRPr="00D24E47">
        <w:rPr>
          <w:rFonts w:ascii="Arial" w:hAnsi="Arial" w:cs="Arial"/>
          <w:b/>
          <w:bCs/>
          <w:sz w:val="20"/>
          <w:szCs w:val="22"/>
        </w:rPr>
        <w:t>effectivement payée</w:t>
      </w:r>
      <w:r w:rsidRPr="006E1E9B">
        <w:rPr>
          <w:rFonts w:ascii="Arial" w:hAnsi="Arial" w:cs="Arial"/>
          <w:sz w:val="20"/>
          <w:szCs w:val="22"/>
        </w:rPr>
        <w:t xml:space="preserve"> par le bénéficiaire au plus tard le 31 décembre 20</w:t>
      </w:r>
      <w:r>
        <w:rPr>
          <w:rFonts w:ascii="Arial" w:hAnsi="Arial" w:cs="Arial"/>
          <w:sz w:val="20"/>
          <w:szCs w:val="22"/>
        </w:rPr>
        <w:t>23</w:t>
      </w:r>
      <w:r w:rsidRPr="006E1E9B">
        <w:rPr>
          <w:rFonts w:ascii="Arial" w:hAnsi="Arial" w:cs="Arial"/>
          <w:sz w:val="20"/>
          <w:szCs w:val="22"/>
        </w:rPr>
        <w:t>. En ce qui concerne les prestations constituant la base du remboursement des frais de personnel</w:t>
      </w:r>
      <w:r>
        <w:rPr>
          <w:rFonts w:ascii="Arial" w:hAnsi="Arial" w:cs="Arial"/>
          <w:sz w:val="20"/>
          <w:szCs w:val="22"/>
        </w:rPr>
        <w:t xml:space="preserve"> (en cas de barèmes </w:t>
      </w:r>
      <w:r w:rsidRPr="003D3B71">
        <w:rPr>
          <w:rFonts w:ascii="Arial" w:hAnsi="Arial" w:cs="Arial"/>
          <w:i/>
          <w:iCs/>
          <w:sz w:val="20"/>
          <w:szCs w:val="22"/>
        </w:rPr>
        <w:t>standard</w:t>
      </w:r>
      <w:r>
        <w:rPr>
          <w:rFonts w:ascii="Arial" w:hAnsi="Arial" w:cs="Arial"/>
          <w:sz w:val="20"/>
          <w:szCs w:val="22"/>
        </w:rPr>
        <w:t xml:space="preserve"> de coûts horaires)</w:t>
      </w:r>
      <w:r w:rsidRPr="006E1E9B">
        <w:rPr>
          <w:rFonts w:ascii="Arial" w:hAnsi="Arial" w:cs="Arial"/>
          <w:sz w:val="20"/>
          <w:szCs w:val="22"/>
        </w:rPr>
        <w:t>, elles doivent avoir été réalisées au plus tard à cette date.</w:t>
      </w:r>
    </w:p>
    <w:p w14:paraId="3D45762A" w14:textId="77777777" w:rsidR="00EB32BB" w:rsidRDefault="00EB32BB" w:rsidP="00EB32BB">
      <w:pPr>
        <w:spacing w:line="276" w:lineRule="auto"/>
        <w:rPr>
          <w:rFonts w:ascii="Arial" w:hAnsi="Arial" w:cs="Arial"/>
          <w:sz w:val="20"/>
          <w:szCs w:val="22"/>
        </w:rPr>
      </w:pPr>
    </w:p>
    <w:p w14:paraId="2CD30AD1" w14:textId="77777777" w:rsidR="00EB32BB" w:rsidRDefault="00EB32BB" w:rsidP="00EB32BB">
      <w:pPr>
        <w:spacing w:line="276" w:lineRule="auto"/>
        <w:rPr>
          <w:rFonts w:ascii="Arial" w:hAnsi="Arial" w:cs="Arial"/>
          <w:sz w:val="20"/>
          <w:szCs w:val="22"/>
        </w:rPr>
      </w:pPr>
      <w:r>
        <w:rPr>
          <w:rFonts w:ascii="Arial" w:hAnsi="Arial" w:cs="Arial"/>
          <w:sz w:val="20"/>
          <w:szCs w:val="22"/>
        </w:rPr>
        <w:t>Dans le cadre des mesures mises en œuvre sous forme de chèques, la dépense éligible correspond au remboursement de la prestation au prestataire agréé par l’organisme en charge des paiements.</w:t>
      </w:r>
    </w:p>
    <w:p w14:paraId="3752BA6F" w14:textId="77777777" w:rsidR="00EB32BB" w:rsidRDefault="00EB32BB" w:rsidP="00EB32BB">
      <w:pPr>
        <w:spacing w:line="276" w:lineRule="auto"/>
        <w:rPr>
          <w:rFonts w:ascii="Arial" w:hAnsi="Arial" w:cs="Arial"/>
          <w:sz w:val="20"/>
          <w:szCs w:val="22"/>
        </w:rPr>
      </w:pPr>
    </w:p>
    <w:p w14:paraId="7BC70B3D" w14:textId="77777777" w:rsidR="00EB32BB" w:rsidRPr="006E1E9B" w:rsidRDefault="00EB32BB" w:rsidP="00EB32BB">
      <w:pPr>
        <w:spacing w:line="276" w:lineRule="auto"/>
        <w:rPr>
          <w:rFonts w:ascii="Arial" w:hAnsi="Arial" w:cs="Arial"/>
          <w:sz w:val="20"/>
          <w:szCs w:val="22"/>
        </w:rPr>
      </w:pPr>
    </w:p>
    <w:p w14:paraId="1E0717FA" w14:textId="77777777" w:rsidR="00EB32BB" w:rsidRPr="001A19B6" w:rsidRDefault="00EB32BB" w:rsidP="00EB32BB">
      <w:pPr>
        <w:pStyle w:val="Paragraphedeliste"/>
        <w:numPr>
          <w:ilvl w:val="0"/>
          <w:numId w:val="51"/>
        </w:numPr>
        <w:spacing w:line="276" w:lineRule="auto"/>
        <w:contextualSpacing/>
        <w:jc w:val="both"/>
        <w:rPr>
          <w:rFonts w:ascii="Arial" w:hAnsi="Arial" w:cs="Arial"/>
          <w:sz w:val="20"/>
          <w:szCs w:val="22"/>
        </w:rPr>
      </w:pPr>
      <w:r>
        <w:rPr>
          <w:rFonts w:ascii="Arial" w:hAnsi="Arial" w:cs="Arial"/>
          <w:sz w:val="20"/>
          <w:szCs w:val="22"/>
          <w:u w:val="single"/>
        </w:rPr>
        <w:t>Projets</w:t>
      </w:r>
      <w:r w:rsidRPr="001A19B6">
        <w:rPr>
          <w:rFonts w:ascii="Arial" w:hAnsi="Arial" w:cs="Arial"/>
          <w:sz w:val="20"/>
          <w:szCs w:val="22"/>
          <w:u w:val="single"/>
        </w:rPr>
        <w:t xml:space="preserve"> non fonctionnels</w:t>
      </w:r>
      <w:r>
        <w:rPr>
          <w:rFonts w:ascii="Arial" w:hAnsi="Arial" w:cs="Arial"/>
          <w:sz w:val="20"/>
          <w:szCs w:val="22"/>
        </w:rPr>
        <w:t> :</w:t>
      </w:r>
    </w:p>
    <w:p w14:paraId="112F8C31" w14:textId="77777777" w:rsidR="00EB32BB" w:rsidRDefault="00EB32BB" w:rsidP="00EB32BB">
      <w:pPr>
        <w:spacing w:line="276" w:lineRule="auto"/>
        <w:rPr>
          <w:rFonts w:ascii="Arial" w:hAnsi="Arial" w:cs="Arial"/>
          <w:sz w:val="20"/>
          <w:szCs w:val="22"/>
        </w:rPr>
      </w:pPr>
    </w:p>
    <w:p w14:paraId="6821FA62" w14:textId="77777777" w:rsidR="00EB32BB" w:rsidRDefault="00EB32BB" w:rsidP="00EB32BB">
      <w:pPr>
        <w:spacing w:line="276" w:lineRule="auto"/>
        <w:rPr>
          <w:rFonts w:ascii="Arial" w:hAnsi="Arial" w:cs="Arial"/>
          <w:sz w:val="20"/>
          <w:szCs w:val="22"/>
        </w:rPr>
      </w:pPr>
      <w:r>
        <w:rPr>
          <w:rFonts w:ascii="Arial" w:hAnsi="Arial" w:cs="Arial"/>
          <w:sz w:val="20"/>
          <w:szCs w:val="22"/>
        </w:rPr>
        <w:t xml:space="preserve">Les Etats membres peuvent inclure les dépenses des projets non fonctionnels </w:t>
      </w:r>
      <w:r w:rsidRPr="00147EEB">
        <w:rPr>
          <w:rFonts w:ascii="Arial" w:hAnsi="Arial" w:cs="Arial"/>
          <w:sz w:val="20"/>
          <w:szCs w:val="22"/>
        </w:rPr>
        <w:t>dans les comptes du dernier exercice comptable à condition que</w:t>
      </w:r>
      <w:r>
        <w:rPr>
          <w:rFonts w:ascii="Arial" w:hAnsi="Arial" w:cs="Arial"/>
          <w:sz w:val="20"/>
          <w:szCs w:val="22"/>
        </w:rPr>
        <w:t xml:space="preserve"> </w:t>
      </w:r>
      <w:r w:rsidRPr="00147EEB">
        <w:rPr>
          <w:rFonts w:ascii="Arial" w:hAnsi="Arial" w:cs="Arial"/>
          <w:sz w:val="20"/>
          <w:szCs w:val="22"/>
        </w:rPr>
        <w:t>:</w:t>
      </w:r>
    </w:p>
    <w:p w14:paraId="7A8F5F7C" w14:textId="77777777" w:rsidR="00EB32BB" w:rsidRPr="001A19B6" w:rsidRDefault="00EB32BB" w:rsidP="00EB32BB">
      <w:pPr>
        <w:pStyle w:val="Paragraphedeliste"/>
        <w:numPr>
          <w:ilvl w:val="0"/>
          <w:numId w:val="54"/>
        </w:numPr>
        <w:spacing w:line="276" w:lineRule="auto"/>
        <w:contextualSpacing/>
        <w:jc w:val="both"/>
        <w:rPr>
          <w:rFonts w:ascii="Arial" w:hAnsi="Arial" w:cs="Arial"/>
          <w:sz w:val="20"/>
          <w:szCs w:val="22"/>
        </w:rPr>
      </w:pPr>
      <w:r w:rsidRPr="001A19B6">
        <w:rPr>
          <w:rFonts w:ascii="Arial" w:hAnsi="Arial" w:cs="Arial"/>
          <w:sz w:val="20"/>
          <w:szCs w:val="22"/>
        </w:rPr>
        <w:t xml:space="preserve">le coût total de chaque </w:t>
      </w:r>
      <w:r>
        <w:rPr>
          <w:rFonts w:ascii="Arial" w:hAnsi="Arial" w:cs="Arial"/>
          <w:sz w:val="20"/>
          <w:szCs w:val="22"/>
        </w:rPr>
        <w:t>projet</w:t>
      </w:r>
      <w:r w:rsidRPr="001A19B6">
        <w:rPr>
          <w:rFonts w:ascii="Arial" w:hAnsi="Arial" w:cs="Arial"/>
          <w:sz w:val="20"/>
          <w:szCs w:val="22"/>
        </w:rPr>
        <w:t xml:space="preserve"> non fonctionnel soit supérieur à 1 million €</w:t>
      </w:r>
    </w:p>
    <w:p w14:paraId="694F08BD" w14:textId="77777777" w:rsidR="00EB32BB" w:rsidRPr="001A19B6" w:rsidRDefault="00EB32BB" w:rsidP="00EB32BB">
      <w:pPr>
        <w:pStyle w:val="Paragraphedeliste"/>
        <w:numPr>
          <w:ilvl w:val="0"/>
          <w:numId w:val="54"/>
        </w:numPr>
        <w:spacing w:line="276" w:lineRule="auto"/>
        <w:contextualSpacing/>
        <w:jc w:val="both"/>
        <w:rPr>
          <w:rFonts w:ascii="Arial" w:hAnsi="Arial" w:cs="Arial"/>
          <w:sz w:val="20"/>
          <w:szCs w:val="22"/>
        </w:rPr>
      </w:pPr>
      <w:r w:rsidRPr="001A19B6">
        <w:rPr>
          <w:rFonts w:ascii="Arial" w:hAnsi="Arial" w:cs="Arial"/>
          <w:sz w:val="20"/>
          <w:szCs w:val="22"/>
        </w:rPr>
        <w:t xml:space="preserve">les dépenses totales certifiées à la Commission européenne pour les </w:t>
      </w:r>
      <w:r>
        <w:rPr>
          <w:rFonts w:ascii="Arial" w:hAnsi="Arial" w:cs="Arial"/>
          <w:sz w:val="20"/>
          <w:szCs w:val="22"/>
        </w:rPr>
        <w:t>projets</w:t>
      </w:r>
      <w:r w:rsidRPr="001A19B6">
        <w:rPr>
          <w:rFonts w:ascii="Arial" w:hAnsi="Arial" w:cs="Arial"/>
          <w:sz w:val="20"/>
          <w:szCs w:val="22"/>
        </w:rPr>
        <w:t xml:space="preserve"> non fonctionnels ne dépassent pas 20 % des dépenses totales éligibles (de l’Union et nationales) décidées pour le programme.</w:t>
      </w:r>
    </w:p>
    <w:p w14:paraId="180F1BB2" w14:textId="77777777" w:rsidR="00EB32BB" w:rsidRDefault="00EB32BB" w:rsidP="00EB32BB">
      <w:pPr>
        <w:spacing w:line="276" w:lineRule="auto"/>
        <w:rPr>
          <w:rFonts w:ascii="Arial" w:hAnsi="Arial" w:cs="Arial"/>
          <w:sz w:val="20"/>
          <w:szCs w:val="22"/>
        </w:rPr>
      </w:pPr>
    </w:p>
    <w:p w14:paraId="16A637C2" w14:textId="77777777" w:rsidR="00EB32BB" w:rsidRDefault="00EB32BB" w:rsidP="00EB32BB">
      <w:pPr>
        <w:spacing w:line="276" w:lineRule="auto"/>
        <w:rPr>
          <w:rFonts w:ascii="Arial" w:hAnsi="Arial" w:cs="Arial"/>
          <w:sz w:val="20"/>
          <w:szCs w:val="22"/>
        </w:rPr>
      </w:pPr>
      <w:r w:rsidRPr="00147EEB">
        <w:rPr>
          <w:rFonts w:ascii="Arial" w:hAnsi="Arial" w:cs="Arial"/>
          <w:sz w:val="20"/>
          <w:szCs w:val="22"/>
        </w:rPr>
        <w:t>En incluant les dépenses pour les</w:t>
      </w:r>
      <w:r>
        <w:rPr>
          <w:rFonts w:ascii="Arial" w:hAnsi="Arial" w:cs="Arial"/>
          <w:sz w:val="20"/>
          <w:szCs w:val="22"/>
        </w:rPr>
        <w:t xml:space="preserve"> projets</w:t>
      </w:r>
      <w:r w:rsidRPr="00147EEB">
        <w:rPr>
          <w:rFonts w:ascii="Arial" w:hAnsi="Arial" w:cs="Arial"/>
          <w:sz w:val="20"/>
          <w:szCs w:val="22"/>
        </w:rPr>
        <w:t xml:space="preserve"> non fonctionnels dans les comptes du dernier exercice comptable, les </w:t>
      </w:r>
      <w:r>
        <w:rPr>
          <w:rFonts w:ascii="Arial" w:hAnsi="Arial" w:cs="Arial"/>
          <w:sz w:val="20"/>
          <w:szCs w:val="22"/>
        </w:rPr>
        <w:t>Etats membres</w:t>
      </w:r>
      <w:r w:rsidRPr="00147EEB">
        <w:rPr>
          <w:rFonts w:ascii="Arial" w:hAnsi="Arial" w:cs="Arial"/>
          <w:sz w:val="20"/>
          <w:szCs w:val="22"/>
        </w:rPr>
        <w:t xml:space="preserve"> s’engagent à achever matériellement, ou à mettre totalement en œuvre tou</w:t>
      </w:r>
      <w:r>
        <w:rPr>
          <w:rFonts w:ascii="Arial" w:hAnsi="Arial" w:cs="Arial"/>
          <w:sz w:val="20"/>
          <w:szCs w:val="22"/>
        </w:rPr>
        <w:t xml:space="preserve">s </w:t>
      </w:r>
      <w:r w:rsidRPr="00147EEB">
        <w:rPr>
          <w:rFonts w:ascii="Arial" w:hAnsi="Arial" w:cs="Arial"/>
          <w:sz w:val="20"/>
          <w:szCs w:val="22"/>
        </w:rPr>
        <w:t xml:space="preserve">ces </w:t>
      </w:r>
      <w:r>
        <w:rPr>
          <w:rFonts w:ascii="Arial" w:hAnsi="Arial" w:cs="Arial"/>
          <w:sz w:val="20"/>
          <w:szCs w:val="22"/>
        </w:rPr>
        <w:t>projets</w:t>
      </w:r>
      <w:r w:rsidRPr="00147EEB">
        <w:rPr>
          <w:rFonts w:ascii="Arial" w:hAnsi="Arial" w:cs="Arial"/>
          <w:sz w:val="20"/>
          <w:szCs w:val="22"/>
        </w:rPr>
        <w:t>, et à veiller à ce qu’</w:t>
      </w:r>
      <w:r>
        <w:rPr>
          <w:rFonts w:ascii="Arial" w:hAnsi="Arial" w:cs="Arial"/>
          <w:sz w:val="20"/>
          <w:szCs w:val="22"/>
        </w:rPr>
        <w:t>ils</w:t>
      </w:r>
      <w:r w:rsidRPr="00147EEB">
        <w:rPr>
          <w:rFonts w:ascii="Arial" w:hAnsi="Arial" w:cs="Arial"/>
          <w:sz w:val="20"/>
          <w:szCs w:val="22"/>
        </w:rPr>
        <w:t xml:space="preserve"> contribuent aux objectifs des priorités pertinentes </w:t>
      </w:r>
      <w:r w:rsidRPr="001A19B6">
        <w:rPr>
          <w:rFonts w:ascii="Arial" w:hAnsi="Arial" w:cs="Arial"/>
          <w:b/>
          <w:bCs/>
          <w:sz w:val="20"/>
          <w:szCs w:val="22"/>
        </w:rPr>
        <w:t>au plus tard le 15 février 2027</w:t>
      </w:r>
      <w:r w:rsidRPr="00147EEB">
        <w:rPr>
          <w:rFonts w:ascii="Arial" w:hAnsi="Arial" w:cs="Arial"/>
          <w:sz w:val="20"/>
          <w:szCs w:val="22"/>
        </w:rPr>
        <w:t xml:space="preserve">, et à rembourser les montants concernés au budget de l’UE si ces </w:t>
      </w:r>
      <w:r>
        <w:rPr>
          <w:rFonts w:ascii="Arial" w:hAnsi="Arial" w:cs="Arial"/>
          <w:sz w:val="20"/>
          <w:szCs w:val="22"/>
        </w:rPr>
        <w:t>projets</w:t>
      </w:r>
      <w:r w:rsidRPr="00147EEB">
        <w:rPr>
          <w:rFonts w:ascii="Arial" w:hAnsi="Arial" w:cs="Arial"/>
          <w:sz w:val="20"/>
          <w:szCs w:val="22"/>
        </w:rPr>
        <w:t xml:space="preserve"> ne sont pas fonctionnels à cette date.</w:t>
      </w:r>
    </w:p>
    <w:p w14:paraId="01B5DAE2" w14:textId="77777777" w:rsidR="00EB32BB" w:rsidRPr="00147EEB" w:rsidRDefault="00EB32BB" w:rsidP="00EB32BB">
      <w:pPr>
        <w:spacing w:line="276" w:lineRule="auto"/>
        <w:rPr>
          <w:rFonts w:ascii="Arial" w:hAnsi="Arial" w:cs="Arial"/>
          <w:sz w:val="20"/>
          <w:szCs w:val="22"/>
        </w:rPr>
      </w:pPr>
    </w:p>
    <w:p w14:paraId="389AB591" w14:textId="77777777" w:rsidR="00EB32BB" w:rsidRDefault="00EB32BB" w:rsidP="00EB32BB">
      <w:pPr>
        <w:spacing w:line="276" w:lineRule="auto"/>
        <w:rPr>
          <w:rFonts w:ascii="Arial" w:hAnsi="Arial" w:cs="Arial"/>
          <w:sz w:val="20"/>
          <w:szCs w:val="22"/>
        </w:rPr>
      </w:pPr>
      <w:r w:rsidRPr="00147EEB">
        <w:rPr>
          <w:rFonts w:ascii="Arial" w:hAnsi="Arial" w:cs="Arial"/>
          <w:sz w:val="20"/>
          <w:szCs w:val="22"/>
        </w:rPr>
        <w:t xml:space="preserve">Les </w:t>
      </w:r>
      <w:r>
        <w:rPr>
          <w:rFonts w:ascii="Arial" w:hAnsi="Arial" w:cs="Arial"/>
          <w:sz w:val="20"/>
          <w:szCs w:val="22"/>
        </w:rPr>
        <w:t>Etats membres</w:t>
      </w:r>
      <w:r w:rsidRPr="00147EEB">
        <w:rPr>
          <w:rFonts w:ascii="Arial" w:hAnsi="Arial" w:cs="Arial"/>
          <w:sz w:val="20"/>
          <w:szCs w:val="22"/>
        </w:rPr>
        <w:t xml:space="preserve"> doivent présenter, avec le rapport final de mise en œuvre, une liste des </w:t>
      </w:r>
      <w:r>
        <w:rPr>
          <w:rFonts w:ascii="Arial" w:hAnsi="Arial" w:cs="Arial"/>
          <w:sz w:val="20"/>
          <w:szCs w:val="22"/>
        </w:rPr>
        <w:t>projets</w:t>
      </w:r>
      <w:r w:rsidRPr="00147EEB">
        <w:rPr>
          <w:rFonts w:ascii="Arial" w:hAnsi="Arial" w:cs="Arial"/>
          <w:sz w:val="20"/>
          <w:szCs w:val="22"/>
        </w:rPr>
        <w:t xml:space="preserve"> non fonctionnels inclus dans le programme.</w:t>
      </w:r>
    </w:p>
    <w:p w14:paraId="22344EA0" w14:textId="77777777" w:rsidR="00EB32BB" w:rsidRPr="00147EEB" w:rsidRDefault="00EB32BB" w:rsidP="00EB32BB">
      <w:pPr>
        <w:spacing w:line="276" w:lineRule="auto"/>
        <w:rPr>
          <w:rFonts w:ascii="Arial" w:hAnsi="Arial" w:cs="Arial"/>
          <w:sz w:val="20"/>
          <w:szCs w:val="22"/>
        </w:rPr>
      </w:pPr>
    </w:p>
    <w:p w14:paraId="4BB91D87" w14:textId="77777777" w:rsidR="00EB32BB" w:rsidRDefault="00EB32BB" w:rsidP="00EB32BB">
      <w:pPr>
        <w:spacing w:line="276" w:lineRule="auto"/>
        <w:rPr>
          <w:rFonts w:ascii="Arial" w:hAnsi="Arial" w:cs="Arial"/>
          <w:sz w:val="20"/>
          <w:szCs w:val="22"/>
        </w:rPr>
      </w:pPr>
      <w:r>
        <w:rPr>
          <w:rFonts w:ascii="Arial" w:hAnsi="Arial" w:cs="Arial"/>
          <w:sz w:val="20"/>
          <w:szCs w:val="22"/>
        </w:rPr>
        <w:t>Il découle de ce qui précède que l</w:t>
      </w:r>
      <w:r w:rsidRPr="006E1E9B">
        <w:rPr>
          <w:rFonts w:ascii="Arial" w:hAnsi="Arial" w:cs="Arial"/>
          <w:sz w:val="20"/>
          <w:szCs w:val="22"/>
        </w:rPr>
        <w:t>es projets non</w:t>
      </w:r>
      <w:r>
        <w:rPr>
          <w:rFonts w:ascii="Arial" w:hAnsi="Arial" w:cs="Arial"/>
          <w:sz w:val="20"/>
          <w:szCs w:val="22"/>
        </w:rPr>
        <w:t xml:space="preserve"> fonctionnels</w:t>
      </w:r>
      <w:r w:rsidRPr="006E1E9B">
        <w:rPr>
          <w:rFonts w:ascii="Arial" w:hAnsi="Arial" w:cs="Arial"/>
          <w:sz w:val="20"/>
          <w:szCs w:val="22"/>
        </w:rPr>
        <w:t xml:space="preserve"> dont le </w:t>
      </w:r>
      <w:r>
        <w:rPr>
          <w:rFonts w:ascii="Arial" w:hAnsi="Arial" w:cs="Arial"/>
          <w:sz w:val="20"/>
          <w:szCs w:val="22"/>
        </w:rPr>
        <w:t>coût total</w:t>
      </w:r>
      <w:r w:rsidRPr="006E1E9B">
        <w:rPr>
          <w:rFonts w:ascii="Arial" w:hAnsi="Arial" w:cs="Arial"/>
          <w:sz w:val="20"/>
          <w:szCs w:val="22"/>
        </w:rPr>
        <w:t xml:space="preserve"> est inférieur à </w:t>
      </w:r>
      <w:r>
        <w:rPr>
          <w:rFonts w:ascii="Arial" w:hAnsi="Arial" w:cs="Arial"/>
          <w:sz w:val="20"/>
          <w:szCs w:val="22"/>
        </w:rPr>
        <w:t>1</w:t>
      </w:r>
      <w:r w:rsidRPr="006E1E9B">
        <w:rPr>
          <w:rFonts w:ascii="Arial" w:hAnsi="Arial" w:cs="Arial"/>
          <w:sz w:val="20"/>
          <w:szCs w:val="22"/>
        </w:rPr>
        <w:t xml:space="preserve"> million </w:t>
      </w:r>
      <w:r>
        <w:rPr>
          <w:rFonts w:ascii="Arial" w:hAnsi="Arial" w:cs="Arial"/>
          <w:sz w:val="20"/>
          <w:szCs w:val="22"/>
        </w:rPr>
        <w:t>€</w:t>
      </w:r>
      <w:r w:rsidRPr="006E1E9B">
        <w:rPr>
          <w:rFonts w:ascii="Arial" w:hAnsi="Arial" w:cs="Arial"/>
          <w:sz w:val="20"/>
          <w:szCs w:val="22"/>
        </w:rPr>
        <w:t xml:space="preserve"> seront, de plein droit, définitivement retirés du PO. Dans cette hypothèse, les bénéficiaires concernés seront tenus de rembourser les subventions déjà perçues.</w:t>
      </w:r>
    </w:p>
    <w:p w14:paraId="17AE8FE0" w14:textId="77777777" w:rsidR="00EB32BB" w:rsidRDefault="00EB32BB" w:rsidP="00EB32BB">
      <w:pPr>
        <w:spacing w:line="276" w:lineRule="auto"/>
        <w:rPr>
          <w:rFonts w:ascii="Arial" w:hAnsi="Arial" w:cs="Arial"/>
          <w:sz w:val="20"/>
          <w:szCs w:val="22"/>
        </w:rPr>
      </w:pPr>
    </w:p>
    <w:p w14:paraId="1ED230F6" w14:textId="77777777" w:rsidR="00EB32BB" w:rsidRDefault="00EB32BB" w:rsidP="00EB32BB">
      <w:pPr>
        <w:spacing w:line="276" w:lineRule="auto"/>
        <w:rPr>
          <w:rFonts w:ascii="Arial" w:hAnsi="Arial" w:cs="Arial"/>
          <w:sz w:val="20"/>
          <w:szCs w:val="22"/>
        </w:rPr>
      </w:pPr>
      <w:r>
        <w:rPr>
          <w:rFonts w:ascii="Arial" w:hAnsi="Arial" w:cs="Arial"/>
          <w:sz w:val="20"/>
          <w:szCs w:val="22"/>
        </w:rPr>
        <w:t xml:space="preserve">Dans la mesure où les comptes du dernier exercice comptable doivent être introduits pour le 15 février 2025 au plus tard et où la situation finale des projets non fonctionnels inclus dans les comptes finaux devra être transmise à la Commission pour le 15 février 2027, </w:t>
      </w:r>
      <w:r w:rsidRPr="00D24E47">
        <w:rPr>
          <w:rFonts w:ascii="Arial" w:hAnsi="Arial" w:cs="Arial"/>
          <w:b/>
          <w:bCs/>
          <w:sz w:val="20"/>
          <w:szCs w:val="22"/>
        </w:rPr>
        <w:t xml:space="preserve">c’est la situation </w:t>
      </w:r>
      <w:r>
        <w:rPr>
          <w:rFonts w:ascii="Arial" w:hAnsi="Arial" w:cs="Arial"/>
          <w:b/>
          <w:bCs/>
          <w:sz w:val="20"/>
          <w:szCs w:val="22"/>
        </w:rPr>
        <w:t xml:space="preserve">respectivement </w:t>
      </w:r>
      <w:r w:rsidRPr="00D24E47">
        <w:rPr>
          <w:rFonts w:ascii="Arial" w:hAnsi="Arial" w:cs="Arial"/>
          <w:b/>
          <w:bCs/>
          <w:sz w:val="20"/>
          <w:szCs w:val="22"/>
        </w:rPr>
        <w:t xml:space="preserve">au 31 décembre 2024 </w:t>
      </w:r>
      <w:r>
        <w:rPr>
          <w:rFonts w:ascii="Arial" w:hAnsi="Arial" w:cs="Arial"/>
          <w:b/>
          <w:bCs/>
          <w:sz w:val="20"/>
          <w:szCs w:val="22"/>
        </w:rPr>
        <w:t xml:space="preserve">et au 31 décembre 2026 </w:t>
      </w:r>
      <w:r w:rsidRPr="00D24E47">
        <w:rPr>
          <w:rFonts w:ascii="Arial" w:hAnsi="Arial" w:cs="Arial"/>
          <w:b/>
          <w:bCs/>
          <w:sz w:val="20"/>
          <w:szCs w:val="22"/>
        </w:rPr>
        <w:t>des projets qui déterminera leur caractère fonctionnel ou pas</w:t>
      </w:r>
      <w:r>
        <w:rPr>
          <w:rFonts w:ascii="Arial" w:hAnsi="Arial" w:cs="Arial"/>
          <w:b/>
          <w:bCs/>
          <w:sz w:val="20"/>
          <w:szCs w:val="22"/>
        </w:rPr>
        <w:t>.</w:t>
      </w:r>
    </w:p>
    <w:p w14:paraId="00AD03C5" w14:textId="77777777" w:rsidR="00EB32BB" w:rsidRDefault="00EB32BB" w:rsidP="00EB32BB">
      <w:pPr>
        <w:spacing w:line="276" w:lineRule="auto"/>
        <w:rPr>
          <w:rFonts w:ascii="Arial" w:hAnsi="Arial" w:cs="Arial"/>
          <w:sz w:val="20"/>
          <w:szCs w:val="22"/>
        </w:rPr>
      </w:pPr>
    </w:p>
    <w:p w14:paraId="08764B1A" w14:textId="77777777" w:rsidR="00EB32BB" w:rsidRDefault="00EB32BB" w:rsidP="00EB32BB">
      <w:pPr>
        <w:pStyle w:val="Paragraphedeliste"/>
        <w:numPr>
          <w:ilvl w:val="0"/>
          <w:numId w:val="51"/>
        </w:numPr>
        <w:spacing w:line="276" w:lineRule="auto"/>
        <w:contextualSpacing/>
        <w:jc w:val="both"/>
        <w:rPr>
          <w:rFonts w:ascii="Arial" w:hAnsi="Arial" w:cs="Arial"/>
          <w:sz w:val="20"/>
          <w:szCs w:val="22"/>
        </w:rPr>
      </w:pPr>
      <w:r w:rsidRPr="00E53F21">
        <w:rPr>
          <w:rFonts w:ascii="Arial" w:hAnsi="Arial" w:cs="Arial"/>
          <w:sz w:val="20"/>
          <w:szCs w:val="22"/>
          <w:u w:val="single"/>
        </w:rPr>
        <w:t>Projet de la mesure 8.1</w:t>
      </w:r>
      <w:r>
        <w:rPr>
          <w:rFonts w:ascii="Arial" w:hAnsi="Arial" w:cs="Arial"/>
          <w:sz w:val="20"/>
          <w:szCs w:val="22"/>
        </w:rPr>
        <w:t> :</w:t>
      </w:r>
    </w:p>
    <w:p w14:paraId="3D2BD035" w14:textId="77777777" w:rsidR="00EB32BB" w:rsidRDefault="00EB32BB" w:rsidP="00EB32BB">
      <w:pPr>
        <w:spacing w:line="276" w:lineRule="auto"/>
        <w:rPr>
          <w:rFonts w:ascii="Arial" w:hAnsi="Arial" w:cs="Arial"/>
          <w:sz w:val="20"/>
          <w:szCs w:val="22"/>
        </w:rPr>
      </w:pPr>
    </w:p>
    <w:p w14:paraId="54DF433A" w14:textId="77777777" w:rsidR="00EB32BB" w:rsidRPr="00E53F21" w:rsidRDefault="00EB32BB" w:rsidP="00EB32BB">
      <w:pPr>
        <w:spacing w:line="276" w:lineRule="auto"/>
        <w:rPr>
          <w:rFonts w:ascii="Arial" w:hAnsi="Arial" w:cs="Arial"/>
          <w:sz w:val="20"/>
          <w:szCs w:val="22"/>
        </w:rPr>
      </w:pPr>
      <w:r>
        <w:rPr>
          <w:rFonts w:ascii="Arial" w:hAnsi="Arial" w:cs="Arial"/>
          <w:sz w:val="20"/>
          <w:szCs w:val="22"/>
        </w:rPr>
        <w:t>Dans le cadre de la mesure 8.1, la notion de « projet » couvre l’ensemble des actions portées par les hôpitaux, maisons de repos et maisons de repos et de soins qui agissent en tant que bénéficiaires des fonds REACT-EU.  L’AVIQ, en tant qu’organisme intermédiaire et administration fonctionnelle, coordonne le projet qui englobe l’ensemble de ces actions.</w:t>
      </w:r>
    </w:p>
    <w:p w14:paraId="1422F29F" w14:textId="77777777" w:rsidR="00EB32BB" w:rsidRPr="006E1E9B" w:rsidRDefault="00EB32BB" w:rsidP="00EB32BB">
      <w:pPr>
        <w:spacing w:line="276" w:lineRule="auto"/>
        <w:rPr>
          <w:rFonts w:ascii="Arial" w:hAnsi="Arial" w:cs="Arial"/>
          <w:sz w:val="20"/>
          <w:szCs w:val="22"/>
        </w:rPr>
      </w:pPr>
      <w:r w:rsidRPr="006E1E9B">
        <w:rPr>
          <w:rFonts w:ascii="Arial" w:hAnsi="Arial" w:cs="Arial"/>
          <w:sz w:val="20"/>
          <w:szCs w:val="22"/>
        </w:rPr>
        <w:br w:type="page"/>
      </w:r>
    </w:p>
    <w:p w14:paraId="1BC27C7B" w14:textId="77777777" w:rsidR="00EB32BB" w:rsidRPr="00314A84" w:rsidRDefault="00EB32BB" w:rsidP="00EB32BB">
      <w:pPr>
        <w:pStyle w:val="Paragraphedeliste"/>
        <w:numPr>
          <w:ilvl w:val="0"/>
          <w:numId w:val="50"/>
        </w:numPr>
        <w:ind w:left="993" w:hanging="567"/>
        <w:contextualSpacing/>
        <w:jc w:val="both"/>
        <w:rPr>
          <w:rFonts w:ascii="Arial" w:hAnsi="Arial" w:cs="Arial"/>
          <w:b/>
          <w:sz w:val="20"/>
          <w:szCs w:val="22"/>
        </w:rPr>
      </w:pPr>
      <w:r w:rsidRPr="00314A84">
        <w:rPr>
          <w:rFonts w:ascii="Arial" w:hAnsi="Arial" w:cs="Arial"/>
          <w:b/>
          <w:sz w:val="20"/>
          <w:szCs w:val="22"/>
        </w:rPr>
        <w:t xml:space="preserve">Calendriers </w:t>
      </w:r>
    </w:p>
    <w:p w14:paraId="0F2E2F70" w14:textId="77777777" w:rsidR="00EB32BB" w:rsidRDefault="00EB32BB" w:rsidP="00EB32BB">
      <w:pPr>
        <w:rPr>
          <w:rFonts w:ascii="Arial" w:hAnsi="Arial" w:cs="Arial"/>
          <w:b/>
          <w:noProof/>
          <w:sz w:val="20"/>
          <w:szCs w:val="22"/>
          <w:lang w:val="fr-BE"/>
        </w:rPr>
      </w:pPr>
    </w:p>
    <w:p w14:paraId="79DE8A5D" w14:textId="77777777" w:rsidR="00EB32BB" w:rsidRDefault="00EB32BB" w:rsidP="00EB32BB">
      <w:pPr>
        <w:spacing w:line="276" w:lineRule="auto"/>
        <w:rPr>
          <w:rFonts w:ascii="Arial" w:hAnsi="Arial" w:cs="Arial"/>
          <w:sz w:val="20"/>
        </w:rPr>
      </w:pPr>
      <w:r>
        <w:rPr>
          <w:rFonts w:ascii="Arial" w:hAnsi="Arial" w:cs="Arial"/>
          <w:sz w:val="20"/>
        </w:rPr>
        <w:t>L</w:t>
      </w:r>
      <w:r w:rsidRPr="006E1E9B">
        <w:rPr>
          <w:rFonts w:ascii="Arial" w:hAnsi="Arial" w:cs="Arial"/>
          <w:sz w:val="20"/>
        </w:rPr>
        <w:t xml:space="preserve">es échéances </w:t>
      </w:r>
      <w:r>
        <w:rPr>
          <w:rFonts w:ascii="Arial" w:hAnsi="Arial" w:cs="Arial"/>
          <w:sz w:val="20"/>
        </w:rPr>
        <w:t xml:space="preserve">spécifiquement </w:t>
      </w:r>
      <w:r w:rsidRPr="006E1E9B">
        <w:rPr>
          <w:rFonts w:ascii="Arial" w:hAnsi="Arial" w:cs="Arial"/>
          <w:sz w:val="20"/>
        </w:rPr>
        <w:t>imposées par la réglementation européenne sont reprises en grisé dans le</w:t>
      </w:r>
      <w:r>
        <w:rPr>
          <w:rFonts w:ascii="Arial" w:hAnsi="Arial" w:cs="Arial"/>
          <w:sz w:val="20"/>
        </w:rPr>
        <w:t>s</w:t>
      </w:r>
      <w:r w:rsidRPr="006E1E9B">
        <w:rPr>
          <w:rFonts w:ascii="Arial" w:hAnsi="Arial" w:cs="Arial"/>
          <w:sz w:val="20"/>
        </w:rPr>
        <w:t xml:space="preserve"> calendrier</w:t>
      </w:r>
      <w:r>
        <w:rPr>
          <w:rFonts w:ascii="Arial" w:hAnsi="Arial" w:cs="Arial"/>
          <w:sz w:val="20"/>
        </w:rPr>
        <w:t>s</w:t>
      </w:r>
      <w:r w:rsidRPr="006E1E9B">
        <w:rPr>
          <w:rFonts w:ascii="Arial" w:hAnsi="Arial" w:cs="Arial"/>
          <w:sz w:val="20"/>
        </w:rPr>
        <w:t xml:space="preserve"> qui sui</w:t>
      </w:r>
      <w:r>
        <w:rPr>
          <w:rFonts w:ascii="Arial" w:hAnsi="Arial" w:cs="Arial"/>
          <w:sz w:val="20"/>
        </w:rPr>
        <w:t>vent</w:t>
      </w:r>
      <w:r w:rsidRPr="006E1E9B">
        <w:rPr>
          <w:rFonts w:ascii="Arial" w:hAnsi="Arial" w:cs="Arial"/>
          <w:sz w:val="20"/>
        </w:rPr>
        <w:t>.</w:t>
      </w:r>
      <w:r>
        <w:rPr>
          <w:rFonts w:ascii="Arial" w:hAnsi="Arial" w:cs="Arial"/>
          <w:sz w:val="20"/>
        </w:rPr>
        <w:t xml:space="preserve">  Les autres dates correspondent à des tâches intermédiaires dont le respect permettra de garantir le respect des échéances réglementaires.  </w:t>
      </w:r>
      <w:r w:rsidRPr="006E1E9B">
        <w:rPr>
          <w:rFonts w:ascii="Arial" w:hAnsi="Arial" w:cs="Arial"/>
          <w:sz w:val="20"/>
        </w:rPr>
        <w:t xml:space="preserve">De manière générale, il est recommandé d’exécuter </w:t>
      </w:r>
      <w:r>
        <w:rPr>
          <w:rFonts w:ascii="Arial" w:hAnsi="Arial" w:cs="Arial"/>
          <w:sz w:val="20"/>
        </w:rPr>
        <w:t>c</w:t>
      </w:r>
      <w:r w:rsidRPr="006E1E9B">
        <w:rPr>
          <w:rFonts w:ascii="Arial" w:hAnsi="Arial" w:cs="Arial"/>
          <w:sz w:val="20"/>
        </w:rPr>
        <w:t>es tâches intermédiaires, de manière anticipative, et ce, afin d’éviter toute perte de crédits européens.</w:t>
      </w:r>
    </w:p>
    <w:p w14:paraId="696F1834" w14:textId="77777777" w:rsidR="00EB32BB" w:rsidRDefault="00EB32BB" w:rsidP="00EB32BB">
      <w:pPr>
        <w:spacing w:line="276" w:lineRule="auto"/>
        <w:rPr>
          <w:rFonts w:ascii="Arial" w:hAnsi="Arial" w:cs="Arial"/>
          <w:sz w:val="20"/>
        </w:rPr>
      </w:pPr>
    </w:p>
    <w:p w14:paraId="66007DFF" w14:textId="77777777" w:rsidR="00EB32BB" w:rsidRDefault="00EB32BB" w:rsidP="00EB32BB">
      <w:pPr>
        <w:spacing w:line="276" w:lineRule="auto"/>
        <w:rPr>
          <w:rFonts w:ascii="Arial" w:hAnsi="Arial" w:cs="Arial"/>
          <w:sz w:val="20"/>
          <w:szCs w:val="22"/>
        </w:rPr>
      </w:pPr>
      <w:r>
        <w:rPr>
          <w:rFonts w:ascii="Arial" w:hAnsi="Arial" w:cs="Arial"/>
          <w:sz w:val="20"/>
          <w:szCs w:val="22"/>
        </w:rPr>
        <w:t>Les échéances 2024 liées à l’exercice comptable 2022-2023, bien connues par ailleurs, ne sont pas reprises dans les calendriers qui suivent qui se limitent donc aux seules échéances liées à l’exercice comptable final.</w:t>
      </w:r>
    </w:p>
    <w:p w14:paraId="3BEE8A2F" w14:textId="77777777" w:rsidR="00EB32BB" w:rsidRPr="00C752A6" w:rsidRDefault="00EB32BB" w:rsidP="00EB32BB">
      <w:pPr>
        <w:rPr>
          <w:rFonts w:ascii="Arial" w:hAnsi="Arial" w:cs="Arial"/>
          <w:sz w:val="20"/>
          <w:szCs w:val="22"/>
        </w:rPr>
      </w:pPr>
    </w:p>
    <w:p w14:paraId="49381227" w14:textId="77777777" w:rsidR="00EB32BB" w:rsidRDefault="00EB32BB" w:rsidP="00EB32BB">
      <w:pPr>
        <w:pStyle w:val="Paragraphedeliste"/>
        <w:numPr>
          <w:ilvl w:val="0"/>
          <w:numId w:val="52"/>
        </w:numPr>
        <w:ind w:left="714" w:hanging="357"/>
        <w:contextualSpacing/>
        <w:jc w:val="both"/>
        <w:rPr>
          <w:rFonts w:ascii="Arial" w:hAnsi="Arial" w:cs="Arial"/>
          <w:b/>
          <w:i/>
          <w:sz w:val="20"/>
          <w:szCs w:val="22"/>
        </w:rPr>
      </w:pPr>
      <w:r w:rsidRPr="00314A84">
        <w:rPr>
          <w:rFonts w:ascii="Arial" w:hAnsi="Arial" w:cs="Arial"/>
          <w:b/>
          <w:i/>
          <w:sz w:val="20"/>
          <w:szCs w:val="22"/>
        </w:rPr>
        <w:t>Calendrier</w:t>
      </w:r>
      <w:r>
        <w:rPr>
          <w:rFonts w:ascii="Arial" w:hAnsi="Arial" w:cs="Arial"/>
          <w:b/>
          <w:i/>
          <w:sz w:val="20"/>
          <w:szCs w:val="22"/>
        </w:rPr>
        <w:t xml:space="preserve"> général qui s’impose à l’ensemble des acteurs</w:t>
      </w:r>
    </w:p>
    <w:p w14:paraId="071D3D49" w14:textId="77777777" w:rsidR="00EB32BB" w:rsidRDefault="00EB32BB" w:rsidP="00EB32BB">
      <w:pPr>
        <w:pStyle w:val="Paragraphedeliste"/>
        <w:ind w:left="714"/>
        <w:rPr>
          <w:rFonts w:ascii="Arial" w:hAnsi="Arial" w:cs="Arial"/>
          <w:b/>
          <w:i/>
          <w:sz w:val="20"/>
          <w:szCs w:val="22"/>
        </w:rPr>
      </w:pPr>
    </w:p>
    <w:p w14:paraId="07C4C834" w14:textId="77777777" w:rsidR="00EB32BB" w:rsidRDefault="00EB32BB" w:rsidP="00EB32BB">
      <w:pPr>
        <w:rPr>
          <w:rFonts w:ascii="Arial" w:hAnsi="Arial" w:cs="Arial"/>
          <w:b/>
          <w:sz w:val="20"/>
          <w:szCs w:val="22"/>
        </w:rPr>
      </w:pPr>
      <w:r w:rsidRPr="00AA3F92">
        <w:rPr>
          <w:noProof/>
        </w:rPr>
        <w:drawing>
          <wp:inline distT="0" distB="0" distL="0" distR="0" wp14:anchorId="04142377" wp14:editId="13A1434E">
            <wp:extent cx="5759450" cy="5245735"/>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9450" cy="5245735"/>
                    </a:xfrm>
                    <a:prstGeom prst="rect">
                      <a:avLst/>
                    </a:prstGeom>
                    <a:noFill/>
                    <a:ln>
                      <a:noFill/>
                    </a:ln>
                  </pic:spPr>
                </pic:pic>
              </a:graphicData>
            </a:graphic>
          </wp:inline>
        </w:drawing>
      </w:r>
    </w:p>
    <w:p w14:paraId="23412C96" w14:textId="77777777" w:rsidR="00EB32BB" w:rsidRDefault="00EB32BB" w:rsidP="00EB32BB">
      <w:pPr>
        <w:rPr>
          <w:rFonts w:ascii="Arial" w:hAnsi="Arial" w:cs="Arial"/>
          <w:b/>
          <w:sz w:val="20"/>
          <w:szCs w:val="22"/>
        </w:rPr>
      </w:pPr>
    </w:p>
    <w:p w14:paraId="16584B17" w14:textId="77777777" w:rsidR="00EB32BB" w:rsidRDefault="00EB32BB" w:rsidP="00EB32BB">
      <w:pPr>
        <w:rPr>
          <w:rFonts w:ascii="Arial" w:hAnsi="Arial" w:cs="Arial"/>
          <w:b/>
          <w:szCs w:val="22"/>
        </w:rPr>
      </w:pPr>
    </w:p>
    <w:p w14:paraId="5445679A" w14:textId="77777777" w:rsidR="00EB32BB" w:rsidRDefault="00EB32BB" w:rsidP="00EB32BB">
      <w:pPr>
        <w:pStyle w:val="Paragraphedeliste"/>
        <w:ind w:left="0"/>
        <w:rPr>
          <w:rFonts w:ascii="Arial" w:hAnsi="Arial" w:cs="Arial"/>
          <w:b/>
          <w:szCs w:val="22"/>
        </w:rPr>
      </w:pPr>
      <w:r w:rsidRPr="003D3B71">
        <w:rPr>
          <w:noProof/>
        </w:rPr>
        <w:drawing>
          <wp:inline distT="0" distB="0" distL="0" distR="0" wp14:anchorId="2C9FCE38" wp14:editId="09B70DBE">
            <wp:extent cx="5759450" cy="3778885"/>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9450" cy="3778885"/>
                    </a:xfrm>
                    <a:prstGeom prst="rect">
                      <a:avLst/>
                    </a:prstGeom>
                    <a:noFill/>
                    <a:ln>
                      <a:noFill/>
                    </a:ln>
                  </pic:spPr>
                </pic:pic>
              </a:graphicData>
            </a:graphic>
          </wp:inline>
        </w:drawing>
      </w:r>
    </w:p>
    <w:p w14:paraId="05A46C45" w14:textId="77777777" w:rsidR="00EB32BB" w:rsidRDefault="00EB32BB" w:rsidP="00EB32BB">
      <w:pPr>
        <w:pStyle w:val="Paragraphedeliste"/>
        <w:ind w:left="360"/>
        <w:rPr>
          <w:rFonts w:ascii="Arial" w:hAnsi="Arial" w:cs="Arial"/>
          <w:b/>
          <w:szCs w:val="22"/>
        </w:rPr>
      </w:pPr>
    </w:p>
    <w:p w14:paraId="0FDA4712" w14:textId="77777777" w:rsidR="00EB32BB" w:rsidRDefault="00EB32BB" w:rsidP="00EB32BB">
      <w:pPr>
        <w:pStyle w:val="Paragraphedeliste"/>
        <w:ind w:left="360"/>
        <w:rPr>
          <w:rFonts w:ascii="Arial" w:hAnsi="Arial" w:cs="Arial"/>
          <w:b/>
          <w:szCs w:val="22"/>
        </w:rPr>
      </w:pPr>
    </w:p>
    <w:p w14:paraId="43E53343" w14:textId="77777777" w:rsidR="00EB32BB" w:rsidRDefault="00EB32BB" w:rsidP="00EB32BB">
      <w:pPr>
        <w:pStyle w:val="Paragraphedeliste"/>
        <w:numPr>
          <w:ilvl w:val="0"/>
          <w:numId w:val="52"/>
        </w:numPr>
        <w:spacing w:before="120" w:after="120"/>
        <w:contextualSpacing/>
        <w:jc w:val="both"/>
        <w:rPr>
          <w:rFonts w:ascii="Arial" w:hAnsi="Arial" w:cs="Arial"/>
          <w:b/>
          <w:i/>
          <w:sz w:val="20"/>
          <w:szCs w:val="22"/>
        </w:rPr>
      </w:pPr>
      <w:r>
        <w:rPr>
          <w:rFonts w:ascii="Arial" w:hAnsi="Arial" w:cs="Arial"/>
          <w:b/>
          <w:i/>
          <w:sz w:val="20"/>
          <w:szCs w:val="22"/>
        </w:rPr>
        <w:t>C</w:t>
      </w:r>
      <w:r w:rsidRPr="00072C91">
        <w:rPr>
          <w:rFonts w:ascii="Arial" w:hAnsi="Arial" w:cs="Arial"/>
          <w:b/>
          <w:i/>
          <w:sz w:val="20"/>
          <w:szCs w:val="22"/>
        </w:rPr>
        <w:t>alendrier relatif aux projets publics</w:t>
      </w:r>
    </w:p>
    <w:p w14:paraId="4AEC743F" w14:textId="77777777" w:rsidR="00EB32BB" w:rsidRPr="00072C91" w:rsidRDefault="00EB32BB" w:rsidP="00EB32BB">
      <w:pPr>
        <w:pStyle w:val="Paragraphedeliste"/>
        <w:rPr>
          <w:rFonts w:ascii="Arial" w:hAnsi="Arial" w:cs="Arial"/>
          <w:b/>
          <w:i/>
          <w:sz w:val="20"/>
          <w:szCs w:val="22"/>
        </w:rPr>
      </w:pPr>
      <w:r>
        <w:rPr>
          <w:rFonts w:ascii="Arial" w:hAnsi="Arial" w:cs="Arial"/>
          <w:b/>
          <w:i/>
          <w:sz w:val="20"/>
          <w:szCs w:val="22"/>
        </w:rPr>
        <w:t>H</w:t>
      </w:r>
      <w:r w:rsidRPr="00072C91">
        <w:rPr>
          <w:rFonts w:ascii="Arial" w:hAnsi="Arial" w:cs="Arial"/>
          <w:b/>
          <w:i/>
          <w:sz w:val="20"/>
          <w:szCs w:val="22"/>
        </w:rPr>
        <w:t>ors mesures 1.1.1, 1.1.2, 1.3.1 (volet Chèques économie circulaire), 2.2.1 (Cootech, Chèques technologiques et Chèques Propriété intellectuelle), 2.3.1, 2.3.2, 4.2.2, 8.1.1, 8.1.2 et 8.1.6</w:t>
      </w:r>
    </w:p>
    <w:p w14:paraId="6C3465BB" w14:textId="77777777" w:rsidR="00EB32BB" w:rsidRDefault="00EB32BB" w:rsidP="00EB32BB">
      <w:pPr>
        <w:pStyle w:val="Paragraphedeliste"/>
        <w:rPr>
          <w:rFonts w:ascii="Arial" w:hAnsi="Arial" w:cs="Arial"/>
          <w:b/>
          <w:i/>
          <w:sz w:val="20"/>
          <w:szCs w:val="22"/>
        </w:rPr>
      </w:pPr>
    </w:p>
    <w:p w14:paraId="312FB6C3" w14:textId="77777777" w:rsidR="00EB32BB" w:rsidRDefault="00EB32BB" w:rsidP="00EB32BB">
      <w:pPr>
        <w:pStyle w:val="Paragraphedeliste"/>
        <w:ind w:left="0"/>
        <w:rPr>
          <w:rFonts w:ascii="Arial" w:hAnsi="Arial" w:cs="Arial"/>
          <w:bCs/>
          <w:iCs/>
          <w:sz w:val="20"/>
          <w:szCs w:val="22"/>
        </w:rPr>
      </w:pPr>
      <w:r w:rsidRPr="00A0398A">
        <w:rPr>
          <w:rFonts w:ascii="Arial" w:hAnsi="Arial" w:cs="Arial"/>
          <w:bCs/>
          <w:iCs/>
          <w:sz w:val="20"/>
          <w:szCs w:val="22"/>
        </w:rPr>
        <w:t>Le présent calendrier s'applique aux projets publics dont le contrôle de premier niveau des dépenses est assuré par la Direction du Suivi financier et du contrôle (DSC).</w:t>
      </w:r>
    </w:p>
    <w:p w14:paraId="0E832C30" w14:textId="77777777" w:rsidR="00EB32BB" w:rsidRDefault="00EB32BB" w:rsidP="00EB32BB">
      <w:pPr>
        <w:pStyle w:val="Paragraphedeliste"/>
        <w:ind w:left="0"/>
        <w:rPr>
          <w:rFonts w:ascii="Arial" w:hAnsi="Arial" w:cs="Arial"/>
          <w:bCs/>
          <w:iCs/>
          <w:sz w:val="20"/>
          <w:szCs w:val="22"/>
        </w:rPr>
      </w:pPr>
    </w:p>
    <w:p w14:paraId="5942DCA4" w14:textId="77777777" w:rsidR="00EB32BB" w:rsidRPr="003D3B71" w:rsidRDefault="00EB32BB" w:rsidP="00EB32BB">
      <w:pPr>
        <w:pStyle w:val="Paragraphedeliste"/>
        <w:ind w:left="0"/>
        <w:rPr>
          <w:rFonts w:ascii="Arial" w:hAnsi="Arial" w:cs="Arial"/>
          <w:b/>
          <w:iCs/>
          <w:sz w:val="20"/>
          <w:szCs w:val="22"/>
        </w:rPr>
      </w:pPr>
      <w:r w:rsidRPr="00A0398A">
        <w:rPr>
          <w:rFonts w:ascii="Arial" w:hAnsi="Arial" w:cs="Arial"/>
          <w:bCs/>
          <w:iCs/>
          <w:sz w:val="20"/>
          <w:szCs w:val="22"/>
        </w:rPr>
        <w:t>Pour les projets de la FWB Enseignement obligatoire, du SPW Mobilité Infrastructures et des Ports autonomes, la plupart des échéances trouvent également à s'appliquer sachant qu'il appartient aux services en charge du contrôle de premier niveau d'obtenir les informations des bénéficiaires dans un délai compatible avec leurs obligations de transmettre, via EUROGES, les indicateurs au plus tard le 28/02/2024, les états d'avancement physique au plus tard le 30/04/2024 et les états d'avancement financier au plus tard le 31/05/2024.</w:t>
      </w:r>
      <w:r>
        <w:rPr>
          <w:rFonts w:ascii="Arial" w:hAnsi="Arial" w:cs="Arial"/>
          <w:bCs/>
          <w:iCs/>
          <w:sz w:val="20"/>
          <w:szCs w:val="22"/>
        </w:rPr>
        <w:t xml:space="preserve">  </w:t>
      </w:r>
      <w:r w:rsidRPr="00A0398A">
        <w:rPr>
          <w:rFonts w:ascii="Arial" w:hAnsi="Arial" w:cs="Arial"/>
          <w:bCs/>
          <w:iCs/>
          <w:sz w:val="20"/>
          <w:szCs w:val="22"/>
        </w:rPr>
        <w:t xml:space="preserve">De plus, les éventuelles corrections financières qui seraient relevées lors d'un contrôle sur place après cette date du 31/05/2024 devront être encodées dans l'onglet "contrôle" de la base de données EUROGES, conformément aux procédures prescrites, </w:t>
      </w:r>
      <w:r w:rsidRPr="003D3B71">
        <w:rPr>
          <w:rFonts w:ascii="Arial" w:hAnsi="Arial" w:cs="Arial"/>
          <w:b/>
          <w:iCs/>
          <w:sz w:val="20"/>
          <w:szCs w:val="22"/>
        </w:rPr>
        <w:t>et communiquées par mail à la DSC, en vue d'une adaptation des montants validés.</w:t>
      </w:r>
    </w:p>
    <w:p w14:paraId="75176A0C" w14:textId="77777777" w:rsidR="00EB32BB" w:rsidRDefault="00EB32BB" w:rsidP="00EB32BB">
      <w:pPr>
        <w:pStyle w:val="Paragraphedeliste"/>
        <w:ind w:left="0"/>
        <w:rPr>
          <w:rFonts w:ascii="Arial" w:hAnsi="Arial" w:cs="Arial"/>
          <w:bCs/>
          <w:iCs/>
          <w:sz w:val="20"/>
          <w:szCs w:val="22"/>
        </w:rPr>
      </w:pPr>
    </w:p>
    <w:p w14:paraId="1E4C52D6" w14:textId="77777777" w:rsidR="00EB32BB" w:rsidRDefault="00EB32BB" w:rsidP="00EB32BB">
      <w:pPr>
        <w:pStyle w:val="Paragraphedeliste"/>
        <w:ind w:left="0"/>
        <w:rPr>
          <w:rFonts w:ascii="Arial" w:hAnsi="Arial" w:cs="Arial"/>
          <w:bCs/>
          <w:iCs/>
          <w:sz w:val="20"/>
          <w:szCs w:val="22"/>
        </w:rPr>
      </w:pPr>
      <w:r w:rsidRPr="00D96AB6">
        <w:rPr>
          <w:noProof/>
        </w:rPr>
        <w:drawing>
          <wp:inline distT="0" distB="0" distL="0" distR="0" wp14:anchorId="4E96EBDE" wp14:editId="0EE3862F">
            <wp:extent cx="5759450" cy="1472565"/>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1472565"/>
                    </a:xfrm>
                    <a:prstGeom prst="rect">
                      <a:avLst/>
                    </a:prstGeom>
                    <a:noFill/>
                    <a:ln>
                      <a:noFill/>
                    </a:ln>
                  </pic:spPr>
                </pic:pic>
              </a:graphicData>
            </a:graphic>
          </wp:inline>
        </w:drawing>
      </w:r>
    </w:p>
    <w:p w14:paraId="7112949C" w14:textId="77777777" w:rsidR="00EB32BB" w:rsidRDefault="00EB32BB" w:rsidP="00EB32BB">
      <w:pPr>
        <w:pStyle w:val="Paragraphedeliste"/>
        <w:ind w:left="0"/>
        <w:rPr>
          <w:rFonts w:ascii="Arial" w:hAnsi="Arial" w:cs="Arial"/>
          <w:bCs/>
          <w:iCs/>
          <w:sz w:val="20"/>
          <w:szCs w:val="22"/>
        </w:rPr>
      </w:pPr>
    </w:p>
    <w:p w14:paraId="70DC1FB4" w14:textId="77777777" w:rsidR="00EB32BB" w:rsidRDefault="00EB32BB" w:rsidP="00EB32BB">
      <w:pPr>
        <w:pStyle w:val="Paragraphedeliste"/>
        <w:ind w:left="0"/>
        <w:rPr>
          <w:rFonts w:ascii="Arial" w:hAnsi="Arial" w:cs="Arial"/>
          <w:bCs/>
          <w:iCs/>
          <w:sz w:val="20"/>
          <w:szCs w:val="22"/>
        </w:rPr>
      </w:pPr>
    </w:p>
    <w:p w14:paraId="47B9201F" w14:textId="77777777" w:rsidR="00EB32BB" w:rsidRDefault="00EB32BB" w:rsidP="00EB32BB">
      <w:pPr>
        <w:pStyle w:val="Paragraphedeliste"/>
        <w:ind w:left="0"/>
        <w:rPr>
          <w:rFonts w:ascii="Arial" w:hAnsi="Arial" w:cs="Arial"/>
          <w:bCs/>
          <w:iCs/>
          <w:sz w:val="20"/>
          <w:szCs w:val="22"/>
        </w:rPr>
      </w:pPr>
    </w:p>
    <w:p w14:paraId="2412161D" w14:textId="77777777" w:rsidR="00EB32BB" w:rsidRDefault="00EB32BB" w:rsidP="00EB32BB">
      <w:pPr>
        <w:pStyle w:val="Paragraphedeliste"/>
        <w:ind w:left="0"/>
        <w:rPr>
          <w:rFonts w:ascii="Arial" w:hAnsi="Arial" w:cs="Arial"/>
          <w:bCs/>
          <w:iCs/>
          <w:sz w:val="20"/>
          <w:szCs w:val="22"/>
        </w:rPr>
      </w:pPr>
      <w:r w:rsidRPr="00DE76A2">
        <w:rPr>
          <w:noProof/>
        </w:rPr>
        <w:drawing>
          <wp:inline distT="0" distB="0" distL="0" distR="0" wp14:anchorId="499F6714" wp14:editId="03425857">
            <wp:extent cx="5534660" cy="8891270"/>
            <wp:effectExtent l="0" t="0" r="8890" b="508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34660" cy="8891270"/>
                    </a:xfrm>
                    <a:prstGeom prst="rect">
                      <a:avLst/>
                    </a:prstGeom>
                    <a:noFill/>
                    <a:ln>
                      <a:noFill/>
                    </a:ln>
                  </pic:spPr>
                </pic:pic>
              </a:graphicData>
            </a:graphic>
          </wp:inline>
        </w:drawing>
      </w:r>
    </w:p>
    <w:p w14:paraId="64E709A2" w14:textId="77777777" w:rsidR="00EB32BB" w:rsidRDefault="00EB32BB" w:rsidP="00EB32BB">
      <w:pPr>
        <w:pStyle w:val="Paragraphedeliste"/>
        <w:ind w:left="0"/>
      </w:pPr>
      <w:r w:rsidRPr="003D3B71">
        <w:rPr>
          <w:noProof/>
        </w:rPr>
        <w:drawing>
          <wp:inline distT="0" distB="0" distL="0" distR="0" wp14:anchorId="2343AE91" wp14:editId="768CA38D">
            <wp:extent cx="5759450" cy="634619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6346190"/>
                    </a:xfrm>
                    <a:prstGeom prst="rect">
                      <a:avLst/>
                    </a:prstGeom>
                    <a:noFill/>
                    <a:ln>
                      <a:noFill/>
                    </a:ln>
                  </pic:spPr>
                </pic:pic>
              </a:graphicData>
            </a:graphic>
          </wp:inline>
        </w:drawing>
      </w:r>
    </w:p>
    <w:p w14:paraId="0E698769" w14:textId="77777777" w:rsidR="00EB32BB" w:rsidRPr="00A0398A" w:rsidRDefault="00EB32BB" w:rsidP="00EB32BB">
      <w:pPr>
        <w:pStyle w:val="Paragraphedeliste"/>
        <w:ind w:left="0"/>
        <w:rPr>
          <w:rFonts w:ascii="Arial" w:hAnsi="Arial" w:cs="Arial"/>
          <w:bCs/>
          <w:iCs/>
          <w:sz w:val="20"/>
          <w:szCs w:val="22"/>
        </w:rPr>
      </w:pPr>
    </w:p>
    <w:p w14:paraId="017C8EC8" w14:textId="77777777" w:rsidR="00EB32BB" w:rsidRPr="00072C91" w:rsidRDefault="00EB32BB" w:rsidP="00EB32BB">
      <w:pPr>
        <w:pStyle w:val="Paragraphedeliste"/>
        <w:numPr>
          <w:ilvl w:val="0"/>
          <w:numId w:val="52"/>
        </w:numPr>
        <w:spacing w:before="120" w:after="120"/>
        <w:contextualSpacing/>
        <w:jc w:val="both"/>
        <w:rPr>
          <w:rFonts w:ascii="Arial" w:hAnsi="Arial" w:cs="Arial"/>
          <w:b/>
          <w:i/>
          <w:sz w:val="20"/>
          <w:szCs w:val="22"/>
        </w:rPr>
      </w:pPr>
      <w:r>
        <w:rPr>
          <w:rFonts w:ascii="Arial" w:hAnsi="Arial" w:cs="Arial"/>
          <w:b/>
          <w:i/>
          <w:sz w:val="20"/>
          <w:szCs w:val="22"/>
        </w:rPr>
        <w:t>C</w:t>
      </w:r>
      <w:r w:rsidRPr="00072C91">
        <w:rPr>
          <w:rFonts w:ascii="Arial" w:hAnsi="Arial" w:cs="Arial"/>
          <w:b/>
          <w:i/>
          <w:sz w:val="20"/>
          <w:szCs w:val="22"/>
        </w:rPr>
        <w:t>alendrier relatif aux projets de la mesure 1.1.1 « Economie 2020 – Stimulation de l’investissement dans les entreprises existantes ou en création »</w:t>
      </w:r>
    </w:p>
    <w:p w14:paraId="227E34A6" w14:textId="77777777" w:rsidR="00EB32BB" w:rsidRDefault="00EB32BB" w:rsidP="00EB32BB">
      <w:pPr>
        <w:pStyle w:val="Paragraphedeliste"/>
        <w:rPr>
          <w:rFonts w:ascii="Arial" w:hAnsi="Arial" w:cs="Arial"/>
          <w:b/>
          <w:i/>
          <w:sz w:val="20"/>
          <w:szCs w:val="22"/>
        </w:rPr>
      </w:pPr>
    </w:p>
    <w:p w14:paraId="5EB67B4D" w14:textId="77777777" w:rsidR="00EB32BB" w:rsidRPr="000E6FD4" w:rsidRDefault="00EB32BB" w:rsidP="00EB32BB">
      <w:pPr>
        <w:pStyle w:val="Paragraphedeliste"/>
        <w:ind w:left="0"/>
        <w:rPr>
          <w:rFonts w:ascii="Arial" w:hAnsi="Arial" w:cs="Arial"/>
          <w:bCs/>
          <w:iCs/>
          <w:sz w:val="20"/>
          <w:szCs w:val="22"/>
        </w:rPr>
      </w:pPr>
      <w:r w:rsidRPr="000E6FD4">
        <w:rPr>
          <w:rFonts w:ascii="Arial" w:hAnsi="Arial" w:cs="Arial"/>
          <w:bCs/>
          <w:iCs/>
          <w:sz w:val="20"/>
          <w:szCs w:val="22"/>
        </w:rPr>
        <w:t>Dans l</w:t>
      </w:r>
      <w:r>
        <w:rPr>
          <w:rFonts w:ascii="Arial" w:hAnsi="Arial" w:cs="Arial"/>
          <w:bCs/>
          <w:iCs/>
          <w:sz w:val="20"/>
          <w:szCs w:val="22"/>
        </w:rPr>
        <w:t>e</w:t>
      </w:r>
      <w:r w:rsidRPr="000E6FD4">
        <w:rPr>
          <w:rFonts w:ascii="Arial" w:hAnsi="Arial" w:cs="Arial"/>
          <w:bCs/>
          <w:iCs/>
          <w:sz w:val="20"/>
          <w:szCs w:val="22"/>
        </w:rPr>
        <w:t xml:space="preserve"> cadre des projets de la mesure 1.1.1, la DPI du SPW EER est tenue de mettre en place toutes les mesures nécessaires en vue de respecter les délais tels que fixés dans le présent calendrier. La fixation des délais liés aux étapes en vert est donc laissée à son appréciation.</w:t>
      </w:r>
    </w:p>
    <w:p w14:paraId="19A52AC1" w14:textId="77777777" w:rsidR="00EB32BB" w:rsidRPr="000E6FD4" w:rsidRDefault="00EB32BB" w:rsidP="00EB32BB">
      <w:pPr>
        <w:pStyle w:val="Paragraphedeliste"/>
        <w:ind w:left="0"/>
        <w:rPr>
          <w:rFonts w:ascii="Arial" w:hAnsi="Arial" w:cs="Arial"/>
          <w:bCs/>
          <w:iCs/>
          <w:sz w:val="20"/>
          <w:szCs w:val="22"/>
        </w:rPr>
      </w:pPr>
      <w:r w:rsidRPr="000E6FD4">
        <w:rPr>
          <w:rFonts w:ascii="Arial" w:hAnsi="Arial" w:cs="Arial"/>
          <w:bCs/>
          <w:iCs/>
          <w:sz w:val="20"/>
          <w:szCs w:val="22"/>
        </w:rPr>
        <w:t>Elle est également tenue de continuer à transmettre les informations relatives aux désengagements, faillites, recouvrements, etc.</w:t>
      </w:r>
    </w:p>
    <w:p w14:paraId="7065EDF3" w14:textId="77777777" w:rsidR="00EB32BB" w:rsidRPr="000E6FD4" w:rsidRDefault="00EB32BB" w:rsidP="00EB32BB">
      <w:pPr>
        <w:pStyle w:val="Paragraphedeliste"/>
        <w:ind w:left="0"/>
        <w:rPr>
          <w:rFonts w:ascii="Arial" w:hAnsi="Arial" w:cs="Arial"/>
          <w:bCs/>
          <w:iCs/>
          <w:sz w:val="20"/>
          <w:szCs w:val="22"/>
        </w:rPr>
      </w:pPr>
      <w:r w:rsidRPr="000E6FD4">
        <w:rPr>
          <w:rFonts w:ascii="Arial" w:hAnsi="Arial" w:cs="Arial"/>
          <w:bCs/>
          <w:iCs/>
          <w:sz w:val="20"/>
          <w:szCs w:val="22"/>
        </w:rPr>
        <w:t xml:space="preserve">Par ailleurs, une vérification de la réalité des paiements des loyers déclarés anticipativement, conformément à l'art. 131, §4 du Règlement général et de la décision du GW du 1er février 2018, devra également être réalisée </w:t>
      </w:r>
      <w:r>
        <w:rPr>
          <w:rFonts w:ascii="Arial" w:hAnsi="Arial" w:cs="Arial"/>
          <w:bCs/>
          <w:iCs/>
          <w:sz w:val="20"/>
          <w:szCs w:val="22"/>
        </w:rPr>
        <w:t>afin</w:t>
      </w:r>
      <w:r w:rsidRPr="000E6FD4">
        <w:rPr>
          <w:rFonts w:ascii="Arial" w:hAnsi="Arial" w:cs="Arial"/>
          <w:bCs/>
          <w:iCs/>
          <w:sz w:val="20"/>
          <w:szCs w:val="22"/>
        </w:rPr>
        <w:t xml:space="preserve"> que toutes les corrections/requalifications de dépenses nécessaires puissent être effectuées dans les états d'avancement financier à envoyer pour le 20/06/2024 au plus tard.</w:t>
      </w:r>
    </w:p>
    <w:p w14:paraId="11667A31" w14:textId="77777777" w:rsidR="00EB32BB" w:rsidRDefault="00EB32BB" w:rsidP="00EB32BB">
      <w:pPr>
        <w:pStyle w:val="Paragraphedeliste"/>
        <w:ind w:left="0"/>
        <w:rPr>
          <w:rFonts w:ascii="Arial" w:hAnsi="Arial" w:cs="Arial"/>
          <w:bCs/>
          <w:iCs/>
          <w:sz w:val="20"/>
          <w:szCs w:val="22"/>
        </w:rPr>
      </w:pPr>
      <w:r w:rsidRPr="000E6FD4">
        <w:rPr>
          <w:rFonts w:ascii="Arial" w:hAnsi="Arial" w:cs="Arial"/>
          <w:bCs/>
          <w:iCs/>
          <w:sz w:val="20"/>
          <w:szCs w:val="22"/>
        </w:rPr>
        <w:t>Quant au suivi classique du respect de la condition d'emploi, il sera assuré au-delà de la fin de la programmation conformément aux règles spécifiques qui s'appliquent aux projets de la mesure 1.1.1.</w:t>
      </w:r>
    </w:p>
    <w:p w14:paraId="236A6778" w14:textId="77777777" w:rsidR="00EB32BB" w:rsidRDefault="00EB32BB" w:rsidP="00EB32BB">
      <w:pPr>
        <w:pStyle w:val="Paragraphedeliste"/>
        <w:ind w:left="0"/>
        <w:rPr>
          <w:rFonts w:ascii="Arial" w:hAnsi="Arial" w:cs="Arial"/>
          <w:bCs/>
          <w:iCs/>
          <w:sz w:val="20"/>
          <w:szCs w:val="22"/>
        </w:rPr>
      </w:pPr>
    </w:p>
    <w:p w14:paraId="44102CE0" w14:textId="77777777" w:rsidR="00EB32BB" w:rsidRDefault="00EB32BB" w:rsidP="00EB32BB">
      <w:pPr>
        <w:pStyle w:val="Paragraphedeliste"/>
        <w:ind w:left="0"/>
        <w:rPr>
          <w:rFonts w:ascii="Arial" w:hAnsi="Arial" w:cs="Arial"/>
          <w:bCs/>
          <w:iCs/>
          <w:sz w:val="20"/>
          <w:szCs w:val="22"/>
        </w:rPr>
      </w:pPr>
      <w:r w:rsidRPr="003D3B71">
        <w:rPr>
          <w:noProof/>
        </w:rPr>
        <w:drawing>
          <wp:inline distT="0" distB="0" distL="0" distR="0" wp14:anchorId="0C6B55E2" wp14:editId="0CCA63BF">
            <wp:extent cx="5759450" cy="704977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0" cy="7049770"/>
                    </a:xfrm>
                    <a:prstGeom prst="rect">
                      <a:avLst/>
                    </a:prstGeom>
                    <a:noFill/>
                    <a:ln>
                      <a:noFill/>
                    </a:ln>
                  </pic:spPr>
                </pic:pic>
              </a:graphicData>
            </a:graphic>
          </wp:inline>
        </w:drawing>
      </w:r>
    </w:p>
    <w:p w14:paraId="3B9675C0" w14:textId="77777777" w:rsidR="00EB32BB" w:rsidRDefault="00EB32BB" w:rsidP="00EB32BB">
      <w:pPr>
        <w:pStyle w:val="Paragraphedeliste"/>
        <w:rPr>
          <w:rFonts w:ascii="Arial" w:hAnsi="Arial" w:cs="Arial"/>
          <w:b/>
          <w:i/>
          <w:sz w:val="20"/>
          <w:szCs w:val="22"/>
        </w:rPr>
      </w:pPr>
    </w:p>
    <w:p w14:paraId="16302191" w14:textId="77777777" w:rsidR="00EB32BB" w:rsidRDefault="00EB32BB" w:rsidP="00EB32BB">
      <w:pPr>
        <w:pStyle w:val="Paragraphedeliste"/>
        <w:rPr>
          <w:rFonts w:ascii="Arial" w:hAnsi="Arial" w:cs="Arial"/>
          <w:b/>
          <w:i/>
          <w:sz w:val="20"/>
          <w:szCs w:val="22"/>
        </w:rPr>
      </w:pPr>
    </w:p>
    <w:p w14:paraId="4F8470D8" w14:textId="77777777" w:rsidR="00EB32BB" w:rsidRDefault="00EB32BB" w:rsidP="00EB32BB">
      <w:pPr>
        <w:pStyle w:val="Paragraphedeliste"/>
        <w:rPr>
          <w:rFonts w:ascii="Arial" w:hAnsi="Arial" w:cs="Arial"/>
          <w:b/>
          <w:i/>
          <w:sz w:val="20"/>
          <w:szCs w:val="22"/>
        </w:rPr>
      </w:pPr>
    </w:p>
    <w:p w14:paraId="26E9FF03" w14:textId="77777777" w:rsidR="00EB32BB" w:rsidRDefault="00EB32BB" w:rsidP="00EB32BB">
      <w:pPr>
        <w:pStyle w:val="Paragraphedeliste"/>
        <w:rPr>
          <w:rFonts w:ascii="Arial" w:hAnsi="Arial" w:cs="Arial"/>
          <w:b/>
          <w:i/>
          <w:sz w:val="20"/>
          <w:szCs w:val="22"/>
        </w:rPr>
      </w:pPr>
    </w:p>
    <w:p w14:paraId="79E8E92F" w14:textId="77777777" w:rsidR="00EB32BB" w:rsidRDefault="00EB32BB" w:rsidP="00EB32BB">
      <w:pPr>
        <w:pStyle w:val="Paragraphedeliste"/>
        <w:rPr>
          <w:rFonts w:ascii="Arial" w:hAnsi="Arial" w:cs="Arial"/>
          <w:b/>
          <w:i/>
          <w:sz w:val="20"/>
          <w:szCs w:val="22"/>
        </w:rPr>
      </w:pPr>
    </w:p>
    <w:p w14:paraId="77469AC5" w14:textId="77777777" w:rsidR="00EB32BB" w:rsidRDefault="00EB32BB" w:rsidP="00EB32BB">
      <w:pPr>
        <w:pStyle w:val="Paragraphedeliste"/>
        <w:rPr>
          <w:rFonts w:ascii="Arial" w:hAnsi="Arial" w:cs="Arial"/>
          <w:b/>
          <w:i/>
          <w:sz w:val="20"/>
          <w:szCs w:val="22"/>
        </w:rPr>
      </w:pPr>
    </w:p>
    <w:p w14:paraId="6AAC6A94" w14:textId="77777777" w:rsidR="00EB32BB" w:rsidRDefault="00EB32BB" w:rsidP="00EB32BB">
      <w:pPr>
        <w:pStyle w:val="Paragraphedeliste"/>
        <w:rPr>
          <w:rFonts w:ascii="Arial" w:hAnsi="Arial" w:cs="Arial"/>
          <w:b/>
          <w:i/>
          <w:sz w:val="20"/>
          <w:szCs w:val="22"/>
        </w:rPr>
      </w:pPr>
    </w:p>
    <w:p w14:paraId="7381A912" w14:textId="77777777" w:rsidR="00EB32BB" w:rsidRDefault="00EB32BB" w:rsidP="00EB32BB">
      <w:pPr>
        <w:pStyle w:val="Paragraphedeliste"/>
        <w:rPr>
          <w:rFonts w:ascii="Arial" w:hAnsi="Arial" w:cs="Arial"/>
          <w:b/>
          <w:i/>
          <w:sz w:val="20"/>
          <w:szCs w:val="22"/>
        </w:rPr>
      </w:pPr>
    </w:p>
    <w:p w14:paraId="50401AAA" w14:textId="77777777" w:rsidR="00EB32BB" w:rsidRDefault="00EB32BB" w:rsidP="00EB32BB">
      <w:pPr>
        <w:pStyle w:val="Paragraphedeliste"/>
        <w:rPr>
          <w:rFonts w:ascii="Arial" w:hAnsi="Arial" w:cs="Arial"/>
          <w:b/>
          <w:i/>
          <w:sz w:val="20"/>
          <w:szCs w:val="22"/>
        </w:rPr>
      </w:pPr>
    </w:p>
    <w:p w14:paraId="464BC0CD" w14:textId="77777777" w:rsidR="00EB32BB" w:rsidRDefault="00EB32BB" w:rsidP="00EB32BB">
      <w:pPr>
        <w:pStyle w:val="Paragraphedeliste"/>
        <w:rPr>
          <w:rFonts w:ascii="Arial" w:hAnsi="Arial" w:cs="Arial"/>
          <w:b/>
          <w:i/>
          <w:sz w:val="20"/>
          <w:szCs w:val="22"/>
        </w:rPr>
      </w:pPr>
    </w:p>
    <w:p w14:paraId="63305887" w14:textId="77777777" w:rsidR="00EB32BB" w:rsidRPr="00072C91" w:rsidRDefault="00EB32BB" w:rsidP="00EB32BB">
      <w:pPr>
        <w:pStyle w:val="Paragraphedeliste"/>
        <w:rPr>
          <w:rFonts w:ascii="Arial" w:hAnsi="Arial" w:cs="Arial"/>
          <w:b/>
          <w:i/>
          <w:sz w:val="20"/>
          <w:szCs w:val="22"/>
        </w:rPr>
      </w:pPr>
    </w:p>
    <w:p w14:paraId="50C12E00" w14:textId="77777777" w:rsidR="00EB32BB" w:rsidRPr="00072C91" w:rsidRDefault="00EB32BB" w:rsidP="00EB32BB">
      <w:pPr>
        <w:pStyle w:val="Paragraphedeliste"/>
        <w:numPr>
          <w:ilvl w:val="0"/>
          <w:numId w:val="52"/>
        </w:numPr>
        <w:spacing w:before="120" w:after="120"/>
        <w:contextualSpacing/>
        <w:jc w:val="both"/>
        <w:rPr>
          <w:rFonts w:ascii="Arial" w:hAnsi="Arial" w:cs="Arial"/>
          <w:b/>
          <w:i/>
          <w:sz w:val="20"/>
          <w:szCs w:val="22"/>
        </w:rPr>
      </w:pPr>
      <w:r>
        <w:rPr>
          <w:rFonts w:ascii="Arial" w:hAnsi="Arial" w:cs="Arial"/>
          <w:b/>
          <w:i/>
          <w:sz w:val="20"/>
          <w:szCs w:val="22"/>
        </w:rPr>
        <w:t>C</w:t>
      </w:r>
      <w:r w:rsidRPr="00072C91">
        <w:rPr>
          <w:rFonts w:ascii="Arial" w:hAnsi="Arial" w:cs="Arial"/>
          <w:b/>
          <w:i/>
          <w:sz w:val="20"/>
          <w:szCs w:val="22"/>
        </w:rPr>
        <w:t>alendrier relatif aux projets des mesures 2.2.1 « Subvention à la recherche « </w:t>
      </w:r>
      <w:proofErr w:type="spellStart"/>
      <w:r w:rsidRPr="00072C91">
        <w:rPr>
          <w:rFonts w:ascii="Arial" w:hAnsi="Arial" w:cs="Arial"/>
          <w:b/>
          <w:i/>
          <w:sz w:val="20"/>
          <w:szCs w:val="22"/>
        </w:rPr>
        <w:t>Demand</w:t>
      </w:r>
      <w:proofErr w:type="spellEnd"/>
      <w:r w:rsidRPr="00072C91">
        <w:rPr>
          <w:rFonts w:ascii="Arial" w:hAnsi="Arial" w:cs="Arial"/>
          <w:b/>
          <w:i/>
          <w:sz w:val="20"/>
          <w:szCs w:val="22"/>
        </w:rPr>
        <w:t xml:space="preserve"> pull » - volet COOTECH et 2.3.2 « Soutien au financement de démonstrateurs ou unités pilotes » (COOPILOT)</w:t>
      </w:r>
    </w:p>
    <w:p w14:paraId="1E0E929D" w14:textId="77777777" w:rsidR="00EB32BB" w:rsidRDefault="00EB32BB" w:rsidP="00EB32BB">
      <w:pPr>
        <w:pStyle w:val="Paragraphedeliste"/>
        <w:rPr>
          <w:rFonts w:ascii="Arial" w:hAnsi="Arial" w:cs="Arial"/>
          <w:b/>
          <w:i/>
          <w:sz w:val="20"/>
          <w:szCs w:val="22"/>
        </w:rPr>
      </w:pPr>
    </w:p>
    <w:p w14:paraId="301B57FE" w14:textId="77777777" w:rsidR="00EB32BB" w:rsidRPr="005F2124" w:rsidRDefault="00EB32BB" w:rsidP="00EB32BB">
      <w:pPr>
        <w:pStyle w:val="Paragraphedeliste"/>
        <w:ind w:left="0"/>
        <w:rPr>
          <w:rFonts w:ascii="Arial" w:hAnsi="Arial" w:cs="Arial"/>
          <w:bCs/>
          <w:iCs/>
          <w:sz w:val="20"/>
          <w:szCs w:val="22"/>
        </w:rPr>
      </w:pPr>
      <w:r w:rsidRPr="005F2124">
        <w:rPr>
          <w:rFonts w:ascii="Arial" w:hAnsi="Arial" w:cs="Arial"/>
          <w:bCs/>
          <w:iCs/>
          <w:sz w:val="20"/>
          <w:szCs w:val="22"/>
        </w:rPr>
        <w:t>Dans le cadre des projets COOTECH et COOPILOT, les directions techniques (Direction des Projets de recherche et Direction des Programmes de recherche) ainsi que la Direction de la Gestion financière du SPW EER sont tenues de mettre en place toutes les mesures nécessaires en vue de respecter les délais tels que fixés dans le présent calendrier.  La fixation des délais liés aux étapes en vert est donc laissée à leur appréciation.</w:t>
      </w:r>
    </w:p>
    <w:p w14:paraId="240B85A4" w14:textId="77777777" w:rsidR="00EB32BB" w:rsidRPr="005F2124" w:rsidRDefault="00EB32BB" w:rsidP="00EB32BB">
      <w:pPr>
        <w:pStyle w:val="Paragraphedeliste"/>
        <w:ind w:left="0"/>
        <w:rPr>
          <w:rFonts w:ascii="Arial" w:hAnsi="Arial" w:cs="Arial"/>
          <w:bCs/>
          <w:iCs/>
          <w:sz w:val="20"/>
          <w:szCs w:val="22"/>
        </w:rPr>
      </w:pPr>
      <w:r w:rsidRPr="005F2124">
        <w:rPr>
          <w:rFonts w:ascii="Arial" w:hAnsi="Arial" w:cs="Arial"/>
          <w:bCs/>
          <w:iCs/>
          <w:sz w:val="20"/>
          <w:szCs w:val="22"/>
        </w:rPr>
        <w:t xml:space="preserve">Les éventuelles corrections financières qui seraient relevées lors d'un contrôle sur place après le 20/06/2024 (date ultime d'envoi du broadcast "Etat d'avancement financier" par l'AF) devront être encodées dans l'onglet "contrôle" de la base de données EUROGES, conformément aux procédures prescrites, </w:t>
      </w:r>
      <w:r w:rsidRPr="005F2124">
        <w:rPr>
          <w:rFonts w:ascii="Arial" w:hAnsi="Arial" w:cs="Arial"/>
          <w:b/>
          <w:iCs/>
          <w:sz w:val="20"/>
          <w:szCs w:val="22"/>
        </w:rPr>
        <w:t>et communiquées par mail à la DSC, en vue d'une adaptation des montants validés</w:t>
      </w:r>
      <w:r w:rsidRPr="005F2124">
        <w:rPr>
          <w:rFonts w:ascii="Arial" w:hAnsi="Arial" w:cs="Arial"/>
          <w:bCs/>
          <w:iCs/>
          <w:sz w:val="20"/>
          <w:szCs w:val="22"/>
        </w:rPr>
        <w:t>.</w:t>
      </w:r>
    </w:p>
    <w:p w14:paraId="69129A4D" w14:textId="77777777" w:rsidR="00EB32BB" w:rsidRDefault="00EB32BB" w:rsidP="00EB32BB">
      <w:pPr>
        <w:pStyle w:val="Paragraphedeliste"/>
        <w:rPr>
          <w:rFonts w:ascii="Arial" w:hAnsi="Arial" w:cs="Arial"/>
          <w:b/>
          <w:i/>
          <w:sz w:val="20"/>
          <w:szCs w:val="22"/>
        </w:rPr>
      </w:pPr>
    </w:p>
    <w:p w14:paraId="09B65EE2" w14:textId="77777777" w:rsidR="00EB32BB" w:rsidRDefault="00EB32BB" w:rsidP="00EB32BB">
      <w:pPr>
        <w:pStyle w:val="Paragraphedeliste"/>
        <w:ind w:left="0"/>
        <w:rPr>
          <w:rFonts w:ascii="Arial" w:hAnsi="Arial" w:cs="Arial"/>
          <w:b/>
          <w:i/>
          <w:sz w:val="20"/>
          <w:szCs w:val="22"/>
        </w:rPr>
      </w:pPr>
      <w:r w:rsidRPr="00875981">
        <w:rPr>
          <w:noProof/>
        </w:rPr>
        <w:drawing>
          <wp:inline distT="0" distB="0" distL="0" distR="0" wp14:anchorId="4B61430B" wp14:editId="6D55E0B9">
            <wp:extent cx="5759450" cy="6266815"/>
            <wp:effectExtent l="0" t="0" r="0" b="63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6266815"/>
                    </a:xfrm>
                    <a:prstGeom prst="rect">
                      <a:avLst/>
                    </a:prstGeom>
                    <a:noFill/>
                    <a:ln>
                      <a:noFill/>
                    </a:ln>
                  </pic:spPr>
                </pic:pic>
              </a:graphicData>
            </a:graphic>
          </wp:inline>
        </w:drawing>
      </w:r>
    </w:p>
    <w:p w14:paraId="3462AE96" w14:textId="77777777" w:rsidR="00EB32BB" w:rsidRDefault="00EB32BB" w:rsidP="00EB32BB">
      <w:pPr>
        <w:pStyle w:val="Paragraphedeliste"/>
        <w:ind w:left="0"/>
        <w:rPr>
          <w:rFonts w:ascii="Arial" w:hAnsi="Arial" w:cs="Arial"/>
          <w:b/>
          <w:i/>
          <w:sz w:val="20"/>
          <w:szCs w:val="22"/>
        </w:rPr>
      </w:pPr>
    </w:p>
    <w:p w14:paraId="48D089F5" w14:textId="77777777" w:rsidR="00EB32BB" w:rsidRDefault="00EB32BB" w:rsidP="00EB32BB">
      <w:pPr>
        <w:pStyle w:val="Paragraphedeliste"/>
        <w:ind w:left="0"/>
        <w:rPr>
          <w:rFonts w:ascii="Arial" w:hAnsi="Arial" w:cs="Arial"/>
          <w:b/>
          <w:i/>
          <w:sz w:val="20"/>
          <w:szCs w:val="22"/>
        </w:rPr>
      </w:pPr>
    </w:p>
    <w:p w14:paraId="03495134" w14:textId="77777777" w:rsidR="00EB32BB" w:rsidRDefault="00EB32BB" w:rsidP="00EB32BB">
      <w:pPr>
        <w:pStyle w:val="Paragraphedeliste"/>
        <w:ind w:left="0"/>
        <w:rPr>
          <w:rFonts w:ascii="Arial" w:hAnsi="Arial" w:cs="Arial"/>
          <w:b/>
          <w:i/>
          <w:sz w:val="20"/>
          <w:szCs w:val="22"/>
        </w:rPr>
      </w:pPr>
    </w:p>
    <w:p w14:paraId="2EBCD929" w14:textId="77777777" w:rsidR="00EB32BB" w:rsidRDefault="00EB32BB" w:rsidP="00EB32BB">
      <w:pPr>
        <w:pStyle w:val="Paragraphedeliste"/>
        <w:ind w:left="0"/>
        <w:rPr>
          <w:rFonts w:ascii="Arial" w:hAnsi="Arial" w:cs="Arial"/>
          <w:b/>
          <w:i/>
          <w:sz w:val="20"/>
          <w:szCs w:val="22"/>
        </w:rPr>
      </w:pPr>
      <w:r w:rsidRPr="00875981">
        <w:rPr>
          <w:noProof/>
        </w:rPr>
        <w:drawing>
          <wp:inline distT="0" distB="0" distL="0" distR="0" wp14:anchorId="129B1059" wp14:editId="61CED29D">
            <wp:extent cx="5759450" cy="3069590"/>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3069590"/>
                    </a:xfrm>
                    <a:prstGeom prst="rect">
                      <a:avLst/>
                    </a:prstGeom>
                    <a:noFill/>
                    <a:ln>
                      <a:noFill/>
                    </a:ln>
                  </pic:spPr>
                </pic:pic>
              </a:graphicData>
            </a:graphic>
          </wp:inline>
        </w:drawing>
      </w:r>
    </w:p>
    <w:p w14:paraId="1DE3C640" w14:textId="77777777" w:rsidR="00EB32BB" w:rsidRPr="00072C91" w:rsidRDefault="00EB32BB" w:rsidP="00EB32BB">
      <w:pPr>
        <w:pStyle w:val="Paragraphedeliste"/>
        <w:ind w:left="0"/>
        <w:rPr>
          <w:rFonts w:ascii="Arial" w:hAnsi="Arial" w:cs="Arial"/>
          <w:b/>
          <w:i/>
          <w:sz w:val="20"/>
          <w:szCs w:val="22"/>
        </w:rPr>
      </w:pPr>
    </w:p>
    <w:p w14:paraId="46395340" w14:textId="77777777" w:rsidR="00EB32BB" w:rsidRDefault="00EB32BB" w:rsidP="00EB32BB">
      <w:pPr>
        <w:pStyle w:val="Paragraphedeliste"/>
        <w:numPr>
          <w:ilvl w:val="0"/>
          <w:numId w:val="52"/>
        </w:numPr>
        <w:spacing w:before="120" w:after="120"/>
        <w:contextualSpacing/>
        <w:jc w:val="both"/>
        <w:rPr>
          <w:rFonts w:ascii="Arial" w:hAnsi="Arial" w:cs="Arial"/>
          <w:b/>
          <w:i/>
          <w:sz w:val="20"/>
          <w:szCs w:val="22"/>
        </w:rPr>
      </w:pPr>
      <w:r>
        <w:rPr>
          <w:rFonts w:ascii="Arial" w:hAnsi="Arial" w:cs="Arial"/>
          <w:b/>
          <w:i/>
          <w:sz w:val="20"/>
          <w:szCs w:val="22"/>
        </w:rPr>
        <w:t>C</w:t>
      </w:r>
      <w:r w:rsidRPr="00072C91">
        <w:rPr>
          <w:rFonts w:ascii="Arial" w:hAnsi="Arial" w:cs="Arial"/>
          <w:b/>
          <w:i/>
          <w:sz w:val="20"/>
          <w:szCs w:val="22"/>
        </w:rPr>
        <w:t>alendrier relatif aux dispositifs mis en œuvre sous forme de chèques</w:t>
      </w:r>
    </w:p>
    <w:p w14:paraId="203B9B77" w14:textId="77777777" w:rsidR="00EB32BB" w:rsidRDefault="00EB32BB" w:rsidP="00EB32BB">
      <w:pPr>
        <w:pStyle w:val="Paragraphedeliste"/>
        <w:rPr>
          <w:rFonts w:ascii="Arial" w:hAnsi="Arial" w:cs="Arial"/>
          <w:b/>
          <w:i/>
          <w:sz w:val="20"/>
          <w:szCs w:val="22"/>
        </w:rPr>
      </w:pPr>
    </w:p>
    <w:p w14:paraId="29C7D636" w14:textId="77777777" w:rsidR="00EB32BB" w:rsidRDefault="00EB32BB" w:rsidP="00EB32BB">
      <w:pPr>
        <w:pStyle w:val="Paragraphedeliste"/>
        <w:ind w:left="0"/>
        <w:rPr>
          <w:rFonts w:ascii="Arial" w:hAnsi="Arial" w:cs="Arial"/>
          <w:bCs/>
          <w:iCs/>
          <w:sz w:val="20"/>
          <w:szCs w:val="22"/>
        </w:rPr>
      </w:pPr>
      <w:r w:rsidRPr="008167D1">
        <w:rPr>
          <w:rFonts w:ascii="Arial" w:hAnsi="Arial" w:cs="Arial"/>
          <w:bCs/>
          <w:iCs/>
          <w:sz w:val="20"/>
          <w:szCs w:val="22"/>
        </w:rPr>
        <w:t xml:space="preserve">Les chèques concernés sont les suivants : </w:t>
      </w:r>
      <w:r>
        <w:rPr>
          <w:rFonts w:ascii="Arial" w:hAnsi="Arial" w:cs="Arial"/>
          <w:bCs/>
          <w:iCs/>
          <w:sz w:val="20"/>
          <w:szCs w:val="22"/>
        </w:rPr>
        <w:t xml:space="preserve">mesure 1.3.1 - </w:t>
      </w:r>
      <w:r w:rsidRPr="008167D1">
        <w:rPr>
          <w:rFonts w:ascii="Arial" w:hAnsi="Arial" w:cs="Arial"/>
          <w:bCs/>
          <w:iCs/>
          <w:sz w:val="20"/>
          <w:szCs w:val="22"/>
        </w:rPr>
        <w:t xml:space="preserve">Chèques économie circulaire, </w:t>
      </w:r>
      <w:r>
        <w:rPr>
          <w:rFonts w:ascii="Arial" w:hAnsi="Arial" w:cs="Arial"/>
          <w:bCs/>
          <w:iCs/>
          <w:sz w:val="20"/>
          <w:szCs w:val="22"/>
        </w:rPr>
        <w:t xml:space="preserve">mesure 2.2.1 - </w:t>
      </w:r>
      <w:r w:rsidRPr="008167D1">
        <w:rPr>
          <w:rFonts w:ascii="Arial" w:hAnsi="Arial" w:cs="Arial"/>
          <w:bCs/>
          <w:iCs/>
          <w:sz w:val="20"/>
          <w:szCs w:val="22"/>
        </w:rPr>
        <w:t>Chèques technologiques</w:t>
      </w:r>
      <w:r>
        <w:rPr>
          <w:rFonts w:ascii="Arial" w:hAnsi="Arial" w:cs="Arial"/>
          <w:bCs/>
          <w:iCs/>
          <w:sz w:val="20"/>
          <w:szCs w:val="22"/>
        </w:rPr>
        <w:t xml:space="preserve"> et</w:t>
      </w:r>
      <w:r w:rsidRPr="008167D1">
        <w:rPr>
          <w:rFonts w:ascii="Arial" w:hAnsi="Arial" w:cs="Arial"/>
          <w:bCs/>
          <w:iCs/>
          <w:sz w:val="20"/>
          <w:szCs w:val="22"/>
        </w:rPr>
        <w:t xml:space="preserve"> Chèques Propriété intellectuelle ainsi que les 3 Chèques Relance par le numérique</w:t>
      </w:r>
      <w:r>
        <w:rPr>
          <w:rFonts w:ascii="Arial" w:hAnsi="Arial" w:cs="Arial"/>
          <w:bCs/>
          <w:iCs/>
          <w:sz w:val="20"/>
          <w:szCs w:val="22"/>
        </w:rPr>
        <w:t xml:space="preserve"> (mesure 8.1.2).</w:t>
      </w:r>
    </w:p>
    <w:p w14:paraId="72718F02" w14:textId="77777777" w:rsidR="00EB32BB" w:rsidRPr="003523EB" w:rsidRDefault="00EB32BB" w:rsidP="00EB32BB">
      <w:pPr>
        <w:rPr>
          <w:rFonts w:ascii="Arial" w:hAnsi="Arial" w:cs="Arial"/>
          <w:bCs/>
          <w:iCs/>
          <w:sz w:val="20"/>
          <w:szCs w:val="22"/>
        </w:rPr>
      </w:pPr>
      <w:r w:rsidRPr="003523EB">
        <w:rPr>
          <w:rFonts w:ascii="Arial" w:hAnsi="Arial" w:cs="Arial"/>
          <w:bCs/>
          <w:iCs/>
          <w:sz w:val="20"/>
          <w:szCs w:val="22"/>
        </w:rPr>
        <w:t xml:space="preserve">Dans le cadre des différents dispositifs mis en œuvre sous forme de chèques, les directions du SPW EER concernées ainsi que </w:t>
      </w:r>
      <w:proofErr w:type="spellStart"/>
      <w:r w:rsidRPr="003523EB">
        <w:rPr>
          <w:rFonts w:ascii="Arial" w:hAnsi="Arial" w:cs="Arial"/>
          <w:bCs/>
          <w:iCs/>
          <w:sz w:val="20"/>
          <w:szCs w:val="22"/>
        </w:rPr>
        <w:t>l'AdN</w:t>
      </w:r>
      <w:proofErr w:type="spellEnd"/>
      <w:r w:rsidRPr="003523EB">
        <w:rPr>
          <w:rFonts w:ascii="Arial" w:hAnsi="Arial" w:cs="Arial"/>
          <w:bCs/>
          <w:iCs/>
          <w:sz w:val="20"/>
          <w:szCs w:val="22"/>
        </w:rPr>
        <w:t xml:space="preserve"> (Chèques "Implémentation stratégique de la mesure 8.2) sont tenues de mettre en place toutes les mesures nécessaires en vue de respecter les délais tels que fixés dans le présent calendrier.</w:t>
      </w:r>
    </w:p>
    <w:p w14:paraId="0988452D" w14:textId="77777777" w:rsidR="00EB32BB" w:rsidRPr="008167D1" w:rsidRDefault="00EB32BB" w:rsidP="00EB32BB">
      <w:pPr>
        <w:pStyle w:val="Paragraphedeliste"/>
        <w:ind w:left="0"/>
        <w:rPr>
          <w:rFonts w:ascii="Arial" w:hAnsi="Arial" w:cs="Arial"/>
          <w:bCs/>
          <w:iCs/>
          <w:sz w:val="20"/>
          <w:szCs w:val="22"/>
        </w:rPr>
      </w:pPr>
      <w:r w:rsidRPr="003523EB">
        <w:rPr>
          <w:rFonts w:ascii="Arial" w:hAnsi="Arial" w:cs="Arial"/>
          <w:bCs/>
          <w:iCs/>
          <w:sz w:val="20"/>
          <w:szCs w:val="22"/>
        </w:rPr>
        <w:t xml:space="preserve">Les éventuelles corrections financières qui seraient relevées lors d'un contrôle sur place après le 31/05/2024 (date ultime d'envoi du broadcast "Etat d'avancement financier" par l'AF) devront être encodées dans l'onglet "contrôle" de la base de données EUROGES, conformément aux procédures prescrites, </w:t>
      </w:r>
      <w:r w:rsidRPr="003523EB">
        <w:rPr>
          <w:rFonts w:ascii="Arial" w:hAnsi="Arial" w:cs="Arial"/>
          <w:b/>
          <w:iCs/>
          <w:sz w:val="20"/>
          <w:szCs w:val="22"/>
        </w:rPr>
        <w:t>et communiquées par mail à la DSC, en vue d'une adaptation des montants validés</w:t>
      </w:r>
      <w:r w:rsidRPr="003523EB">
        <w:rPr>
          <w:rFonts w:ascii="Arial" w:hAnsi="Arial" w:cs="Arial"/>
          <w:bCs/>
          <w:iCs/>
          <w:sz w:val="20"/>
          <w:szCs w:val="22"/>
        </w:rPr>
        <w:t>.</w:t>
      </w:r>
    </w:p>
    <w:p w14:paraId="4BD29628" w14:textId="77777777" w:rsidR="00EB32BB" w:rsidRDefault="00EB32BB" w:rsidP="00EB32BB">
      <w:pPr>
        <w:pStyle w:val="Paragraphedeliste"/>
        <w:ind w:left="0"/>
        <w:rPr>
          <w:rFonts w:ascii="Arial" w:hAnsi="Arial" w:cs="Arial"/>
          <w:b/>
          <w:i/>
          <w:sz w:val="20"/>
          <w:szCs w:val="22"/>
        </w:rPr>
      </w:pPr>
    </w:p>
    <w:p w14:paraId="68D748F5" w14:textId="77777777" w:rsidR="00EB32BB" w:rsidRDefault="00EB32BB" w:rsidP="00EB32BB">
      <w:pPr>
        <w:pStyle w:val="Paragraphedeliste"/>
        <w:ind w:left="0"/>
        <w:rPr>
          <w:rFonts w:ascii="Arial" w:hAnsi="Arial" w:cs="Arial"/>
          <w:b/>
          <w:i/>
          <w:sz w:val="20"/>
          <w:szCs w:val="22"/>
        </w:rPr>
      </w:pPr>
      <w:r w:rsidRPr="00875981">
        <w:rPr>
          <w:noProof/>
        </w:rPr>
        <w:drawing>
          <wp:inline distT="0" distB="0" distL="0" distR="0" wp14:anchorId="5672B849" wp14:editId="0A14ADE7">
            <wp:extent cx="5759450" cy="3142615"/>
            <wp:effectExtent l="0" t="0" r="0" b="635"/>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9450" cy="3142615"/>
                    </a:xfrm>
                    <a:prstGeom prst="rect">
                      <a:avLst/>
                    </a:prstGeom>
                    <a:noFill/>
                    <a:ln>
                      <a:noFill/>
                    </a:ln>
                  </pic:spPr>
                </pic:pic>
              </a:graphicData>
            </a:graphic>
          </wp:inline>
        </w:drawing>
      </w:r>
    </w:p>
    <w:p w14:paraId="2616C356" w14:textId="77777777" w:rsidR="00EB32BB" w:rsidRDefault="00EB32BB" w:rsidP="00EB32BB">
      <w:pPr>
        <w:pStyle w:val="Paragraphedeliste"/>
        <w:ind w:left="0"/>
        <w:rPr>
          <w:rFonts w:ascii="Arial" w:hAnsi="Arial" w:cs="Arial"/>
          <w:b/>
          <w:i/>
          <w:sz w:val="20"/>
          <w:szCs w:val="22"/>
        </w:rPr>
      </w:pPr>
    </w:p>
    <w:p w14:paraId="52507609" w14:textId="77777777" w:rsidR="00EB32BB" w:rsidRDefault="00EB32BB" w:rsidP="00EB32BB">
      <w:pPr>
        <w:pStyle w:val="Paragraphedeliste"/>
        <w:ind w:left="0"/>
        <w:rPr>
          <w:rFonts w:ascii="Arial" w:hAnsi="Arial" w:cs="Arial"/>
          <w:b/>
          <w:i/>
          <w:sz w:val="20"/>
          <w:szCs w:val="22"/>
        </w:rPr>
      </w:pPr>
    </w:p>
    <w:p w14:paraId="73CD0F28" w14:textId="77777777" w:rsidR="00EB32BB" w:rsidRDefault="00EB32BB" w:rsidP="00EB32BB">
      <w:pPr>
        <w:pStyle w:val="Paragraphedeliste"/>
        <w:ind w:left="0"/>
        <w:rPr>
          <w:rFonts w:ascii="Arial" w:hAnsi="Arial" w:cs="Arial"/>
          <w:b/>
          <w:i/>
          <w:sz w:val="20"/>
          <w:szCs w:val="22"/>
        </w:rPr>
      </w:pPr>
      <w:r w:rsidRPr="00875981">
        <w:rPr>
          <w:noProof/>
        </w:rPr>
        <w:drawing>
          <wp:inline distT="0" distB="0" distL="0" distR="0" wp14:anchorId="5660212D" wp14:editId="40E5A645">
            <wp:extent cx="5759450" cy="3106420"/>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9450" cy="3106420"/>
                    </a:xfrm>
                    <a:prstGeom prst="rect">
                      <a:avLst/>
                    </a:prstGeom>
                    <a:noFill/>
                    <a:ln>
                      <a:noFill/>
                    </a:ln>
                  </pic:spPr>
                </pic:pic>
              </a:graphicData>
            </a:graphic>
          </wp:inline>
        </w:drawing>
      </w:r>
    </w:p>
    <w:p w14:paraId="1CCB7435" w14:textId="77777777" w:rsidR="00EB32BB" w:rsidRDefault="00EB32BB" w:rsidP="00EB32BB">
      <w:pPr>
        <w:pStyle w:val="Paragraphedeliste"/>
        <w:ind w:left="0"/>
        <w:rPr>
          <w:rFonts w:ascii="Arial" w:hAnsi="Arial" w:cs="Arial"/>
          <w:b/>
          <w:i/>
          <w:sz w:val="20"/>
          <w:szCs w:val="22"/>
        </w:rPr>
      </w:pPr>
    </w:p>
    <w:p w14:paraId="4435E6B3" w14:textId="77777777" w:rsidR="00EB32BB" w:rsidRDefault="00EB32BB" w:rsidP="00EB32BB">
      <w:pPr>
        <w:pStyle w:val="Paragraphedeliste"/>
        <w:numPr>
          <w:ilvl w:val="0"/>
          <w:numId w:val="52"/>
        </w:numPr>
        <w:spacing w:before="120" w:after="120"/>
        <w:contextualSpacing/>
        <w:jc w:val="both"/>
        <w:rPr>
          <w:rFonts w:ascii="Arial" w:hAnsi="Arial" w:cs="Arial"/>
          <w:b/>
          <w:i/>
          <w:sz w:val="20"/>
          <w:szCs w:val="22"/>
        </w:rPr>
      </w:pPr>
      <w:r>
        <w:rPr>
          <w:rFonts w:ascii="Arial" w:hAnsi="Arial" w:cs="Arial"/>
          <w:b/>
          <w:i/>
          <w:sz w:val="20"/>
          <w:szCs w:val="22"/>
        </w:rPr>
        <w:t>C</w:t>
      </w:r>
      <w:r w:rsidRPr="00072C91">
        <w:rPr>
          <w:rFonts w:ascii="Arial" w:hAnsi="Arial" w:cs="Arial"/>
          <w:b/>
          <w:i/>
          <w:sz w:val="20"/>
          <w:szCs w:val="22"/>
        </w:rPr>
        <w:t>alendrier relatif à la mesure 8.1 « Equipement et matériel destiné aux services de santé » mise en œuvre par l’AVIQ</w:t>
      </w:r>
    </w:p>
    <w:p w14:paraId="62E04BE0" w14:textId="77777777" w:rsidR="00EB32BB" w:rsidRDefault="00EB32BB" w:rsidP="00EB32BB">
      <w:pPr>
        <w:pStyle w:val="Paragraphedeliste"/>
        <w:rPr>
          <w:rFonts w:ascii="Arial" w:hAnsi="Arial" w:cs="Arial"/>
          <w:b/>
          <w:i/>
          <w:sz w:val="20"/>
          <w:szCs w:val="22"/>
        </w:rPr>
      </w:pPr>
    </w:p>
    <w:p w14:paraId="51CBAAF6" w14:textId="77777777" w:rsidR="00EB32BB" w:rsidRPr="00875981" w:rsidRDefault="00EB32BB" w:rsidP="00EB32BB">
      <w:pPr>
        <w:rPr>
          <w:rFonts w:ascii="Arial" w:hAnsi="Arial" w:cs="Arial"/>
          <w:b/>
          <w:i/>
          <w:sz w:val="20"/>
          <w:szCs w:val="22"/>
        </w:rPr>
      </w:pPr>
      <w:r w:rsidRPr="00875981">
        <w:rPr>
          <w:noProof/>
        </w:rPr>
        <w:drawing>
          <wp:inline distT="0" distB="0" distL="0" distR="0" wp14:anchorId="452886A0" wp14:editId="3EC16EA2">
            <wp:extent cx="5759450" cy="4664710"/>
            <wp:effectExtent l="0" t="0" r="0" b="254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9450" cy="4664710"/>
                    </a:xfrm>
                    <a:prstGeom prst="rect">
                      <a:avLst/>
                    </a:prstGeom>
                    <a:noFill/>
                    <a:ln>
                      <a:noFill/>
                    </a:ln>
                  </pic:spPr>
                </pic:pic>
              </a:graphicData>
            </a:graphic>
          </wp:inline>
        </w:drawing>
      </w:r>
    </w:p>
    <w:p w14:paraId="0D6A905D" w14:textId="77777777" w:rsidR="00EB32BB" w:rsidRDefault="00EB32BB" w:rsidP="00EB32BB"/>
    <w:p w14:paraId="4C30EFF7" w14:textId="77777777" w:rsidR="00EB32BB" w:rsidRDefault="00EB32BB" w:rsidP="00EB32BB"/>
    <w:p w14:paraId="0C72A8B5" w14:textId="77777777" w:rsidR="00EB32BB" w:rsidRPr="00F500CD" w:rsidRDefault="00EB32BB" w:rsidP="00EB32BB">
      <w:pPr>
        <w:rPr>
          <w:rFonts w:ascii="Arial" w:hAnsi="Arial" w:cs="Arial"/>
          <w:b/>
          <w:i/>
          <w:sz w:val="20"/>
          <w:szCs w:val="22"/>
        </w:rPr>
      </w:pPr>
      <w:r w:rsidRPr="00875981">
        <w:rPr>
          <w:noProof/>
        </w:rPr>
        <w:drawing>
          <wp:inline distT="0" distB="0" distL="0" distR="0" wp14:anchorId="1DBE13C5" wp14:editId="20093B05">
            <wp:extent cx="5759450" cy="8517255"/>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9450" cy="8517255"/>
                    </a:xfrm>
                    <a:prstGeom prst="rect">
                      <a:avLst/>
                    </a:prstGeom>
                    <a:noFill/>
                    <a:ln>
                      <a:noFill/>
                    </a:ln>
                  </pic:spPr>
                </pic:pic>
              </a:graphicData>
            </a:graphic>
          </wp:inline>
        </w:drawing>
      </w:r>
    </w:p>
    <w:p w14:paraId="25BED04B" w14:textId="77777777" w:rsidR="00EB32BB" w:rsidRDefault="00EB32BB" w:rsidP="00EB32BB">
      <w:pPr>
        <w:rPr>
          <w:rFonts w:ascii="Arial" w:hAnsi="Arial" w:cs="Arial"/>
          <w:b/>
          <w:i/>
          <w:sz w:val="20"/>
          <w:szCs w:val="22"/>
        </w:rPr>
      </w:pPr>
    </w:p>
    <w:p w14:paraId="24498AFD" w14:textId="77777777" w:rsidR="00EB32BB" w:rsidRPr="00623AD5" w:rsidRDefault="00EB32BB" w:rsidP="00EB32BB">
      <w:pPr>
        <w:rPr>
          <w:rFonts w:ascii="Arial" w:hAnsi="Arial" w:cs="Arial"/>
          <w:b/>
          <w:i/>
          <w:sz w:val="20"/>
          <w:szCs w:val="22"/>
        </w:rPr>
      </w:pPr>
    </w:p>
    <w:p w14:paraId="3465D92A" w14:textId="77777777" w:rsidR="00EB32BB" w:rsidRPr="006D4F4B" w:rsidRDefault="00EB32BB" w:rsidP="00EB32BB">
      <w:pPr>
        <w:pStyle w:val="Paragraphedeliste"/>
        <w:numPr>
          <w:ilvl w:val="0"/>
          <w:numId w:val="50"/>
        </w:numPr>
        <w:ind w:left="993" w:hanging="567"/>
        <w:contextualSpacing/>
        <w:jc w:val="both"/>
        <w:rPr>
          <w:rFonts w:ascii="Arial" w:hAnsi="Arial" w:cs="Arial"/>
          <w:b/>
          <w:sz w:val="20"/>
          <w:szCs w:val="22"/>
          <w:lang w:val="fr-BE"/>
        </w:rPr>
      </w:pPr>
      <w:r w:rsidRPr="006D4F4B">
        <w:rPr>
          <w:rFonts w:ascii="Arial" w:hAnsi="Arial" w:cs="Arial"/>
          <w:b/>
          <w:sz w:val="20"/>
          <w:szCs w:val="22"/>
          <w:lang w:val="fr-BE"/>
        </w:rPr>
        <w:t>Glossaire</w:t>
      </w:r>
      <w:r>
        <w:rPr>
          <w:rFonts w:ascii="Arial" w:hAnsi="Arial" w:cs="Arial"/>
          <w:b/>
          <w:sz w:val="20"/>
          <w:szCs w:val="22"/>
          <w:lang w:val="fr-BE"/>
        </w:rPr>
        <w:t xml:space="preserve"> des acronymes</w:t>
      </w:r>
    </w:p>
    <w:p w14:paraId="4248DE26" w14:textId="77777777" w:rsidR="00EB32BB" w:rsidRDefault="00EB32BB" w:rsidP="00EB32BB">
      <w:pPr>
        <w:rPr>
          <w:rFonts w:ascii="Arial" w:hAnsi="Arial" w:cs="Arial"/>
          <w:sz w:val="20"/>
          <w:szCs w:val="22"/>
          <w:lang w:val="fr-BE"/>
        </w:rPr>
      </w:pPr>
    </w:p>
    <w:p w14:paraId="007F32FF" w14:textId="77777777" w:rsidR="00EB32BB" w:rsidRDefault="00EB32BB" w:rsidP="00EB32BB">
      <w:pPr>
        <w:rPr>
          <w:rFonts w:ascii="Arial" w:hAnsi="Arial" w:cs="Arial"/>
          <w:b/>
          <w:sz w:val="20"/>
          <w:szCs w:val="22"/>
          <w:lang w:val="fr-BE"/>
        </w:rPr>
      </w:pPr>
    </w:p>
    <w:p w14:paraId="2AD41649" w14:textId="77777777" w:rsidR="00EB32BB" w:rsidRPr="002F7ACB" w:rsidRDefault="00EB32BB" w:rsidP="00EB32BB">
      <w:pPr>
        <w:rPr>
          <w:rFonts w:ascii="Arial" w:hAnsi="Arial" w:cs="Arial"/>
          <w:sz w:val="20"/>
          <w:szCs w:val="22"/>
          <w:lang w:val="fr-BE"/>
        </w:rPr>
      </w:pPr>
      <w:r w:rsidRPr="002F7ACB">
        <w:rPr>
          <w:rFonts w:ascii="Arial" w:hAnsi="Arial" w:cs="Arial"/>
          <w:b/>
          <w:sz w:val="20"/>
          <w:szCs w:val="22"/>
          <w:lang w:val="fr-BE"/>
        </w:rPr>
        <w:t>AA</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Autorité d’audit</w:t>
      </w:r>
    </w:p>
    <w:p w14:paraId="2567CA76" w14:textId="77777777" w:rsidR="00EB32BB" w:rsidRPr="002F7ACB" w:rsidRDefault="00EB32BB" w:rsidP="00EB32BB">
      <w:pPr>
        <w:rPr>
          <w:rFonts w:ascii="Arial" w:hAnsi="Arial" w:cs="Arial"/>
          <w:sz w:val="20"/>
          <w:szCs w:val="22"/>
          <w:lang w:val="fr-BE"/>
        </w:rPr>
      </w:pPr>
    </w:p>
    <w:p w14:paraId="19CECAFA" w14:textId="77777777" w:rsidR="00EB32BB" w:rsidRPr="002F7ACB" w:rsidRDefault="00EB32BB" w:rsidP="00EB32BB">
      <w:pPr>
        <w:rPr>
          <w:rFonts w:ascii="Arial" w:hAnsi="Arial" w:cs="Arial"/>
          <w:sz w:val="20"/>
          <w:szCs w:val="22"/>
          <w:lang w:val="fr-BE"/>
        </w:rPr>
      </w:pPr>
      <w:r w:rsidRPr="002F7ACB">
        <w:rPr>
          <w:rFonts w:ascii="Arial" w:hAnsi="Arial" w:cs="Arial"/>
          <w:b/>
          <w:sz w:val="20"/>
          <w:szCs w:val="22"/>
          <w:lang w:val="fr-BE"/>
        </w:rPr>
        <w:t>AC</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Autorité de certification</w:t>
      </w:r>
      <w:r w:rsidRPr="002F7ACB">
        <w:rPr>
          <w:rFonts w:ascii="Arial" w:hAnsi="Arial" w:cs="Arial"/>
          <w:sz w:val="20"/>
          <w:szCs w:val="22"/>
          <w:lang w:val="fr-BE"/>
        </w:rPr>
        <w:tab/>
      </w:r>
    </w:p>
    <w:p w14:paraId="2D4D9A32" w14:textId="77777777" w:rsidR="00EB32BB" w:rsidRPr="002F7ACB" w:rsidRDefault="00EB32BB" w:rsidP="00EB32BB">
      <w:pPr>
        <w:rPr>
          <w:rFonts w:ascii="Arial" w:hAnsi="Arial" w:cs="Arial"/>
          <w:sz w:val="20"/>
          <w:szCs w:val="22"/>
          <w:lang w:val="fr-BE"/>
        </w:rPr>
      </w:pPr>
    </w:p>
    <w:p w14:paraId="1521494B" w14:textId="77777777" w:rsidR="00EB32BB" w:rsidRPr="002F7ACB" w:rsidRDefault="00EB32BB" w:rsidP="00EB32BB">
      <w:pPr>
        <w:rPr>
          <w:rFonts w:ascii="Arial" w:hAnsi="Arial" w:cs="Arial"/>
          <w:sz w:val="20"/>
          <w:szCs w:val="22"/>
          <w:lang w:val="fr-BE"/>
        </w:rPr>
      </w:pPr>
      <w:r w:rsidRPr="002F7ACB">
        <w:rPr>
          <w:rFonts w:ascii="Arial" w:hAnsi="Arial" w:cs="Arial"/>
          <w:b/>
          <w:sz w:val="20"/>
          <w:szCs w:val="22"/>
          <w:lang w:val="fr-BE"/>
        </w:rPr>
        <w:t>AF</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Administration fonctionnelle</w:t>
      </w:r>
    </w:p>
    <w:p w14:paraId="39058B44" w14:textId="77777777" w:rsidR="00EB32BB" w:rsidRPr="002F7ACB" w:rsidRDefault="00EB32BB" w:rsidP="00EB32BB">
      <w:pPr>
        <w:rPr>
          <w:rFonts w:ascii="Arial" w:hAnsi="Arial" w:cs="Arial"/>
          <w:sz w:val="20"/>
          <w:szCs w:val="22"/>
          <w:lang w:val="fr-BE"/>
        </w:rPr>
      </w:pPr>
    </w:p>
    <w:p w14:paraId="24BC76B3" w14:textId="77777777" w:rsidR="00EB32BB" w:rsidRPr="002F7ACB" w:rsidRDefault="00EB32BB" w:rsidP="00EB32BB">
      <w:pPr>
        <w:rPr>
          <w:rFonts w:ascii="Arial" w:hAnsi="Arial" w:cs="Arial"/>
          <w:sz w:val="20"/>
          <w:szCs w:val="22"/>
          <w:lang w:val="fr-BE"/>
        </w:rPr>
      </w:pPr>
      <w:r w:rsidRPr="002F7ACB">
        <w:rPr>
          <w:rFonts w:ascii="Arial" w:hAnsi="Arial" w:cs="Arial"/>
          <w:b/>
          <w:bCs/>
          <w:sz w:val="20"/>
          <w:szCs w:val="22"/>
          <w:lang w:val="fr-BE"/>
        </w:rPr>
        <w:t>AG</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Autorité de gestion</w:t>
      </w:r>
    </w:p>
    <w:p w14:paraId="6D227BA7" w14:textId="77777777" w:rsidR="00EB32BB" w:rsidRPr="002F7ACB" w:rsidRDefault="00EB32BB" w:rsidP="00EB32BB">
      <w:pPr>
        <w:rPr>
          <w:rFonts w:ascii="Arial" w:hAnsi="Arial" w:cs="Arial"/>
          <w:b/>
          <w:sz w:val="20"/>
          <w:szCs w:val="22"/>
          <w:lang w:val="fr-BE"/>
        </w:rPr>
      </w:pPr>
    </w:p>
    <w:p w14:paraId="5EEEB292" w14:textId="77777777" w:rsidR="00EB32BB" w:rsidRPr="002F7ACB" w:rsidRDefault="00EB32BB" w:rsidP="00EB32BB">
      <w:pPr>
        <w:rPr>
          <w:rFonts w:ascii="Arial" w:hAnsi="Arial" w:cs="Arial"/>
          <w:b/>
          <w:sz w:val="20"/>
          <w:szCs w:val="22"/>
          <w:lang w:val="fr-BE"/>
        </w:rPr>
      </w:pPr>
      <w:r w:rsidRPr="002F7ACB">
        <w:rPr>
          <w:rFonts w:ascii="Arial" w:hAnsi="Arial" w:cs="Arial"/>
          <w:b/>
          <w:sz w:val="20"/>
          <w:szCs w:val="22"/>
          <w:lang w:val="fr-BE"/>
        </w:rPr>
        <w:t>COMAC</w:t>
      </w:r>
      <w:r w:rsidRPr="002F7ACB">
        <w:rPr>
          <w:rFonts w:ascii="Arial" w:hAnsi="Arial" w:cs="Arial"/>
          <w:b/>
          <w:sz w:val="20"/>
          <w:szCs w:val="22"/>
          <w:lang w:val="fr-BE"/>
        </w:rPr>
        <w:tab/>
      </w:r>
      <w:r w:rsidRPr="002F7ACB">
        <w:rPr>
          <w:rFonts w:ascii="Arial" w:hAnsi="Arial" w:cs="Arial"/>
          <w:b/>
          <w:sz w:val="20"/>
          <w:szCs w:val="22"/>
          <w:lang w:val="fr-BE"/>
        </w:rPr>
        <w:tab/>
      </w:r>
      <w:r w:rsidRPr="002F7ACB">
        <w:rPr>
          <w:rFonts w:ascii="Arial" w:hAnsi="Arial" w:cs="Arial"/>
          <w:b/>
          <w:sz w:val="20"/>
          <w:szCs w:val="22"/>
          <w:lang w:val="fr-BE"/>
        </w:rPr>
        <w:tab/>
      </w:r>
      <w:r w:rsidRPr="002F7ACB">
        <w:rPr>
          <w:rFonts w:ascii="Arial" w:hAnsi="Arial" w:cs="Arial"/>
          <w:b/>
          <w:sz w:val="20"/>
          <w:szCs w:val="22"/>
          <w:lang w:val="fr-BE"/>
        </w:rPr>
        <w:tab/>
      </w:r>
      <w:r w:rsidRPr="002F7ACB">
        <w:rPr>
          <w:rFonts w:ascii="Arial" w:hAnsi="Arial" w:cs="Arial"/>
          <w:sz w:val="20"/>
          <w:szCs w:val="22"/>
          <w:lang w:val="fr-BE"/>
        </w:rPr>
        <w:t>Comité d’accompagnement</w:t>
      </w:r>
    </w:p>
    <w:p w14:paraId="06458374" w14:textId="77777777" w:rsidR="00EB32BB" w:rsidRPr="002F7ACB" w:rsidRDefault="00EB32BB" w:rsidP="00EB32BB">
      <w:pPr>
        <w:rPr>
          <w:rFonts w:ascii="Arial" w:hAnsi="Arial" w:cs="Arial"/>
          <w:sz w:val="20"/>
          <w:szCs w:val="22"/>
          <w:lang w:val="fr-BE"/>
        </w:rPr>
      </w:pPr>
    </w:p>
    <w:p w14:paraId="33D0A8A5" w14:textId="77777777" w:rsidR="00EB32BB" w:rsidRPr="002F7ACB" w:rsidRDefault="00EB32BB" w:rsidP="00EB32BB">
      <w:pPr>
        <w:rPr>
          <w:rFonts w:ascii="Arial" w:hAnsi="Arial" w:cs="Arial"/>
          <w:sz w:val="20"/>
          <w:szCs w:val="22"/>
          <w:lang w:val="fr-BE"/>
        </w:rPr>
      </w:pPr>
      <w:r w:rsidRPr="002F7ACB">
        <w:rPr>
          <w:rFonts w:ascii="Arial" w:hAnsi="Arial" w:cs="Arial"/>
          <w:b/>
          <w:bCs/>
          <w:sz w:val="20"/>
          <w:szCs w:val="22"/>
          <w:lang w:val="fr-BE"/>
        </w:rPr>
        <w:t>DAPE</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Direction de l’Audit des Projets Européens</w:t>
      </w:r>
    </w:p>
    <w:p w14:paraId="66E2A1EC" w14:textId="77777777" w:rsidR="00EB32BB" w:rsidRPr="002F7ACB" w:rsidRDefault="00EB32BB" w:rsidP="00EB32BB">
      <w:pPr>
        <w:rPr>
          <w:rFonts w:ascii="Arial" w:hAnsi="Arial" w:cs="Arial"/>
          <w:sz w:val="20"/>
          <w:szCs w:val="22"/>
          <w:lang w:val="fr-BE"/>
        </w:rPr>
      </w:pPr>
    </w:p>
    <w:p w14:paraId="1F6ACEBA" w14:textId="77777777" w:rsidR="00EB32BB" w:rsidRPr="002F7ACB" w:rsidRDefault="00EB32BB" w:rsidP="00EB32BB">
      <w:pPr>
        <w:ind w:left="3540" w:hanging="3540"/>
        <w:rPr>
          <w:rFonts w:ascii="Arial" w:hAnsi="Arial" w:cs="Arial"/>
          <w:sz w:val="20"/>
          <w:szCs w:val="22"/>
          <w:lang w:val="fr-BE"/>
        </w:rPr>
      </w:pPr>
      <w:r w:rsidRPr="002F7ACB">
        <w:rPr>
          <w:rFonts w:ascii="Arial" w:hAnsi="Arial" w:cs="Arial"/>
          <w:b/>
          <w:sz w:val="20"/>
          <w:szCs w:val="22"/>
          <w:lang w:val="fr-BE"/>
        </w:rPr>
        <w:t>DCPF</w:t>
      </w:r>
      <w:r w:rsidRPr="002F7ACB">
        <w:rPr>
          <w:rFonts w:ascii="Arial" w:hAnsi="Arial" w:cs="Arial"/>
          <w:sz w:val="20"/>
          <w:szCs w:val="22"/>
          <w:lang w:val="fr-BE"/>
        </w:rPr>
        <w:tab/>
        <w:t>Département de la Coordination des Programmes FEDER (SG)</w:t>
      </w:r>
    </w:p>
    <w:p w14:paraId="5F896FF0" w14:textId="77777777" w:rsidR="00EB32BB" w:rsidRPr="002F7ACB" w:rsidRDefault="00EB32BB" w:rsidP="00EB32BB">
      <w:pPr>
        <w:rPr>
          <w:rFonts w:ascii="Arial" w:hAnsi="Arial" w:cs="Arial"/>
          <w:sz w:val="20"/>
          <w:szCs w:val="22"/>
          <w:lang w:val="fr-BE"/>
        </w:rPr>
      </w:pPr>
    </w:p>
    <w:p w14:paraId="36983722" w14:textId="77777777" w:rsidR="00EB32BB" w:rsidRPr="002F7ACB" w:rsidRDefault="00EB32BB" w:rsidP="00EB32BB">
      <w:pPr>
        <w:rPr>
          <w:rFonts w:ascii="Arial" w:hAnsi="Arial" w:cs="Arial"/>
          <w:sz w:val="20"/>
          <w:szCs w:val="22"/>
          <w:lang w:val="fr-BE"/>
        </w:rPr>
      </w:pPr>
      <w:r w:rsidRPr="002F7ACB">
        <w:rPr>
          <w:rFonts w:ascii="Arial" w:hAnsi="Arial" w:cs="Arial"/>
          <w:b/>
          <w:sz w:val="20"/>
          <w:szCs w:val="22"/>
          <w:lang w:val="fr-BE"/>
        </w:rPr>
        <w:t>DGA</w:t>
      </w:r>
      <w:r w:rsidRPr="002F7ACB">
        <w:rPr>
          <w:rFonts w:ascii="Arial" w:hAnsi="Arial" w:cs="Arial"/>
          <w:b/>
          <w:sz w:val="20"/>
          <w:szCs w:val="22"/>
          <w:lang w:val="fr-BE"/>
        </w:rPr>
        <w:tab/>
      </w:r>
      <w:r w:rsidRPr="002F7ACB">
        <w:rPr>
          <w:rFonts w:ascii="Arial" w:hAnsi="Arial" w:cs="Arial"/>
          <w:b/>
          <w:sz w:val="20"/>
          <w:szCs w:val="22"/>
          <w:lang w:val="fr-BE"/>
        </w:rPr>
        <w:tab/>
      </w:r>
      <w:r w:rsidRPr="002F7ACB">
        <w:rPr>
          <w:rFonts w:ascii="Arial" w:hAnsi="Arial" w:cs="Arial"/>
          <w:b/>
          <w:sz w:val="20"/>
          <w:szCs w:val="22"/>
          <w:lang w:val="fr-BE"/>
        </w:rPr>
        <w:tab/>
      </w:r>
      <w:r w:rsidRPr="002F7ACB">
        <w:rPr>
          <w:rFonts w:ascii="Arial" w:hAnsi="Arial" w:cs="Arial"/>
          <w:b/>
          <w:sz w:val="20"/>
          <w:szCs w:val="22"/>
          <w:lang w:val="fr-BE"/>
        </w:rPr>
        <w:tab/>
      </w:r>
      <w:r w:rsidRPr="002F7ACB">
        <w:rPr>
          <w:rFonts w:ascii="Arial" w:hAnsi="Arial" w:cs="Arial"/>
          <w:b/>
          <w:sz w:val="20"/>
          <w:szCs w:val="22"/>
          <w:lang w:val="fr-BE"/>
        </w:rPr>
        <w:tab/>
      </w:r>
      <w:r w:rsidRPr="002F7ACB">
        <w:rPr>
          <w:rFonts w:ascii="Arial" w:hAnsi="Arial" w:cs="Arial"/>
          <w:sz w:val="20"/>
          <w:szCs w:val="22"/>
          <w:lang w:val="fr-BE"/>
        </w:rPr>
        <w:t>Direction</w:t>
      </w:r>
      <w:r w:rsidRPr="002F7ACB">
        <w:rPr>
          <w:rFonts w:ascii="Arial" w:hAnsi="Arial" w:cs="Arial"/>
          <w:b/>
          <w:sz w:val="20"/>
          <w:szCs w:val="22"/>
          <w:lang w:val="fr-BE"/>
        </w:rPr>
        <w:t xml:space="preserve"> </w:t>
      </w:r>
      <w:r w:rsidRPr="002F7ACB">
        <w:rPr>
          <w:rFonts w:ascii="Arial" w:hAnsi="Arial" w:cs="Arial"/>
          <w:sz w:val="20"/>
          <w:szCs w:val="22"/>
          <w:lang w:val="fr-BE"/>
        </w:rPr>
        <w:t>de la gestion et de l’Animation (DCPF)</w:t>
      </w:r>
    </w:p>
    <w:p w14:paraId="0887F13E" w14:textId="77777777" w:rsidR="00EB32BB" w:rsidRPr="002F7ACB" w:rsidRDefault="00EB32BB" w:rsidP="00EB32BB">
      <w:pPr>
        <w:rPr>
          <w:rFonts w:ascii="Arial" w:hAnsi="Arial" w:cs="Arial"/>
          <w:sz w:val="20"/>
          <w:szCs w:val="22"/>
          <w:lang w:val="fr-BE"/>
        </w:rPr>
      </w:pPr>
    </w:p>
    <w:p w14:paraId="623E7B7D" w14:textId="77777777" w:rsidR="00EB32BB" w:rsidRPr="002F7ACB" w:rsidRDefault="00EB32BB" w:rsidP="00EB32BB">
      <w:pPr>
        <w:rPr>
          <w:rFonts w:ascii="Arial" w:hAnsi="Arial" w:cs="Arial"/>
          <w:sz w:val="20"/>
          <w:szCs w:val="22"/>
          <w:lang w:val="fr-BE"/>
        </w:rPr>
      </w:pPr>
      <w:r w:rsidRPr="002F7ACB">
        <w:rPr>
          <w:rFonts w:ascii="Arial" w:hAnsi="Arial" w:cs="Arial"/>
          <w:b/>
          <w:bCs/>
          <w:sz w:val="20"/>
          <w:szCs w:val="22"/>
          <w:lang w:val="fr-BE"/>
        </w:rPr>
        <w:t>DGF</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Direction de la Gestion financière (SPW EER)</w:t>
      </w:r>
    </w:p>
    <w:p w14:paraId="12144B72" w14:textId="77777777" w:rsidR="00EB32BB" w:rsidRPr="002F7ACB" w:rsidRDefault="00EB32BB" w:rsidP="00EB32BB">
      <w:pPr>
        <w:rPr>
          <w:rFonts w:ascii="Arial" w:hAnsi="Arial" w:cs="Arial"/>
          <w:sz w:val="20"/>
          <w:szCs w:val="22"/>
          <w:lang w:val="fr-BE"/>
        </w:rPr>
      </w:pPr>
    </w:p>
    <w:p w14:paraId="2F9F1082" w14:textId="77777777" w:rsidR="00EB32BB" w:rsidRPr="002F7ACB" w:rsidRDefault="00EB32BB" w:rsidP="00EB32BB">
      <w:pPr>
        <w:rPr>
          <w:rFonts w:ascii="Arial" w:hAnsi="Arial" w:cs="Arial"/>
          <w:sz w:val="20"/>
          <w:szCs w:val="22"/>
          <w:lang w:val="fr-BE"/>
        </w:rPr>
      </w:pPr>
      <w:r w:rsidRPr="002F7ACB">
        <w:rPr>
          <w:rFonts w:ascii="Arial" w:hAnsi="Arial" w:cs="Arial"/>
          <w:b/>
          <w:bCs/>
          <w:sz w:val="20"/>
          <w:szCs w:val="22"/>
          <w:lang w:val="fr-BE"/>
        </w:rPr>
        <w:t>DPI</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Direction des Programmes d’Investissement (SPW EER)</w:t>
      </w:r>
    </w:p>
    <w:p w14:paraId="044918A2" w14:textId="77777777" w:rsidR="00EB32BB" w:rsidRPr="002F7ACB" w:rsidRDefault="00EB32BB" w:rsidP="00EB32BB">
      <w:pPr>
        <w:rPr>
          <w:rFonts w:ascii="Arial" w:hAnsi="Arial" w:cs="Arial"/>
          <w:b/>
          <w:sz w:val="20"/>
          <w:szCs w:val="22"/>
          <w:lang w:val="fr-BE"/>
        </w:rPr>
      </w:pPr>
    </w:p>
    <w:p w14:paraId="0342A452" w14:textId="77777777" w:rsidR="00EB32BB" w:rsidRPr="002F7ACB" w:rsidRDefault="00EB32BB" w:rsidP="00EB32BB">
      <w:pPr>
        <w:rPr>
          <w:rFonts w:ascii="Arial" w:hAnsi="Arial" w:cs="Arial"/>
          <w:sz w:val="20"/>
          <w:szCs w:val="22"/>
          <w:lang w:val="fr-BE"/>
        </w:rPr>
      </w:pPr>
      <w:r w:rsidRPr="002F7ACB">
        <w:rPr>
          <w:rFonts w:ascii="Arial" w:hAnsi="Arial" w:cs="Arial"/>
          <w:b/>
          <w:sz w:val="20"/>
          <w:szCs w:val="22"/>
          <w:lang w:val="fr-BE"/>
        </w:rPr>
        <w:t>DSC</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Direction du Suivi financier et du Contrôle (DCPF)</w:t>
      </w:r>
    </w:p>
    <w:p w14:paraId="2EA68A5F" w14:textId="77777777" w:rsidR="00EB32BB" w:rsidRPr="002F7ACB" w:rsidRDefault="00EB32BB" w:rsidP="00EB32BB">
      <w:pPr>
        <w:rPr>
          <w:rFonts w:ascii="Arial" w:hAnsi="Arial" w:cs="Arial"/>
          <w:sz w:val="20"/>
          <w:szCs w:val="22"/>
          <w:lang w:val="fr-BE"/>
        </w:rPr>
      </w:pPr>
    </w:p>
    <w:p w14:paraId="46173B46" w14:textId="77777777" w:rsidR="00EB32BB" w:rsidRPr="002F7ACB" w:rsidRDefault="00EB32BB" w:rsidP="00EB32BB">
      <w:pPr>
        <w:rPr>
          <w:rFonts w:ascii="Arial" w:hAnsi="Arial" w:cs="Arial"/>
          <w:sz w:val="20"/>
          <w:szCs w:val="22"/>
          <w:lang w:val="fr-BE"/>
        </w:rPr>
      </w:pPr>
      <w:r w:rsidRPr="002F7ACB">
        <w:rPr>
          <w:rFonts w:ascii="Arial" w:hAnsi="Arial" w:cs="Arial"/>
          <w:b/>
          <w:sz w:val="20"/>
          <w:szCs w:val="22"/>
          <w:lang w:val="fr-BE"/>
        </w:rPr>
        <w:t>FWB (enseignement obligatoire)</w:t>
      </w:r>
      <w:r w:rsidRPr="002F7ACB">
        <w:rPr>
          <w:rFonts w:ascii="Arial" w:hAnsi="Arial" w:cs="Arial"/>
          <w:sz w:val="20"/>
          <w:szCs w:val="22"/>
          <w:lang w:val="fr-BE"/>
        </w:rPr>
        <w:tab/>
        <w:t>Direction de l’Enseignement obligatoire de la FWB</w:t>
      </w:r>
    </w:p>
    <w:p w14:paraId="0449D855" w14:textId="77777777" w:rsidR="00EB32BB" w:rsidRPr="002F7ACB" w:rsidRDefault="00EB32BB" w:rsidP="00EB32BB">
      <w:pPr>
        <w:rPr>
          <w:rFonts w:ascii="Arial" w:hAnsi="Arial" w:cs="Arial"/>
          <w:sz w:val="20"/>
          <w:szCs w:val="22"/>
          <w:lang w:val="fr-BE"/>
        </w:rPr>
      </w:pPr>
    </w:p>
    <w:p w14:paraId="1FFCD793" w14:textId="77777777" w:rsidR="00EB32BB" w:rsidRPr="002F7ACB" w:rsidRDefault="00EB32BB" w:rsidP="00EB32BB">
      <w:pPr>
        <w:rPr>
          <w:rFonts w:ascii="Arial" w:hAnsi="Arial" w:cs="Arial"/>
          <w:sz w:val="20"/>
          <w:szCs w:val="22"/>
          <w:lang w:val="fr-BE"/>
        </w:rPr>
      </w:pPr>
      <w:r w:rsidRPr="002F7ACB">
        <w:rPr>
          <w:rFonts w:ascii="Arial" w:hAnsi="Arial" w:cs="Arial"/>
          <w:b/>
          <w:bCs/>
          <w:sz w:val="20"/>
          <w:szCs w:val="22"/>
          <w:lang w:val="fr-BE"/>
        </w:rPr>
        <w:t>GW</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Gouvernement wallon</w:t>
      </w:r>
    </w:p>
    <w:p w14:paraId="41E6D9B3" w14:textId="77777777" w:rsidR="00EB32BB" w:rsidRPr="002F7ACB" w:rsidRDefault="00EB32BB" w:rsidP="00EB32BB">
      <w:pPr>
        <w:rPr>
          <w:rFonts w:ascii="Arial" w:hAnsi="Arial" w:cs="Arial"/>
          <w:sz w:val="20"/>
          <w:szCs w:val="22"/>
          <w:lang w:val="fr-BE"/>
        </w:rPr>
      </w:pPr>
    </w:p>
    <w:p w14:paraId="503A83D0" w14:textId="77777777" w:rsidR="00EB32BB" w:rsidRPr="002F7ACB" w:rsidRDefault="00EB32BB" w:rsidP="00EB32BB">
      <w:pPr>
        <w:rPr>
          <w:rFonts w:ascii="Arial" w:hAnsi="Arial" w:cs="Arial"/>
          <w:sz w:val="20"/>
          <w:szCs w:val="22"/>
          <w:lang w:val="fr-BE"/>
        </w:rPr>
      </w:pPr>
      <w:r w:rsidRPr="002F7ACB">
        <w:rPr>
          <w:rFonts w:ascii="Arial" w:hAnsi="Arial" w:cs="Arial"/>
          <w:b/>
          <w:bCs/>
          <w:sz w:val="20"/>
          <w:szCs w:val="22"/>
          <w:lang w:val="fr-BE"/>
        </w:rPr>
        <w:t>IES</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Inspection Economique et Sociale (SPW EER)</w:t>
      </w:r>
    </w:p>
    <w:p w14:paraId="6FDFAFF5" w14:textId="77777777" w:rsidR="00EB32BB" w:rsidRPr="002F7ACB" w:rsidRDefault="00EB32BB" w:rsidP="00EB32BB">
      <w:pPr>
        <w:rPr>
          <w:rFonts w:ascii="Arial" w:hAnsi="Arial" w:cs="Arial"/>
          <w:sz w:val="20"/>
          <w:szCs w:val="22"/>
          <w:lang w:val="fr-BE"/>
        </w:rPr>
      </w:pPr>
    </w:p>
    <w:p w14:paraId="736E2B55" w14:textId="77777777" w:rsidR="00EB32BB" w:rsidRPr="002F7ACB" w:rsidRDefault="00EB32BB" w:rsidP="00EB32BB">
      <w:pPr>
        <w:rPr>
          <w:rFonts w:ascii="Arial" w:hAnsi="Arial" w:cs="Arial"/>
          <w:sz w:val="20"/>
          <w:szCs w:val="22"/>
          <w:lang w:val="fr-BE"/>
        </w:rPr>
      </w:pPr>
      <w:r w:rsidRPr="002F7ACB">
        <w:rPr>
          <w:rFonts w:ascii="Arial" w:hAnsi="Arial" w:cs="Arial"/>
          <w:b/>
          <w:bCs/>
          <w:sz w:val="20"/>
          <w:szCs w:val="22"/>
          <w:lang w:val="fr-BE"/>
        </w:rPr>
        <w:t>PO</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Programme opérationnel FEDER « Wallonie-2020.EU »</w:t>
      </w:r>
    </w:p>
    <w:p w14:paraId="64815A48" w14:textId="77777777" w:rsidR="00EB32BB" w:rsidRPr="002F7ACB" w:rsidRDefault="00EB32BB" w:rsidP="00EB32BB">
      <w:pPr>
        <w:rPr>
          <w:rFonts w:ascii="Arial" w:hAnsi="Arial" w:cs="Arial"/>
          <w:b/>
          <w:sz w:val="20"/>
          <w:szCs w:val="22"/>
          <w:lang w:val="fr-BE"/>
        </w:rPr>
      </w:pPr>
    </w:p>
    <w:p w14:paraId="5171667B" w14:textId="77777777" w:rsidR="00EB32BB" w:rsidRPr="002F7ACB" w:rsidRDefault="00EB32BB" w:rsidP="00EB32BB">
      <w:pPr>
        <w:rPr>
          <w:rFonts w:ascii="Arial" w:hAnsi="Arial" w:cs="Arial"/>
          <w:sz w:val="20"/>
          <w:szCs w:val="22"/>
          <w:lang w:val="fr-BE"/>
        </w:rPr>
      </w:pPr>
      <w:r w:rsidRPr="002F7ACB">
        <w:rPr>
          <w:rFonts w:ascii="Arial" w:hAnsi="Arial" w:cs="Arial"/>
          <w:b/>
          <w:sz w:val="20"/>
          <w:szCs w:val="22"/>
          <w:lang w:val="fr-BE"/>
        </w:rPr>
        <w:t>RW</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Région wallonne</w:t>
      </w:r>
    </w:p>
    <w:p w14:paraId="06754CDC" w14:textId="77777777" w:rsidR="00EB32BB" w:rsidRPr="002F7ACB" w:rsidRDefault="00EB32BB" w:rsidP="00EB32BB">
      <w:pPr>
        <w:rPr>
          <w:rFonts w:ascii="Arial" w:hAnsi="Arial" w:cs="Arial"/>
          <w:sz w:val="20"/>
          <w:szCs w:val="22"/>
          <w:lang w:val="fr-BE"/>
        </w:rPr>
      </w:pPr>
    </w:p>
    <w:p w14:paraId="5D125508" w14:textId="77777777" w:rsidR="00EB32BB" w:rsidRPr="002F7ACB" w:rsidRDefault="00EB32BB" w:rsidP="00EB32BB">
      <w:pPr>
        <w:rPr>
          <w:rFonts w:ascii="Arial" w:hAnsi="Arial" w:cs="Arial"/>
          <w:sz w:val="20"/>
          <w:szCs w:val="22"/>
          <w:lang w:val="fr-BE"/>
        </w:rPr>
      </w:pPr>
      <w:r w:rsidRPr="002F7ACB">
        <w:rPr>
          <w:rFonts w:ascii="Arial" w:hAnsi="Arial" w:cs="Arial"/>
          <w:b/>
          <w:sz w:val="20"/>
          <w:szCs w:val="22"/>
          <w:lang w:val="fr-BE"/>
        </w:rPr>
        <w:t>SG</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Secrétariat général</w:t>
      </w:r>
    </w:p>
    <w:p w14:paraId="23550E31" w14:textId="77777777" w:rsidR="00EB32BB" w:rsidRPr="002F7ACB" w:rsidRDefault="00EB32BB" w:rsidP="00EB32BB">
      <w:pPr>
        <w:rPr>
          <w:rFonts w:ascii="Arial" w:hAnsi="Arial" w:cs="Arial"/>
          <w:sz w:val="20"/>
          <w:szCs w:val="22"/>
          <w:lang w:val="fr-BE"/>
        </w:rPr>
      </w:pPr>
    </w:p>
    <w:p w14:paraId="110E3210" w14:textId="77777777" w:rsidR="00EB32BB" w:rsidRPr="002F7ACB" w:rsidRDefault="00EB32BB" w:rsidP="00EB32BB">
      <w:pPr>
        <w:rPr>
          <w:rFonts w:ascii="Arial" w:hAnsi="Arial" w:cs="Arial"/>
          <w:sz w:val="20"/>
          <w:szCs w:val="22"/>
          <w:lang w:val="fr-BE"/>
        </w:rPr>
      </w:pPr>
      <w:r w:rsidRPr="002F7ACB">
        <w:rPr>
          <w:rFonts w:ascii="Arial" w:hAnsi="Arial" w:cs="Arial"/>
          <w:b/>
          <w:bCs/>
          <w:sz w:val="20"/>
          <w:szCs w:val="22"/>
          <w:lang w:val="fr-BE"/>
        </w:rPr>
        <w:t>SPW EER</w:t>
      </w:r>
      <w:r w:rsidRPr="002F7ACB">
        <w:rPr>
          <w:rFonts w:ascii="Arial" w:hAnsi="Arial" w:cs="Arial"/>
          <w:b/>
          <w:bCs/>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Service Public de Wallonie, Economie, Emploi, Recherche</w:t>
      </w:r>
    </w:p>
    <w:p w14:paraId="68A3557E" w14:textId="77777777" w:rsidR="00EB32BB" w:rsidRPr="002F7ACB" w:rsidRDefault="00EB32BB" w:rsidP="00EB32BB">
      <w:pPr>
        <w:rPr>
          <w:rFonts w:ascii="Arial" w:hAnsi="Arial" w:cs="Arial"/>
          <w:b/>
          <w:bCs/>
          <w:sz w:val="20"/>
          <w:szCs w:val="22"/>
          <w:lang w:val="fr-BE"/>
        </w:rPr>
      </w:pPr>
    </w:p>
    <w:p w14:paraId="5D13C021" w14:textId="77777777" w:rsidR="00EB32BB" w:rsidRPr="007A6DC0" w:rsidRDefault="00EB32BB" w:rsidP="00EB32BB">
      <w:pPr>
        <w:rPr>
          <w:rFonts w:ascii="Arial" w:hAnsi="Arial" w:cs="Arial"/>
          <w:sz w:val="20"/>
          <w:szCs w:val="22"/>
          <w:lang w:val="fr-BE"/>
        </w:rPr>
      </w:pPr>
      <w:r w:rsidRPr="002F7ACB">
        <w:rPr>
          <w:rFonts w:ascii="Arial" w:hAnsi="Arial" w:cs="Arial"/>
          <w:b/>
          <w:bCs/>
          <w:sz w:val="20"/>
          <w:szCs w:val="22"/>
          <w:lang w:val="fr-BE"/>
        </w:rPr>
        <w:t>SPW MI</w:t>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r>
      <w:r w:rsidRPr="002F7ACB">
        <w:rPr>
          <w:rFonts w:ascii="Arial" w:hAnsi="Arial" w:cs="Arial"/>
          <w:sz w:val="20"/>
          <w:szCs w:val="22"/>
          <w:lang w:val="fr-BE"/>
        </w:rPr>
        <w:tab/>
        <w:t>Service Public de Wallonie, Mobilité, Infrastructures</w:t>
      </w:r>
    </w:p>
    <w:p w14:paraId="59BE8768" w14:textId="77777777" w:rsidR="00EB32BB" w:rsidRDefault="00EB32BB" w:rsidP="00EB32BB">
      <w:pPr>
        <w:rPr>
          <w:rFonts w:ascii="Arial" w:hAnsi="Arial" w:cs="Arial"/>
          <w:sz w:val="20"/>
          <w:szCs w:val="22"/>
          <w:lang w:val="fr-BE"/>
        </w:rPr>
      </w:pPr>
    </w:p>
    <w:p w14:paraId="7D5D7D50" w14:textId="77777777" w:rsidR="00EB32BB" w:rsidRPr="000B2954" w:rsidRDefault="00EB32BB" w:rsidP="00EB32BB">
      <w:pPr>
        <w:rPr>
          <w:lang w:val="fr-BE"/>
        </w:rPr>
      </w:pPr>
    </w:p>
    <w:p w14:paraId="069D72C8" w14:textId="77777777" w:rsidR="00EB32BB" w:rsidRDefault="00EB32BB" w:rsidP="00EB32BB"/>
    <w:p w14:paraId="61491AED" w14:textId="77777777" w:rsidR="00EB32BB" w:rsidRDefault="00EB32BB" w:rsidP="00EB32BB">
      <w:pPr>
        <w:rPr>
          <w:lang w:val="fr-BE"/>
        </w:rPr>
      </w:pPr>
    </w:p>
    <w:sectPr w:rsidR="00EB32BB" w:rsidSect="004F726F">
      <w:footnotePr>
        <w:numRestart w:val="eachSect"/>
      </w:footnotePr>
      <w:pgSz w:w="11907" w:h="16840" w:code="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7E0AB" w14:textId="77777777" w:rsidR="00EB32BB" w:rsidRDefault="00EB32BB" w:rsidP="00EB32BB">
      <w:r>
        <w:separator/>
      </w:r>
    </w:p>
  </w:endnote>
  <w:endnote w:type="continuationSeparator" w:id="0">
    <w:p w14:paraId="382DD9FF" w14:textId="77777777" w:rsidR="00EB32BB" w:rsidRDefault="00EB32BB" w:rsidP="00EB3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EUAlbertina-Regu">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A785" w14:textId="77777777" w:rsidR="00EB32BB" w:rsidRDefault="00EB32BB">
    <w:pPr>
      <w:pStyle w:val="Pieddepag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36C3" w14:textId="77777777" w:rsidR="00EB32BB" w:rsidRDefault="00EB32BB">
    <w:pPr>
      <w:pStyle w:val="Pieddepag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C3B02" w14:textId="77777777" w:rsidR="00EB32BB" w:rsidRDefault="00EB32BB" w:rsidP="00EB32BB">
      <w:r>
        <w:separator/>
      </w:r>
    </w:p>
  </w:footnote>
  <w:footnote w:type="continuationSeparator" w:id="0">
    <w:p w14:paraId="12BB852B" w14:textId="77777777" w:rsidR="00EB32BB" w:rsidRDefault="00EB32BB" w:rsidP="00EB32BB">
      <w:r>
        <w:continuationSeparator/>
      </w:r>
    </w:p>
  </w:footnote>
  <w:footnote w:id="1">
    <w:p w14:paraId="4D52B3E7" w14:textId="77777777" w:rsidR="00EB32BB" w:rsidRPr="00E530A9" w:rsidRDefault="00EB32BB" w:rsidP="00EB32BB">
      <w:pPr>
        <w:pStyle w:val="Notedebasdepage"/>
        <w:rPr>
          <w:rFonts w:ascii="Tahoma" w:hAnsi="Tahoma" w:cs="Tahoma"/>
        </w:rPr>
      </w:pPr>
      <w:r w:rsidRPr="00E530A9">
        <w:rPr>
          <w:rStyle w:val="Appelnotedebasdep"/>
          <w:rFonts w:ascii="Tahoma" w:hAnsi="Tahoma" w:cs="Tahoma"/>
        </w:rPr>
        <w:footnoteRef/>
      </w:r>
      <w:r w:rsidRPr="00E530A9">
        <w:rPr>
          <w:rFonts w:ascii="Tahoma" w:hAnsi="Tahoma" w:cs="Tahoma"/>
        </w:rPr>
        <w:t xml:space="preserve"> Biffer la mention inutile.</w:t>
      </w:r>
    </w:p>
  </w:footnote>
  <w:footnote w:id="2">
    <w:p w14:paraId="78CC790F" w14:textId="77777777" w:rsidR="00EB32BB" w:rsidRPr="00715CE7" w:rsidRDefault="00EB32BB" w:rsidP="00EB32BB">
      <w:pPr>
        <w:pStyle w:val="Notedebasdepage"/>
        <w:rPr>
          <w:rFonts w:ascii="Tahoma" w:hAnsi="Tahoma" w:cs="Tahoma"/>
          <w:lang w:val="fr-BE"/>
        </w:rPr>
      </w:pPr>
      <w:r w:rsidRPr="00715CE7">
        <w:rPr>
          <w:rStyle w:val="Appelnotedebasdep"/>
          <w:rFonts w:ascii="Tahoma" w:hAnsi="Tahoma" w:cs="Tahoma"/>
        </w:rPr>
        <w:footnoteRef/>
      </w:r>
      <w:r w:rsidRPr="00715CE7">
        <w:rPr>
          <w:rFonts w:ascii="Tahoma" w:hAnsi="Tahoma" w:cs="Tahoma"/>
        </w:rPr>
        <w:t xml:space="preserve"> Cette fréquence est à adapter pour les portefeuilles avec un suivi rapproché (pôles urbains, coût total &gt; 30 millions euros, décision GW)</w:t>
      </w:r>
    </w:p>
  </w:footnote>
  <w:footnote w:id="3">
    <w:p w14:paraId="574D33FA" w14:textId="77777777" w:rsidR="00EB32BB" w:rsidRPr="00715CE7" w:rsidRDefault="00EB32BB" w:rsidP="00EB32BB">
      <w:pPr>
        <w:pStyle w:val="Notedebasdepage"/>
        <w:rPr>
          <w:rFonts w:ascii="Tahoma" w:hAnsi="Tahoma" w:cs="Tahoma"/>
        </w:rPr>
      </w:pPr>
      <w:r w:rsidRPr="00715CE7">
        <w:rPr>
          <w:rStyle w:val="Appelnotedebasdep"/>
          <w:rFonts w:ascii="Tahoma" w:hAnsi="Tahoma" w:cs="Tahoma"/>
        </w:rPr>
        <w:footnoteRef/>
      </w:r>
      <w:r w:rsidRPr="00715CE7">
        <w:rPr>
          <w:rFonts w:ascii="Tahoma" w:hAnsi="Tahoma" w:cs="Tahoma"/>
        </w:rPr>
        <w:t xml:space="preserve"> Chaque portefeuille doit faire l’objet d’un rapport annuel global à approuver par le COMAC au plus tard le 15 mars suivant l’année considérée. L’objet de ce rapport est de fournir une synthèse des réalisations du portefeuille. </w:t>
      </w:r>
    </w:p>
  </w:footnote>
  <w:footnote w:id="4">
    <w:p w14:paraId="47CFDDA7" w14:textId="77777777" w:rsidR="00EB32BB" w:rsidRDefault="00EB32BB" w:rsidP="00EB32BB">
      <w:pPr>
        <w:jc w:val="both"/>
        <w:rPr>
          <w:rFonts w:ascii="Verdana" w:hAnsi="Verdana"/>
          <w:i/>
          <w:sz w:val="16"/>
        </w:rPr>
      </w:pPr>
      <w:r w:rsidRPr="007B273C">
        <w:rPr>
          <w:rStyle w:val="Appelnotedebasdep"/>
          <w:rFonts w:cs="Tahoma"/>
          <w:sz w:val="16"/>
          <w:szCs w:val="16"/>
        </w:rPr>
        <w:footnoteRef/>
      </w:r>
      <w:r w:rsidRPr="007B273C">
        <w:rPr>
          <w:rFonts w:cs="Tahoma"/>
          <w:sz w:val="16"/>
          <w:szCs w:val="16"/>
        </w:rPr>
        <w:t xml:space="preserve"> </w:t>
      </w:r>
      <w:r w:rsidRPr="007B273C">
        <w:rPr>
          <w:rFonts w:cs="Tahoma"/>
          <w:sz w:val="16"/>
        </w:rPr>
        <w:t>La dimension de portefeuille de projets intégrés telle que définie dans le Complément de programmation doit être transcendante et ne doit pas être une simple compilation des rapports finaux des projets.</w:t>
      </w:r>
      <w:r>
        <w:rPr>
          <w:rFonts w:ascii="Verdana" w:hAnsi="Verdana"/>
          <w:i/>
          <w:sz w:val="16"/>
        </w:rPr>
        <w:t xml:space="preserve"> </w:t>
      </w:r>
    </w:p>
    <w:p w14:paraId="0C7735B9" w14:textId="77777777" w:rsidR="00EB32BB" w:rsidRDefault="00EB32BB" w:rsidP="00EB32BB">
      <w:pPr>
        <w:pStyle w:val="Notedebasdepage"/>
      </w:pPr>
    </w:p>
  </w:footnote>
  <w:footnote w:id="5">
    <w:p w14:paraId="5454BCD1" w14:textId="77777777" w:rsidR="00EB32BB" w:rsidRPr="00715CE7" w:rsidRDefault="00EB32BB" w:rsidP="00EB32BB">
      <w:pPr>
        <w:pStyle w:val="Notedebasdepage"/>
        <w:rPr>
          <w:rFonts w:ascii="Tahoma" w:hAnsi="Tahoma" w:cs="Tahoma"/>
        </w:rPr>
      </w:pPr>
      <w:r w:rsidRPr="00715CE7">
        <w:rPr>
          <w:rStyle w:val="Appelnotedebasdep"/>
          <w:rFonts w:ascii="Tahoma" w:hAnsi="Tahoma" w:cs="Tahoma"/>
        </w:rPr>
        <w:footnoteRef/>
      </w:r>
      <w:r w:rsidRPr="00715CE7">
        <w:rPr>
          <w:rFonts w:ascii="Tahoma" w:hAnsi="Tahoma" w:cs="Tahoma"/>
        </w:rPr>
        <w:t xml:space="preserve"> Chaque mesure dispose d’indicateurs qui lui sont propres.</w:t>
      </w:r>
    </w:p>
  </w:footnote>
  <w:footnote w:id="6">
    <w:p w14:paraId="51DC8A1F" w14:textId="77777777" w:rsidR="00EB32BB" w:rsidRDefault="00EB32BB" w:rsidP="00EB32BB">
      <w:pPr>
        <w:pStyle w:val="Notedebasdepage"/>
      </w:pPr>
      <w:r w:rsidRPr="00715CE7">
        <w:rPr>
          <w:rStyle w:val="Appelnotedebasdep"/>
          <w:rFonts w:ascii="Tahoma" w:hAnsi="Tahoma" w:cs="Tahoma"/>
        </w:rPr>
        <w:footnoteRef/>
      </w:r>
      <w:r w:rsidRPr="00715CE7">
        <w:rPr>
          <w:rFonts w:ascii="Tahoma" w:hAnsi="Tahoma" w:cs="Tahoma"/>
        </w:rPr>
        <w:t xml:space="preserve"> Intitulé et unité de mesure des indicateurs mentionnés dans le complément de programmation pour la mesure concernée.</w:t>
      </w:r>
    </w:p>
  </w:footnote>
  <w:footnote w:id="7">
    <w:p w14:paraId="14ABAC31" w14:textId="77777777" w:rsidR="00EB32BB" w:rsidRPr="00CD0574" w:rsidRDefault="00EB32BB" w:rsidP="00EB32BB">
      <w:pPr>
        <w:pStyle w:val="Notedebasdepage"/>
        <w:rPr>
          <w:rFonts w:ascii="Tahoma" w:hAnsi="Tahoma" w:cs="Tahoma"/>
          <w:lang w:val="fr-BE"/>
        </w:rPr>
      </w:pPr>
      <w:r w:rsidRPr="00CD0574">
        <w:rPr>
          <w:rStyle w:val="Appelnotedebasdep"/>
          <w:rFonts w:ascii="Tahoma" w:hAnsi="Tahoma" w:cs="Tahoma"/>
        </w:rPr>
        <w:footnoteRef/>
      </w:r>
      <w:r w:rsidRPr="00CD0574">
        <w:rPr>
          <w:rFonts w:ascii="Tahoma" w:hAnsi="Tahoma" w:cs="Tahoma"/>
        </w:rPr>
        <w:t xml:space="preserve"> </w:t>
      </w:r>
      <w:r w:rsidRPr="00CD0574">
        <w:rPr>
          <w:rFonts w:ascii="Tahoma" w:hAnsi="Tahoma" w:cs="Tahoma"/>
          <w:lang w:val="fr-BE"/>
        </w:rPr>
        <w:t xml:space="preserve">Date d’échéance du broadcast (31/03/XX, 30/06/XX, 30/09/XX, 31/12/XX). </w:t>
      </w:r>
    </w:p>
  </w:footnote>
  <w:footnote w:id="8">
    <w:p w14:paraId="18F9A0FB" w14:textId="77777777" w:rsidR="00EB32BB" w:rsidRPr="00CD0574" w:rsidRDefault="00EB32BB" w:rsidP="00EB32BB">
      <w:pPr>
        <w:pStyle w:val="Notedebasdepage"/>
        <w:rPr>
          <w:rFonts w:ascii="Tahoma" w:hAnsi="Tahoma" w:cs="Tahoma"/>
        </w:rPr>
      </w:pPr>
      <w:r w:rsidRPr="00CD0574">
        <w:rPr>
          <w:rStyle w:val="Appelnotedebasdep"/>
          <w:rFonts w:ascii="Tahoma" w:hAnsi="Tahoma" w:cs="Tahoma"/>
        </w:rPr>
        <w:footnoteRef/>
      </w:r>
      <w:r w:rsidRPr="00CD0574">
        <w:rPr>
          <w:rFonts w:ascii="Tahoma" w:hAnsi="Tahoma" w:cs="Tahoma"/>
        </w:rPr>
        <w:t xml:space="preserve"> En cas de récupération partielle de la TVA, un document explicatif devra être fourni avec une attestation de l’administration fiscale.</w:t>
      </w:r>
    </w:p>
  </w:footnote>
  <w:footnote w:id="9">
    <w:p w14:paraId="3BA1741B" w14:textId="77777777" w:rsidR="00EB32BB" w:rsidRPr="00392E67" w:rsidRDefault="00EB32BB" w:rsidP="00EB32BB">
      <w:pPr>
        <w:pStyle w:val="Notedebasdepage"/>
        <w:spacing w:after="0"/>
        <w:rPr>
          <w:lang w:val="fr-BE"/>
        </w:rPr>
      </w:pPr>
      <w:r>
        <w:rPr>
          <w:rStyle w:val="Appelnotedebasdep"/>
        </w:rPr>
        <w:footnoteRef/>
      </w:r>
      <w:r>
        <w:t xml:space="preserve"> </w:t>
      </w:r>
      <w:r w:rsidRPr="00392E67">
        <w:rPr>
          <w:rFonts w:ascii="Tahoma" w:hAnsi="Tahoma" w:cs="Tahoma"/>
          <w:szCs w:val="18"/>
        </w:rPr>
        <w:t>Biffer la mention inutile</w:t>
      </w:r>
    </w:p>
  </w:footnote>
  <w:footnote w:id="10">
    <w:p w14:paraId="3BF00F1E" w14:textId="77777777" w:rsidR="00EB32BB" w:rsidRPr="00AA0319" w:rsidRDefault="00EB32BB" w:rsidP="00EB32BB">
      <w:pPr>
        <w:pStyle w:val="Notedebasdepage"/>
        <w:spacing w:after="0"/>
        <w:rPr>
          <w:rFonts w:ascii="Tahoma" w:hAnsi="Tahoma" w:cs="Tahoma"/>
          <w:szCs w:val="18"/>
        </w:rPr>
      </w:pPr>
      <w:r w:rsidRPr="00636966">
        <w:rPr>
          <w:rStyle w:val="Appelnotedebasdep"/>
          <w:szCs w:val="18"/>
        </w:rPr>
        <w:footnoteRef/>
      </w:r>
      <w:r w:rsidRPr="00636966">
        <w:rPr>
          <w:rFonts w:ascii="Tahoma" w:hAnsi="Tahoma" w:cs="Tahoma"/>
          <w:szCs w:val="18"/>
        </w:rPr>
        <w:t xml:space="preserve"> Degré de parenté, mariage ou partenariat civil enregistré.</w:t>
      </w:r>
    </w:p>
  </w:footnote>
  <w:footnote w:id="11">
    <w:p w14:paraId="0380CD8A" w14:textId="77777777" w:rsidR="00EB32BB" w:rsidRPr="00AA0319" w:rsidRDefault="00EB32BB" w:rsidP="00EB32BB">
      <w:pPr>
        <w:pStyle w:val="Notedebasdepage"/>
        <w:spacing w:after="0"/>
        <w:rPr>
          <w:rFonts w:ascii="Tahoma" w:hAnsi="Tahoma" w:cs="Tahoma"/>
          <w:szCs w:val="18"/>
        </w:rPr>
      </w:pPr>
      <w:r w:rsidRPr="00AA0319">
        <w:rPr>
          <w:rStyle w:val="Appelnotedebasdep"/>
          <w:szCs w:val="18"/>
        </w:rPr>
        <w:footnoteRef/>
      </w:r>
      <w:r w:rsidRPr="00AA0319">
        <w:rPr>
          <w:rFonts w:ascii="Tahoma" w:hAnsi="Tahoma" w:cs="Tahoma"/>
          <w:szCs w:val="18"/>
        </w:rPr>
        <w:t xml:space="preserve"> Relations contractuelles ou services de consultation rémunérés ou non rémunérés, </w:t>
      </w:r>
      <w:r w:rsidRPr="00AA0319">
        <w:rPr>
          <w:rFonts w:ascii="Tahoma" w:hAnsi="Tahoma" w:cs="Tahoma"/>
          <w:szCs w:val="18"/>
        </w:rPr>
        <w:t>actuellement en cours d’application.</w:t>
      </w:r>
    </w:p>
  </w:footnote>
  <w:footnote w:id="12">
    <w:p w14:paraId="7F59E03A" w14:textId="77777777" w:rsidR="00EB32BB" w:rsidRDefault="00EB32BB" w:rsidP="00EB32BB">
      <w:pPr>
        <w:pStyle w:val="Notedebasdepage"/>
        <w:spacing w:after="0"/>
      </w:pPr>
      <w:r w:rsidRPr="00AA0319">
        <w:rPr>
          <w:rStyle w:val="Appelnotedebasdep"/>
          <w:szCs w:val="18"/>
        </w:rPr>
        <w:footnoteRef/>
      </w:r>
      <w:r w:rsidRPr="00AA0319">
        <w:rPr>
          <w:rFonts w:ascii="Tahoma" w:hAnsi="Tahoma" w:cs="Tahoma"/>
          <w:szCs w:val="18"/>
        </w:rPr>
        <w:t xml:space="preserve"> Y compris dans le cadre d’un bénévolat ou en tant que membre d’un comité ou d’un conseil de direction.</w:t>
      </w:r>
    </w:p>
  </w:footnote>
  <w:footnote w:id="13">
    <w:p w14:paraId="35FBFAA5" w14:textId="77777777" w:rsidR="00EB32BB" w:rsidRPr="00044F4A" w:rsidRDefault="00EB32BB" w:rsidP="00EB32BB">
      <w:pPr>
        <w:pStyle w:val="Notedebasdepage"/>
        <w:spacing w:after="0"/>
        <w:rPr>
          <w:lang w:val="fr-BE"/>
        </w:rPr>
      </w:pPr>
      <w:r>
        <w:rPr>
          <w:rStyle w:val="Appelnotedebasdep"/>
        </w:rPr>
        <w:footnoteRef/>
      </w:r>
      <w:r>
        <w:t xml:space="preserve"> </w:t>
      </w:r>
      <w:r w:rsidRPr="00044F4A">
        <w:rPr>
          <w:rFonts w:ascii="Tahoma" w:hAnsi="Tahoma" w:cs="Tahoma"/>
          <w:szCs w:val="18"/>
        </w:rPr>
        <w:t>Biffer la mention inutile</w:t>
      </w:r>
    </w:p>
  </w:footnote>
  <w:footnote w:id="14">
    <w:p w14:paraId="1ECB633C" w14:textId="77777777" w:rsidR="00EB32BB" w:rsidRPr="004047DE" w:rsidRDefault="00EB32BB" w:rsidP="00EB32BB">
      <w:pPr>
        <w:pStyle w:val="Notedebasdepage"/>
        <w:spacing w:after="0"/>
        <w:rPr>
          <w:lang w:val="fr-BE"/>
        </w:rPr>
      </w:pPr>
      <w:r w:rsidRPr="004047DE">
        <w:rPr>
          <w:rStyle w:val="Appelnotedebasdep"/>
        </w:rPr>
        <w:footnoteRef/>
      </w:r>
      <w:r w:rsidRPr="004047DE">
        <w:rPr>
          <w:rStyle w:val="Appelnotedebasdep"/>
        </w:rPr>
        <w:t xml:space="preserve"> </w:t>
      </w:r>
      <w:r w:rsidRPr="004047DE">
        <w:rPr>
          <w:rFonts w:ascii="Tahoma" w:hAnsi="Tahoma" w:cs="Tahoma"/>
          <w:szCs w:val="18"/>
        </w:rPr>
        <w:t>Biffer la mention inutile</w:t>
      </w:r>
    </w:p>
  </w:footnote>
  <w:footnote w:id="15">
    <w:p w14:paraId="7BAABFB9" w14:textId="77777777" w:rsidR="00EB32BB" w:rsidRPr="00CF7DF5" w:rsidRDefault="00EB32BB" w:rsidP="00EB32BB">
      <w:pPr>
        <w:pStyle w:val="Notedebasdepage"/>
        <w:spacing w:after="0"/>
        <w:rPr>
          <w:rFonts w:ascii="Tahoma" w:hAnsi="Tahoma" w:cs="Tahoma"/>
          <w:szCs w:val="16"/>
        </w:rPr>
      </w:pPr>
      <w:r w:rsidRPr="00CF7DF5">
        <w:rPr>
          <w:rStyle w:val="Appelnotedebasdep"/>
        </w:rPr>
        <w:footnoteRef/>
      </w:r>
      <w:r w:rsidRPr="00CF7DF5">
        <w:rPr>
          <w:rFonts w:ascii="Tahoma" w:hAnsi="Tahoma" w:cs="Tahoma"/>
          <w:szCs w:val="16"/>
        </w:rPr>
        <w:t xml:space="preserve"> Biffer la mention inutile.</w:t>
      </w:r>
    </w:p>
  </w:footnote>
  <w:footnote w:id="16">
    <w:p w14:paraId="608A0E9F" w14:textId="77777777" w:rsidR="00EB32BB" w:rsidRPr="00AA0319" w:rsidRDefault="00EB32BB" w:rsidP="00EB32BB">
      <w:pPr>
        <w:pStyle w:val="Notedebasdepage"/>
        <w:spacing w:after="0"/>
        <w:rPr>
          <w:rFonts w:ascii="Tahoma" w:hAnsi="Tahoma" w:cs="Tahoma"/>
          <w:szCs w:val="18"/>
        </w:rPr>
      </w:pPr>
      <w:r w:rsidRPr="00636966">
        <w:rPr>
          <w:rStyle w:val="Appelnotedebasdep"/>
          <w:szCs w:val="18"/>
        </w:rPr>
        <w:footnoteRef/>
      </w:r>
      <w:r w:rsidRPr="00636966">
        <w:rPr>
          <w:rFonts w:ascii="Tahoma" w:hAnsi="Tahoma" w:cs="Tahoma"/>
          <w:szCs w:val="18"/>
        </w:rPr>
        <w:t xml:space="preserve"> Degré de parenté, mariage ou partenariat civil enregistré.</w:t>
      </w:r>
    </w:p>
  </w:footnote>
  <w:footnote w:id="17">
    <w:p w14:paraId="2B5FD1B0" w14:textId="77777777" w:rsidR="00EB32BB" w:rsidRPr="00AA0319" w:rsidRDefault="00EB32BB" w:rsidP="00EB32BB">
      <w:pPr>
        <w:pStyle w:val="Notedebasdepage"/>
        <w:spacing w:after="0"/>
        <w:rPr>
          <w:rFonts w:ascii="Tahoma" w:hAnsi="Tahoma" w:cs="Tahoma"/>
          <w:szCs w:val="18"/>
        </w:rPr>
      </w:pPr>
      <w:r w:rsidRPr="00AA0319">
        <w:rPr>
          <w:rStyle w:val="Appelnotedebasdep"/>
          <w:szCs w:val="18"/>
        </w:rPr>
        <w:footnoteRef/>
      </w:r>
      <w:r w:rsidRPr="00AA0319">
        <w:rPr>
          <w:rFonts w:ascii="Tahoma" w:hAnsi="Tahoma" w:cs="Tahoma"/>
          <w:szCs w:val="18"/>
        </w:rPr>
        <w:t xml:space="preserve"> Relations contractuelles ou services de consultation rémunérés ou non rémunérés, </w:t>
      </w:r>
      <w:r w:rsidRPr="00AA0319">
        <w:rPr>
          <w:rFonts w:ascii="Tahoma" w:hAnsi="Tahoma" w:cs="Tahoma"/>
          <w:szCs w:val="18"/>
        </w:rPr>
        <w:t>actuellement en cours d’application.</w:t>
      </w:r>
    </w:p>
  </w:footnote>
  <w:footnote w:id="18">
    <w:p w14:paraId="15FC244F" w14:textId="77777777" w:rsidR="00EB32BB" w:rsidRDefault="00EB32BB" w:rsidP="00EB32BB">
      <w:pPr>
        <w:pStyle w:val="Notedebasdepage"/>
        <w:spacing w:after="0"/>
      </w:pPr>
      <w:r w:rsidRPr="00AA0319">
        <w:rPr>
          <w:rStyle w:val="Appelnotedebasdep"/>
          <w:szCs w:val="18"/>
        </w:rPr>
        <w:footnoteRef/>
      </w:r>
      <w:r w:rsidRPr="00AA0319">
        <w:rPr>
          <w:rFonts w:ascii="Tahoma" w:hAnsi="Tahoma" w:cs="Tahoma"/>
          <w:szCs w:val="18"/>
        </w:rPr>
        <w:t xml:space="preserve"> Y compris dans le cadre d’un bénévolat ou en tant que membre d’un comité ou d’un conseil de direction.</w:t>
      </w:r>
    </w:p>
  </w:footnote>
  <w:footnote w:id="19">
    <w:p w14:paraId="0509963D" w14:textId="77777777" w:rsidR="00EB32BB" w:rsidRPr="00CF7DF5" w:rsidRDefault="00EB32BB" w:rsidP="00EB32BB">
      <w:pPr>
        <w:pStyle w:val="Notedebasdepage"/>
        <w:spacing w:after="0"/>
        <w:rPr>
          <w:rFonts w:ascii="Tahoma" w:hAnsi="Tahoma" w:cs="Tahoma"/>
          <w:szCs w:val="16"/>
        </w:rPr>
      </w:pPr>
      <w:r w:rsidRPr="00CF7DF5">
        <w:rPr>
          <w:rStyle w:val="Appelnotedebasdep"/>
        </w:rPr>
        <w:footnoteRef/>
      </w:r>
      <w:r w:rsidRPr="00CF7DF5">
        <w:rPr>
          <w:rFonts w:ascii="Tahoma" w:hAnsi="Tahoma" w:cs="Tahoma"/>
          <w:szCs w:val="16"/>
        </w:rPr>
        <w:t xml:space="preserve"> Biffer la mention inutile.</w:t>
      </w:r>
    </w:p>
  </w:footnote>
  <w:footnote w:id="20">
    <w:p w14:paraId="5BD543BA" w14:textId="77777777" w:rsidR="00EB32BB" w:rsidRPr="004047DE" w:rsidRDefault="00EB32BB" w:rsidP="00EB32BB">
      <w:pPr>
        <w:pStyle w:val="Notedebasdepage"/>
        <w:spacing w:after="0"/>
      </w:pPr>
      <w:r w:rsidRPr="00CF7DF5">
        <w:rPr>
          <w:rStyle w:val="Appelnotedebasdep"/>
        </w:rPr>
        <w:footnoteRef/>
      </w:r>
      <w:r w:rsidRPr="00CF7DF5">
        <w:rPr>
          <w:rStyle w:val="Appelnotedebasdep"/>
        </w:rPr>
        <w:t xml:space="preserve"> </w:t>
      </w:r>
      <w:r w:rsidRPr="00CF7DF5">
        <w:rPr>
          <w:rFonts w:ascii="Tahoma" w:hAnsi="Tahoma" w:cs="Tahoma"/>
          <w:szCs w:val="16"/>
        </w:rPr>
        <w:t>Biffer la mention inutile.</w:t>
      </w:r>
    </w:p>
  </w:footnote>
  <w:footnote w:id="21">
    <w:p w14:paraId="1F941ECC" w14:textId="77777777" w:rsidR="00EB32BB" w:rsidRPr="00CD0574" w:rsidRDefault="00EB32BB" w:rsidP="00EB32BB">
      <w:pPr>
        <w:jc w:val="both"/>
        <w:rPr>
          <w:rFonts w:cs="Tahoma"/>
          <w:sz w:val="16"/>
          <w:szCs w:val="16"/>
        </w:rPr>
      </w:pPr>
      <w:r w:rsidRPr="00CD0574">
        <w:rPr>
          <w:rStyle w:val="Appelnotedebasdep"/>
          <w:rFonts w:cs="Tahoma"/>
          <w:sz w:val="16"/>
          <w:szCs w:val="16"/>
        </w:rPr>
        <w:footnoteRef/>
      </w:r>
      <w:r w:rsidRPr="00CD0574">
        <w:rPr>
          <w:rFonts w:cs="Tahoma"/>
          <w:sz w:val="16"/>
          <w:szCs w:val="16"/>
        </w:rPr>
        <w:t xml:space="preserve"> Sont notamment visées les entreprises liées en raison de la détention par une entreprise de la majorité des droits de vote ou du droit d’exercer une influence dominante dans le fonctionnement de l’autre entreprise en vertu d’un contrat ou d’une clause des statuts.</w:t>
      </w:r>
    </w:p>
  </w:footnote>
  <w:footnote w:id="22">
    <w:p w14:paraId="106E44FD"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Règlement (UE) n°1407/2013 relatif à l’application des articles 107 et 108 du traité sur le fonctionnement de l’Union européenne aux aides </w:t>
      </w:r>
      <w:r w:rsidRPr="00CD0574">
        <w:rPr>
          <w:rFonts w:ascii="Tahoma" w:hAnsi="Tahoma" w:cs="Tahoma"/>
          <w:i/>
          <w:szCs w:val="16"/>
        </w:rPr>
        <w:t>de minimis, J.O.U.E</w:t>
      </w:r>
      <w:r w:rsidRPr="00CD0574">
        <w:rPr>
          <w:rFonts w:ascii="Tahoma" w:hAnsi="Tahoma" w:cs="Tahoma"/>
          <w:szCs w:val="16"/>
        </w:rPr>
        <w:t>., 24 décembre 2013, L 352, p.1.</w:t>
      </w:r>
    </w:p>
  </w:footnote>
  <w:footnote w:id="23">
    <w:p w14:paraId="71595F52" w14:textId="77777777" w:rsidR="00EB32BB" w:rsidRPr="00CD0574" w:rsidRDefault="00EB32BB" w:rsidP="00EB32BB">
      <w:pPr>
        <w:pStyle w:val="Notedebasdepage"/>
        <w:spacing w:after="0"/>
        <w:rPr>
          <w:rFonts w:ascii="Tahoma" w:hAnsi="Tahoma" w:cs="Tahoma"/>
          <w:b/>
          <w:szCs w:val="16"/>
        </w:rPr>
      </w:pPr>
      <w:r w:rsidRPr="00CD0574">
        <w:rPr>
          <w:rStyle w:val="Appelnotedebasdep"/>
          <w:rFonts w:ascii="Tahoma" w:hAnsi="Tahoma" w:cs="Tahoma"/>
          <w:szCs w:val="16"/>
        </w:rPr>
        <w:footnoteRef/>
      </w:r>
      <w:r w:rsidRPr="00CD0574">
        <w:rPr>
          <w:rFonts w:ascii="Tahoma" w:hAnsi="Tahoma" w:cs="Tahoma"/>
          <w:b/>
          <w:szCs w:val="16"/>
        </w:rPr>
        <w:t xml:space="preserve"> </w:t>
      </w:r>
      <w:r w:rsidRPr="00CD0574">
        <w:rPr>
          <w:rStyle w:val="lev"/>
          <w:rFonts w:ascii="Tahoma" w:hAnsi="Tahoma" w:cs="Tahoma"/>
          <w:szCs w:val="16"/>
        </w:rPr>
        <w:t xml:space="preserve">Règlement (UE) n ° 1408/2013 de la Commission du 18 décembre 2013 relatif à l’application des articles 107 et 108 du traité sur le fonctionnement de l’Union européenne aux aides </w:t>
      </w:r>
      <w:r w:rsidRPr="00CD0574">
        <w:rPr>
          <w:rStyle w:val="lev"/>
          <w:rFonts w:ascii="Tahoma" w:hAnsi="Tahoma" w:cs="Tahoma"/>
          <w:i/>
          <w:szCs w:val="16"/>
        </w:rPr>
        <w:t>de minimis</w:t>
      </w:r>
      <w:r w:rsidRPr="00CD0574">
        <w:rPr>
          <w:rStyle w:val="lev"/>
          <w:rFonts w:ascii="Tahoma" w:hAnsi="Tahoma" w:cs="Tahoma"/>
          <w:szCs w:val="16"/>
        </w:rPr>
        <w:t xml:space="preserve"> dans le secteur de l’agriculture, </w:t>
      </w:r>
      <w:r w:rsidRPr="00CD0574">
        <w:rPr>
          <w:rStyle w:val="lev"/>
          <w:rFonts w:ascii="Tahoma" w:hAnsi="Tahoma" w:cs="Tahoma"/>
          <w:i/>
          <w:szCs w:val="16"/>
        </w:rPr>
        <w:t>J.O.U.E.</w:t>
      </w:r>
      <w:r w:rsidRPr="00CD0574">
        <w:rPr>
          <w:rStyle w:val="lev"/>
          <w:rFonts w:ascii="Tahoma" w:hAnsi="Tahoma" w:cs="Tahoma"/>
          <w:szCs w:val="16"/>
        </w:rPr>
        <w:t>, 24 décembre 2013, L 352, p.9.</w:t>
      </w:r>
    </w:p>
  </w:footnote>
  <w:footnote w:id="24">
    <w:p w14:paraId="0CAABC96" w14:textId="77777777" w:rsidR="00EB32BB" w:rsidRPr="00CD0574" w:rsidRDefault="00EB32BB" w:rsidP="00EB32BB">
      <w:pPr>
        <w:pStyle w:val="Notedebasdepage"/>
        <w:spacing w:after="0"/>
        <w:rPr>
          <w:rFonts w:ascii="Tahoma" w:hAnsi="Tahoma" w:cs="Tahoma"/>
          <w:b/>
          <w:szCs w:val="16"/>
        </w:rPr>
      </w:pPr>
      <w:r w:rsidRPr="00CD0574">
        <w:rPr>
          <w:rStyle w:val="Appelnotedebasdep"/>
          <w:rFonts w:ascii="Tahoma" w:hAnsi="Tahoma" w:cs="Tahoma"/>
          <w:szCs w:val="16"/>
        </w:rPr>
        <w:footnoteRef/>
      </w:r>
      <w:r w:rsidRPr="00CD0574">
        <w:rPr>
          <w:rFonts w:ascii="Tahoma" w:hAnsi="Tahoma" w:cs="Tahoma"/>
          <w:b/>
          <w:szCs w:val="16"/>
        </w:rPr>
        <w:t xml:space="preserve"> </w:t>
      </w:r>
      <w:r w:rsidRPr="00CD0574">
        <w:rPr>
          <w:rStyle w:val="lev"/>
          <w:rFonts w:ascii="Tahoma" w:hAnsi="Tahoma" w:cs="Tahoma"/>
          <w:szCs w:val="16"/>
        </w:rPr>
        <w:t xml:space="preserve">Règlement (UE) n ° 717/2014 de la Commission du 27 juin 2014 concernant l'application des articles 107 et 108 du traité sur le fonctionnement de l'Union européenne aux aides </w:t>
      </w:r>
      <w:r w:rsidRPr="00CD0574">
        <w:rPr>
          <w:rStyle w:val="lev"/>
          <w:rFonts w:ascii="Tahoma" w:hAnsi="Tahoma" w:cs="Tahoma"/>
          <w:i/>
          <w:szCs w:val="16"/>
        </w:rPr>
        <w:t>de minimis</w:t>
      </w:r>
      <w:r w:rsidRPr="00CD0574">
        <w:rPr>
          <w:rStyle w:val="lev"/>
          <w:rFonts w:ascii="Tahoma" w:hAnsi="Tahoma" w:cs="Tahoma"/>
          <w:szCs w:val="16"/>
        </w:rPr>
        <w:t xml:space="preserve"> dans le secteur de la pêche et de l'aquaculture, </w:t>
      </w:r>
      <w:r w:rsidRPr="00CD0574">
        <w:rPr>
          <w:rStyle w:val="lev"/>
          <w:rFonts w:ascii="Tahoma" w:hAnsi="Tahoma" w:cs="Tahoma"/>
          <w:i/>
          <w:szCs w:val="16"/>
        </w:rPr>
        <w:t>J.O.U.E.</w:t>
      </w:r>
      <w:r w:rsidRPr="00CD0574">
        <w:rPr>
          <w:rStyle w:val="lev"/>
          <w:rFonts w:ascii="Tahoma" w:hAnsi="Tahoma" w:cs="Tahoma"/>
          <w:szCs w:val="16"/>
        </w:rPr>
        <w:t>, 28 juin 2014, L 190, p.45.</w:t>
      </w:r>
    </w:p>
  </w:footnote>
  <w:footnote w:id="25">
    <w:p w14:paraId="0D117A45"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b/>
          <w:szCs w:val="16"/>
        </w:rPr>
        <w:t xml:space="preserve"> </w:t>
      </w:r>
      <w:r w:rsidRPr="00CD0574">
        <w:rPr>
          <w:rStyle w:val="lev"/>
          <w:rFonts w:ascii="Tahoma" w:hAnsi="Tahoma" w:cs="Tahoma"/>
          <w:szCs w:val="16"/>
        </w:rPr>
        <w:t xml:space="preserve">Règlement (UE) n ° 360/2012 de la Commission du 25 avril 2012 relatif à l’application des articles 107 et 108 du traité sur le fonctionnement de l'Union européenne aux aides </w:t>
      </w:r>
      <w:r w:rsidRPr="00CD0574">
        <w:rPr>
          <w:rStyle w:val="lev"/>
          <w:rFonts w:ascii="Tahoma" w:hAnsi="Tahoma" w:cs="Tahoma"/>
          <w:i/>
          <w:szCs w:val="16"/>
        </w:rPr>
        <w:t>de minimis</w:t>
      </w:r>
      <w:r w:rsidRPr="00CD0574">
        <w:rPr>
          <w:rStyle w:val="lev"/>
          <w:rFonts w:ascii="Tahoma" w:hAnsi="Tahoma" w:cs="Tahoma"/>
          <w:szCs w:val="16"/>
        </w:rPr>
        <w:t xml:space="preserve"> accordées à des entreprises fournissant des services d’intérêt économique général, </w:t>
      </w:r>
      <w:r w:rsidRPr="00CD0574">
        <w:rPr>
          <w:rStyle w:val="lev"/>
          <w:rFonts w:ascii="Tahoma" w:hAnsi="Tahoma" w:cs="Tahoma"/>
          <w:i/>
          <w:szCs w:val="16"/>
        </w:rPr>
        <w:t>J.O.U.E.</w:t>
      </w:r>
      <w:r w:rsidRPr="00CD0574">
        <w:rPr>
          <w:rStyle w:val="lev"/>
          <w:rFonts w:ascii="Tahoma" w:hAnsi="Tahoma" w:cs="Tahoma"/>
          <w:szCs w:val="16"/>
        </w:rPr>
        <w:t>, 26 avril 2012, L 114, p.8.</w:t>
      </w:r>
    </w:p>
  </w:footnote>
  <w:footnote w:id="26">
    <w:p w14:paraId="728C703F"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Article 1 du Règlement (UE) n°1407/2013</w:t>
      </w:r>
    </w:p>
  </w:footnote>
  <w:footnote w:id="27">
    <w:p w14:paraId="10BB1029" w14:textId="77777777" w:rsidR="00EB32BB" w:rsidRPr="00974B06" w:rsidRDefault="00EB32BB" w:rsidP="00EB32BB">
      <w:pPr>
        <w:pStyle w:val="Notedebasdepage"/>
        <w:spacing w:after="0"/>
        <w:rPr>
          <w:rFonts w:ascii="Arial" w:hAnsi="Arial" w:cs="Arial"/>
          <w:sz w:val="18"/>
          <w:szCs w:val="18"/>
        </w:rPr>
      </w:pPr>
      <w:r w:rsidRPr="00CD0574">
        <w:rPr>
          <w:rStyle w:val="Appelnotedebasdep"/>
          <w:rFonts w:ascii="Tahoma" w:hAnsi="Tahoma" w:cs="Tahoma"/>
          <w:szCs w:val="16"/>
        </w:rPr>
        <w:footnoteRef/>
      </w:r>
      <w:r w:rsidRPr="00CD0574">
        <w:rPr>
          <w:rFonts w:ascii="Tahoma" w:hAnsi="Tahoma" w:cs="Tahoma"/>
          <w:szCs w:val="16"/>
        </w:rPr>
        <w:t xml:space="preserve"> CJCE, 23 avril 1991, </w:t>
      </w:r>
      <w:proofErr w:type="spellStart"/>
      <w:r w:rsidRPr="00CD0574">
        <w:rPr>
          <w:rFonts w:ascii="Tahoma" w:hAnsi="Tahoma" w:cs="Tahoma"/>
          <w:szCs w:val="16"/>
        </w:rPr>
        <w:t>aff.</w:t>
      </w:r>
      <w:proofErr w:type="spellEnd"/>
      <w:r w:rsidRPr="00CD0574">
        <w:rPr>
          <w:rFonts w:ascii="Tahoma" w:hAnsi="Tahoma" w:cs="Tahoma"/>
          <w:szCs w:val="16"/>
        </w:rPr>
        <w:t xml:space="preserve"> C-41/90, </w:t>
      </w:r>
      <w:proofErr w:type="spellStart"/>
      <w:r w:rsidRPr="00CD0574">
        <w:rPr>
          <w:rFonts w:ascii="Tahoma" w:hAnsi="Tahoma" w:cs="Tahoma"/>
          <w:i/>
          <w:szCs w:val="16"/>
        </w:rPr>
        <w:t>Höfner</w:t>
      </w:r>
      <w:proofErr w:type="spellEnd"/>
      <w:r w:rsidRPr="00CD0574">
        <w:rPr>
          <w:rFonts w:ascii="Tahoma" w:hAnsi="Tahoma" w:cs="Tahoma"/>
          <w:szCs w:val="16"/>
        </w:rPr>
        <w:t xml:space="preserve">, </w:t>
      </w:r>
      <w:r w:rsidRPr="00CD0574">
        <w:rPr>
          <w:rFonts w:ascii="Tahoma" w:hAnsi="Tahoma" w:cs="Tahoma"/>
          <w:i/>
          <w:szCs w:val="16"/>
        </w:rPr>
        <w:t xml:space="preserve">Rec. </w:t>
      </w:r>
      <w:r w:rsidRPr="00CD0574">
        <w:rPr>
          <w:rFonts w:ascii="Tahoma" w:hAnsi="Tahoma" w:cs="Tahoma"/>
          <w:szCs w:val="16"/>
        </w:rPr>
        <w:t>1991, p.I-01979, §21.</w:t>
      </w:r>
    </w:p>
  </w:footnote>
  <w:footnote w:id="28">
    <w:p w14:paraId="73679E54"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Considérant 10 du Règlement (UE) n°1407/2013.</w:t>
      </w:r>
    </w:p>
  </w:footnote>
  <w:footnote w:id="29">
    <w:p w14:paraId="6931E783"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Article 3, §§2 et 7 du Règlement (UE) n°1407/2013.</w:t>
      </w:r>
    </w:p>
  </w:footnote>
  <w:footnote w:id="30">
    <w:p w14:paraId="3A8B751E"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Article 2, §2 du Règlement (UE) n°1407/2013.</w:t>
      </w:r>
    </w:p>
  </w:footnote>
  <w:footnote w:id="31">
    <w:p w14:paraId="1318C24A" w14:textId="77777777" w:rsidR="00EB32BB" w:rsidRPr="000C03EF" w:rsidRDefault="00EB32BB" w:rsidP="00EB32BB">
      <w:pPr>
        <w:pStyle w:val="Notedebasdepage"/>
        <w:spacing w:after="0"/>
        <w:rPr>
          <w:rFonts w:ascii="Arial" w:hAnsi="Arial" w:cs="Arial"/>
          <w:sz w:val="18"/>
        </w:rPr>
      </w:pPr>
      <w:r w:rsidRPr="00CD0574">
        <w:rPr>
          <w:rStyle w:val="Appelnotedebasdep"/>
          <w:rFonts w:ascii="Tahoma" w:hAnsi="Tahoma" w:cs="Tahoma"/>
          <w:szCs w:val="16"/>
        </w:rPr>
        <w:footnoteRef/>
      </w:r>
      <w:r w:rsidRPr="00CD0574">
        <w:rPr>
          <w:rFonts w:ascii="Tahoma" w:hAnsi="Tahoma" w:cs="Tahoma"/>
          <w:szCs w:val="16"/>
        </w:rPr>
        <w:t xml:space="preserve"> CJUE, 13 juin 2002, </w:t>
      </w:r>
      <w:proofErr w:type="spellStart"/>
      <w:r w:rsidRPr="00CD0574">
        <w:rPr>
          <w:rFonts w:ascii="Tahoma" w:hAnsi="Tahoma" w:cs="Tahoma"/>
          <w:szCs w:val="16"/>
        </w:rPr>
        <w:t>aff.</w:t>
      </w:r>
      <w:proofErr w:type="spellEnd"/>
      <w:r w:rsidRPr="00CD0574">
        <w:rPr>
          <w:rFonts w:ascii="Tahoma" w:hAnsi="Tahoma" w:cs="Tahoma"/>
          <w:szCs w:val="16"/>
        </w:rPr>
        <w:t xml:space="preserve"> C-382/99, </w:t>
      </w:r>
      <w:r w:rsidRPr="00CD0574">
        <w:rPr>
          <w:rFonts w:ascii="Tahoma" w:hAnsi="Tahoma" w:cs="Tahoma"/>
          <w:i/>
          <w:szCs w:val="16"/>
        </w:rPr>
        <w:t>Pays-Bas c. Commission</w:t>
      </w:r>
      <w:r w:rsidRPr="00CD0574">
        <w:rPr>
          <w:rFonts w:ascii="Tahoma" w:hAnsi="Tahoma" w:cs="Tahoma"/>
          <w:szCs w:val="16"/>
        </w:rPr>
        <w:t xml:space="preserve">, </w:t>
      </w:r>
      <w:r w:rsidRPr="00CD0574">
        <w:rPr>
          <w:rFonts w:ascii="Tahoma" w:hAnsi="Tahoma" w:cs="Tahoma"/>
          <w:i/>
          <w:szCs w:val="16"/>
        </w:rPr>
        <w:t xml:space="preserve">Rec. </w:t>
      </w:r>
      <w:r w:rsidRPr="00CD0574">
        <w:rPr>
          <w:rFonts w:ascii="Tahoma" w:hAnsi="Tahoma" w:cs="Tahoma"/>
          <w:szCs w:val="16"/>
        </w:rPr>
        <w:t>2002, p. I-5163.</w:t>
      </w:r>
    </w:p>
  </w:footnote>
  <w:footnote w:id="32">
    <w:p w14:paraId="37E241D0"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Pour une énumération des relations menant à la qualification d’entreprise unique, </w:t>
      </w:r>
      <w:proofErr w:type="spellStart"/>
      <w:r w:rsidRPr="00CD0574">
        <w:rPr>
          <w:rFonts w:ascii="Tahoma" w:hAnsi="Tahoma" w:cs="Tahoma"/>
          <w:i/>
          <w:szCs w:val="16"/>
        </w:rPr>
        <w:t>voy</w:t>
      </w:r>
      <w:proofErr w:type="spellEnd"/>
      <w:r w:rsidRPr="00CD0574">
        <w:rPr>
          <w:rFonts w:ascii="Tahoma" w:hAnsi="Tahoma" w:cs="Tahoma"/>
          <w:i/>
          <w:szCs w:val="16"/>
        </w:rPr>
        <w:t xml:space="preserve">. </w:t>
      </w:r>
      <w:r w:rsidRPr="00CD0574">
        <w:rPr>
          <w:rFonts w:ascii="Tahoma" w:hAnsi="Tahoma" w:cs="Tahoma"/>
          <w:szCs w:val="16"/>
        </w:rPr>
        <w:t>article 2, §2 du Règlement n°1407/2013.</w:t>
      </w:r>
    </w:p>
  </w:footnote>
  <w:footnote w:id="33">
    <w:p w14:paraId="7E03937D"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Article 4 du Règlement (UE) n°1407/2013.</w:t>
      </w:r>
    </w:p>
  </w:footnote>
  <w:footnote w:id="34">
    <w:p w14:paraId="6A3E14D3" w14:textId="77777777" w:rsidR="00EB32BB" w:rsidRPr="0015086B" w:rsidRDefault="00EB32BB" w:rsidP="00EB32BB">
      <w:pPr>
        <w:pStyle w:val="Notedebasdepage"/>
        <w:spacing w:after="0"/>
        <w:rPr>
          <w:rFonts w:ascii="Arial" w:hAnsi="Arial" w:cs="Arial"/>
          <w:sz w:val="18"/>
        </w:rPr>
      </w:pPr>
      <w:r w:rsidRPr="00CD0574">
        <w:rPr>
          <w:rStyle w:val="Appelnotedebasdep"/>
          <w:rFonts w:ascii="Tahoma" w:hAnsi="Tahoma" w:cs="Tahoma"/>
          <w:szCs w:val="16"/>
        </w:rPr>
        <w:footnoteRef/>
      </w:r>
      <w:r w:rsidRPr="00CD0574">
        <w:rPr>
          <w:rFonts w:ascii="Tahoma" w:hAnsi="Tahoma" w:cs="Tahoma"/>
          <w:szCs w:val="16"/>
        </w:rPr>
        <w:t xml:space="preserve"> Les montants indiqués doivent être divisés par deux en ce qui concerne les entreprises réalisant du transport de marchandise par route ; soit 500.000 EUR sur cinq ans ou 250.000 EUR sur dix ans.</w:t>
      </w:r>
    </w:p>
  </w:footnote>
  <w:footnote w:id="35">
    <w:p w14:paraId="6AB1CA93" w14:textId="77777777" w:rsidR="00EB32BB" w:rsidRPr="00CD0574" w:rsidRDefault="00EB32BB" w:rsidP="00EB32BB">
      <w:pPr>
        <w:pStyle w:val="Notedebasdepage"/>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Les montants indiqués doivent être divisés par deux en ce qui concerne les entreprises réalisant du transport de marchandise par route ; soit 500.000 EUR sur cinq ans ou 250.000 EUR sur dix ans.</w:t>
      </w:r>
    </w:p>
  </w:footnote>
  <w:footnote w:id="36">
    <w:p w14:paraId="41B56722"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Article 5, §1</w:t>
      </w:r>
      <w:r w:rsidRPr="00CD0574">
        <w:rPr>
          <w:rFonts w:ascii="Tahoma" w:hAnsi="Tahoma" w:cs="Tahoma"/>
          <w:szCs w:val="16"/>
          <w:vertAlign w:val="superscript"/>
        </w:rPr>
        <w:t>er</w:t>
      </w:r>
      <w:r w:rsidRPr="00CD0574">
        <w:rPr>
          <w:rFonts w:ascii="Tahoma" w:hAnsi="Tahoma" w:cs="Tahoma"/>
          <w:szCs w:val="16"/>
        </w:rPr>
        <w:t xml:space="preserve"> du Règlement (UE) n°1407/2013.</w:t>
      </w:r>
    </w:p>
  </w:footnote>
  <w:footnote w:id="37">
    <w:p w14:paraId="6742553F"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Règlement (UE) n°360/2012 du 25 avril 2012 relatif aux aides </w:t>
      </w:r>
      <w:r w:rsidRPr="00CD0574">
        <w:rPr>
          <w:rFonts w:ascii="Tahoma" w:hAnsi="Tahoma" w:cs="Tahoma"/>
          <w:i/>
          <w:szCs w:val="16"/>
        </w:rPr>
        <w:t>de minimis</w:t>
      </w:r>
      <w:r w:rsidRPr="00CD0574">
        <w:rPr>
          <w:rFonts w:ascii="Tahoma" w:hAnsi="Tahoma" w:cs="Tahoma"/>
          <w:szCs w:val="16"/>
        </w:rPr>
        <w:t xml:space="preserve"> en faveur des SIEG.</w:t>
      </w:r>
    </w:p>
  </w:footnote>
  <w:footnote w:id="38">
    <w:p w14:paraId="76CD402E"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Article 5, §2 du Règlement (UE) n°1407/2013.</w:t>
      </w:r>
    </w:p>
  </w:footnote>
  <w:footnote w:id="39">
    <w:p w14:paraId="3B240CF0" w14:textId="77777777" w:rsidR="00EB32BB" w:rsidRPr="00CD0574" w:rsidRDefault="00EB32BB" w:rsidP="00EB32BB">
      <w:pPr>
        <w:pStyle w:val="Notedebasdepage"/>
        <w:spacing w:after="0"/>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Dans le cas d’une aide qui aura été notifiée.</w:t>
      </w:r>
    </w:p>
  </w:footnote>
  <w:footnote w:id="40">
    <w:p w14:paraId="71112023" w14:textId="77777777" w:rsidR="00EB32BB" w:rsidRDefault="00EB32BB" w:rsidP="00EB32BB">
      <w:pPr>
        <w:pStyle w:val="Notedebasdepage"/>
        <w:spacing w:after="0"/>
      </w:pPr>
      <w:r w:rsidRPr="00CD0574">
        <w:rPr>
          <w:rStyle w:val="Appelnotedebasdep"/>
          <w:rFonts w:ascii="Tahoma" w:hAnsi="Tahoma" w:cs="Tahoma"/>
          <w:szCs w:val="16"/>
        </w:rPr>
        <w:footnoteRef/>
      </w:r>
      <w:r w:rsidRPr="00CD0574">
        <w:rPr>
          <w:rFonts w:ascii="Tahoma" w:hAnsi="Tahoma" w:cs="Tahoma"/>
          <w:szCs w:val="16"/>
        </w:rPr>
        <w:t xml:space="preserve"> Article 5, §2 du Règlement (UE) n°1407/2013.</w:t>
      </w:r>
    </w:p>
  </w:footnote>
  <w:footnote w:id="41">
    <w:p w14:paraId="390ACD76" w14:textId="77777777" w:rsidR="00EB32BB" w:rsidRPr="00CD0574" w:rsidRDefault="00EB32BB" w:rsidP="00EB32BB">
      <w:pPr>
        <w:pStyle w:val="Notedebasdepage"/>
        <w:rPr>
          <w:rFonts w:ascii="Tahoma" w:hAnsi="Tahoma" w:cs="Tahoma"/>
          <w:szCs w:val="16"/>
        </w:rPr>
      </w:pPr>
      <w:r w:rsidRPr="00CD0574">
        <w:rPr>
          <w:rStyle w:val="Appelnotedebasdep"/>
          <w:rFonts w:ascii="Tahoma" w:hAnsi="Tahoma" w:cs="Tahoma"/>
          <w:szCs w:val="16"/>
        </w:rPr>
        <w:footnoteRef/>
      </w:r>
      <w:r w:rsidRPr="00CD0574">
        <w:rPr>
          <w:rFonts w:ascii="Tahoma" w:hAnsi="Tahoma" w:cs="Tahoma"/>
          <w:szCs w:val="16"/>
        </w:rPr>
        <w:t xml:space="preserve"> Selon le délai indiqué dans la demande.</w:t>
      </w:r>
    </w:p>
  </w:footnote>
  <w:footnote w:id="42">
    <w:p w14:paraId="6E78ED53" w14:textId="77777777" w:rsidR="00EB32BB" w:rsidRPr="004F6901" w:rsidRDefault="00EB32BB" w:rsidP="00EB32BB">
      <w:pPr>
        <w:pStyle w:val="Notedebasdepage"/>
      </w:pPr>
      <w:r>
        <w:rPr>
          <w:rStyle w:val="Appelnotedebasdep"/>
        </w:rPr>
        <w:footnoteRef/>
      </w:r>
      <w:r>
        <w:t xml:space="preserve"> Dépôt par l’Autorité de gestion wallonne à la Commission européenne.</w:t>
      </w:r>
    </w:p>
  </w:footnote>
  <w:footnote w:id="43">
    <w:p w14:paraId="3035719B" w14:textId="77777777" w:rsidR="00EB32BB" w:rsidRPr="00422958" w:rsidRDefault="00EB32BB" w:rsidP="00EB32BB">
      <w:pPr>
        <w:pStyle w:val="Notedebasdepage"/>
        <w:rPr>
          <w:rFonts w:ascii="Arial" w:hAnsi="Arial" w:cs="Arial"/>
          <w:lang w:val="fr-BE"/>
        </w:rPr>
      </w:pPr>
      <w:r w:rsidRPr="00422958">
        <w:rPr>
          <w:rStyle w:val="Appelnotedebasdep"/>
          <w:rFonts w:ascii="Arial" w:hAnsi="Arial" w:cs="Arial"/>
        </w:rPr>
        <w:footnoteRef/>
      </w:r>
      <w:r w:rsidRPr="00422958">
        <w:rPr>
          <w:rFonts w:ascii="Arial" w:hAnsi="Arial" w:cs="Arial"/>
        </w:rPr>
        <w:t xml:space="preserve"> </w:t>
      </w:r>
      <w:r w:rsidRPr="00422958">
        <w:rPr>
          <w:rFonts w:ascii="Arial" w:hAnsi="Arial" w:cs="Arial"/>
          <w:lang w:val="fr-BE"/>
        </w:rPr>
        <w:t>Dont la Dire</w:t>
      </w:r>
      <w:r>
        <w:rPr>
          <w:rFonts w:ascii="Arial" w:hAnsi="Arial" w:cs="Arial"/>
          <w:lang w:val="fr-BE"/>
        </w:rPr>
        <w:t>ction du</w:t>
      </w:r>
      <w:r w:rsidRPr="00422958">
        <w:rPr>
          <w:rFonts w:ascii="Arial" w:hAnsi="Arial" w:cs="Arial"/>
          <w:lang w:val="fr-BE"/>
        </w:rPr>
        <w:t xml:space="preserve"> </w:t>
      </w:r>
      <w:r>
        <w:rPr>
          <w:rFonts w:ascii="Arial" w:hAnsi="Arial" w:cs="Arial"/>
          <w:lang w:val="fr-BE"/>
        </w:rPr>
        <w:t>Suivi financier et du C</w:t>
      </w:r>
      <w:r w:rsidRPr="00422958">
        <w:rPr>
          <w:rFonts w:ascii="Arial" w:hAnsi="Arial" w:cs="Arial"/>
          <w:lang w:val="fr-BE"/>
        </w:rPr>
        <w:t>ontrôle</w:t>
      </w:r>
      <w:r>
        <w:rPr>
          <w:rFonts w:ascii="Arial" w:hAnsi="Arial" w:cs="Arial"/>
          <w:lang w:val="fr-BE"/>
        </w:rPr>
        <w:t xml:space="preserve"> (DSC) et</w:t>
      </w:r>
      <w:r w:rsidRPr="00422958">
        <w:rPr>
          <w:rFonts w:ascii="Arial" w:hAnsi="Arial" w:cs="Arial"/>
          <w:lang w:val="fr-BE"/>
        </w:rPr>
        <w:t xml:space="preserve"> la Direction </w:t>
      </w:r>
      <w:r>
        <w:rPr>
          <w:rFonts w:ascii="Arial" w:hAnsi="Arial" w:cs="Arial"/>
          <w:lang w:val="fr-BE"/>
        </w:rPr>
        <w:t>de la Gestion et de l’Animation (DGA).</w:t>
      </w:r>
      <w:r w:rsidRPr="00422958">
        <w:rPr>
          <w:rFonts w:ascii="Arial" w:hAnsi="Arial" w:cs="Arial"/>
          <w:lang w:val="fr-BE"/>
        </w:rPr>
        <w:t xml:space="preserve"> </w:t>
      </w:r>
    </w:p>
  </w:footnote>
  <w:footnote w:id="44">
    <w:p w14:paraId="0D5402E1" w14:textId="77777777" w:rsidR="00EB32BB" w:rsidRPr="0070409F" w:rsidRDefault="00EB32BB" w:rsidP="00EB32BB">
      <w:pPr>
        <w:pStyle w:val="Notedebasdepage"/>
        <w:rPr>
          <w:lang w:val="fr-BE"/>
        </w:rPr>
      </w:pPr>
      <w:r>
        <w:rPr>
          <w:rStyle w:val="Appelnotedebasdep"/>
        </w:rPr>
        <w:footnoteRef/>
      </w:r>
      <w:r>
        <w:t xml:space="preserve"> </w:t>
      </w:r>
      <w:r>
        <w:rPr>
          <w:lang w:val="fr-BE"/>
        </w:rPr>
        <w:t>Validation technique non assimilée à un contrôle de premier niveau sur pièces.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518"/>
    <w:multiLevelType w:val="singleLevel"/>
    <w:tmpl w:val="1966C5BA"/>
    <w:lvl w:ilvl="0">
      <w:numFmt w:val="bullet"/>
      <w:lvlText w:val="-"/>
      <w:lvlJc w:val="left"/>
      <w:pPr>
        <w:tabs>
          <w:tab w:val="num" w:pos="360"/>
        </w:tabs>
        <w:ind w:left="360" w:hanging="360"/>
      </w:pPr>
      <w:rPr>
        <w:rFonts w:hint="default"/>
      </w:rPr>
    </w:lvl>
  </w:abstractNum>
  <w:abstractNum w:abstractNumId="1" w15:restartNumberingAfterBreak="0">
    <w:nsid w:val="017F194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92B69C2"/>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9331BA7"/>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A964A48"/>
    <w:multiLevelType w:val="hybridMultilevel"/>
    <w:tmpl w:val="EB7C8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5F261B"/>
    <w:multiLevelType w:val="hybridMultilevel"/>
    <w:tmpl w:val="3B0A5F10"/>
    <w:lvl w:ilvl="0" w:tplc="EE6C4FD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7E5AFC"/>
    <w:multiLevelType w:val="hybridMultilevel"/>
    <w:tmpl w:val="968E2F6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3001366"/>
    <w:multiLevelType w:val="hybridMultilevel"/>
    <w:tmpl w:val="B3B84724"/>
    <w:lvl w:ilvl="0" w:tplc="080C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4C92001"/>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7107BFD"/>
    <w:multiLevelType w:val="singleLevel"/>
    <w:tmpl w:val="A362610C"/>
    <w:lvl w:ilvl="0">
      <w:start w:val="6"/>
      <w:numFmt w:val="bullet"/>
      <w:lvlText w:val="-"/>
      <w:lvlJc w:val="left"/>
      <w:pPr>
        <w:tabs>
          <w:tab w:val="num" w:pos="360"/>
        </w:tabs>
        <w:ind w:left="360" w:hanging="360"/>
      </w:pPr>
      <w:rPr>
        <w:rFonts w:hint="default"/>
      </w:rPr>
    </w:lvl>
  </w:abstractNum>
  <w:abstractNum w:abstractNumId="11" w15:restartNumberingAfterBreak="0">
    <w:nsid w:val="18274A37"/>
    <w:multiLevelType w:val="hybridMultilevel"/>
    <w:tmpl w:val="6FDA783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8FA5383"/>
    <w:multiLevelType w:val="hybridMultilevel"/>
    <w:tmpl w:val="A0848AA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9C12AA1"/>
    <w:multiLevelType w:val="hybridMultilevel"/>
    <w:tmpl w:val="522601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2636F32"/>
    <w:multiLevelType w:val="singleLevel"/>
    <w:tmpl w:val="040C000F"/>
    <w:lvl w:ilvl="0">
      <w:start w:val="1"/>
      <w:numFmt w:val="decimal"/>
      <w:lvlText w:val="%1."/>
      <w:lvlJc w:val="left"/>
      <w:pPr>
        <w:tabs>
          <w:tab w:val="num" w:pos="360"/>
        </w:tabs>
        <w:ind w:left="360" w:hanging="360"/>
      </w:pPr>
    </w:lvl>
  </w:abstractNum>
  <w:abstractNum w:abstractNumId="16" w15:restartNumberingAfterBreak="0">
    <w:nsid w:val="226B1190"/>
    <w:multiLevelType w:val="hybridMultilevel"/>
    <w:tmpl w:val="D33656A2"/>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235B1CA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82D7C31"/>
    <w:multiLevelType w:val="hybridMultilevel"/>
    <w:tmpl w:val="8846734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B5C15B9"/>
    <w:multiLevelType w:val="hybridMultilevel"/>
    <w:tmpl w:val="36189AAE"/>
    <w:lvl w:ilvl="0" w:tplc="83DE7544">
      <w:start w:val="1"/>
      <w:numFmt w:val="upperRoman"/>
      <w:lvlText w:val="%1."/>
      <w:lvlJc w:val="left"/>
      <w:pPr>
        <w:ind w:left="1080" w:hanging="720"/>
      </w:pPr>
      <w:rPr>
        <w:rFonts w:hint="default"/>
        <w:b/>
      </w:rPr>
    </w:lvl>
    <w:lvl w:ilvl="1" w:tplc="9154CCE0">
      <w:start w:val="1"/>
      <w:numFmt w:val="decimal"/>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2D8E4E46"/>
    <w:multiLevelType w:val="hybridMultilevel"/>
    <w:tmpl w:val="40D8F2A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1E840B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42C3BBB"/>
    <w:multiLevelType w:val="hybridMultilevel"/>
    <w:tmpl w:val="625E28E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376F6CF5"/>
    <w:multiLevelType w:val="hybridMultilevel"/>
    <w:tmpl w:val="5EDA5CB6"/>
    <w:lvl w:ilvl="0" w:tplc="25BAB540">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38B37130"/>
    <w:multiLevelType w:val="hybridMultilevel"/>
    <w:tmpl w:val="7D361E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1" w15:restartNumberingAfterBreak="0">
    <w:nsid w:val="4270076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42E91471"/>
    <w:multiLevelType w:val="hybridMultilevel"/>
    <w:tmpl w:val="CFFC87B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4C5113BA"/>
    <w:multiLevelType w:val="hybridMultilevel"/>
    <w:tmpl w:val="04241FB8"/>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4E39223F"/>
    <w:multiLevelType w:val="multilevel"/>
    <w:tmpl w:val="3AB6B8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529736E0"/>
    <w:multiLevelType w:val="hybridMultilevel"/>
    <w:tmpl w:val="C4603D7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53C042E4"/>
    <w:multiLevelType w:val="hybridMultilevel"/>
    <w:tmpl w:val="A7EEDE40"/>
    <w:lvl w:ilvl="0" w:tplc="08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86D0342"/>
    <w:multiLevelType w:val="hybridMultilevel"/>
    <w:tmpl w:val="459E4DD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D263D91"/>
    <w:multiLevelType w:val="hybridMultilevel"/>
    <w:tmpl w:val="2EE809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5E482CFF"/>
    <w:multiLevelType w:val="hybridMultilevel"/>
    <w:tmpl w:val="964C55B0"/>
    <w:lvl w:ilvl="0" w:tplc="0A18A38A">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F4B7B0C"/>
    <w:multiLevelType w:val="singleLevel"/>
    <w:tmpl w:val="A362610C"/>
    <w:lvl w:ilvl="0">
      <w:start w:val="6"/>
      <w:numFmt w:val="bullet"/>
      <w:lvlText w:val="-"/>
      <w:lvlJc w:val="left"/>
      <w:pPr>
        <w:tabs>
          <w:tab w:val="num" w:pos="360"/>
        </w:tabs>
        <w:ind w:left="360" w:hanging="360"/>
      </w:pPr>
      <w:rPr>
        <w:rFonts w:hint="default"/>
      </w:rPr>
    </w:lvl>
  </w:abstractNum>
  <w:abstractNum w:abstractNumId="41" w15:restartNumberingAfterBreak="0">
    <w:nsid w:val="5FB32877"/>
    <w:multiLevelType w:val="hybridMultilevel"/>
    <w:tmpl w:val="3D984C1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5FD838C6"/>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62C8566A"/>
    <w:multiLevelType w:val="hybridMultilevel"/>
    <w:tmpl w:val="D35C1758"/>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45" w15:restartNumberingAfterBreak="0">
    <w:nsid w:val="631A2812"/>
    <w:multiLevelType w:val="singleLevel"/>
    <w:tmpl w:val="DE282E32"/>
    <w:lvl w:ilvl="0">
      <w:start w:val="16"/>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644F759A"/>
    <w:multiLevelType w:val="hybridMultilevel"/>
    <w:tmpl w:val="5D34FCA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661E6425"/>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8" w15:restartNumberingAfterBreak="0">
    <w:nsid w:val="662034F6"/>
    <w:multiLevelType w:val="singleLevel"/>
    <w:tmpl w:val="E6B2B936"/>
    <w:lvl w:ilvl="0">
      <w:start w:val="1"/>
      <w:numFmt w:val="bullet"/>
      <w:lvlText w:val=""/>
      <w:lvlJc w:val="left"/>
      <w:pPr>
        <w:tabs>
          <w:tab w:val="num" w:pos="360"/>
        </w:tabs>
        <w:ind w:left="360" w:hanging="360"/>
      </w:pPr>
      <w:rPr>
        <w:rFonts w:ascii="Wingdings" w:hAnsi="Wingdings" w:hint="default"/>
      </w:rPr>
    </w:lvl>
  </w:abstractNum>
  <w:abstractNum w:abstractNumId="49" w15:restartNumberingAfterBreak="0">
    <w:nsid w:val="6A9B7F19"/>
    <w:multiLevelType w:val="singleLevel"/>
    <w:tmpl w:val="1966C5BA"/>
    <w:lvl w:ilvl="0">
      <w:numFmt w:val="bullet"/>
      <w:lvlText w:val="-"/>
      <w:lvlJc w:val="left"/>
      <w:pPr>
        <w:tabs>
          <w:tab w:val="num" w:pos="360"/>
        </w:tabs>
        <w:ind w:left="360" w:hanging="360"/>
      </w:pPr>
      <w:rPr>
        <w:rFonts w:hint="default"/>
      </w:rPr>
    </w:lvl>
  </w:abstractNum>
  <w:abstractNum w:abstractNumId="50" w15:restartNumberingAfterBreak="0">
    <w:nsid w:val="748F6F92"/>
    <w:multiLevelType w:val="hybridMultilevel"/>
    <w:tmpl w:val="EFA8957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76EF1260"/>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2" w15:restartNumberingAfterBreak="0">
    <w:nsid w:val="780E71F1"/>
    <w:multiLevelType w:val="singleLevel"/>
    <w:tmpl w:val="A362610C"/>
    <w:lvl w:ilvl="0">
      <w:start w:val="6"/>
      <w:numFmt w:val="bullet"/>
      <w:lvlText w:val="-"/>
      <w:lvlJc w:val="left"/>
      <w:pPr>
        <w:tabs>
          <w:tab w:val="num" w:pos="360"/>
        </w:tabs>
        <w:ind w:left="360" w:hanging="360"/>
      </w:pPr>
      <w:rPr>
        <w:rFonts w:hint="default"/>
      </w:rPr>
    </w:lvl>
  </w:abstractNum>
  <w:abstractNum w:abstractNumId="53" w15:restartNumberingAfterBreak="0">
    <w:nsid w:val="78657BEB"/>
    <w:multiLevelType w:val="hybridMultilevel"/>
    <w:tmpl w:val="F560130C"/>
    <w:lvl w:ilvl="0" w:tplc="3346707A">
      <w:start w:val="1"/>
      <w:numFmt w:val="decimal"/>
      <w:lvlText w:val="%1."/>
      <w:lvlJc w:val="left"/>
      <w:pPr>
        <w:ind w:left="390" w:hanging="360"/>
      </w:pPr>
      <w:rPr>
        <w:rFonts w:ascii="Verdana" w:hAnsi="Verdana" w:hint="default"/>
        <w:i w:val="0"/>
        <w:sz w:val="22"/>
        <w:szCs w:val="22"/>
      </w:rPr>
    </w:lvl>
    <w:lvl w:ilvl="1" w:tplc="080C0019" w:tentative="1">
      <w:start w:val="1"/>
      <w:numFmt w:val="lowerLetter"/>
      <w:lvlText w:val="%2."/>
      <w:lvlJc w:val="left"/>
      <w:pPr>
        <w:ind w:left="1110" w:hanging="360"/>
      </w:pPr>
    </w:lvl>
    <w:lvl w:ilvl="2" w:tplc="080C001B" w:tentative="1">
      <w:start w:val="1"/>
      <w:numFmt w:val="lowerRoman"/>
      <w:lvlText w:val="%3."/>
      <w:lvlJc w:val="right"/>
      <w:pPr>
        <w:ind w:left="1830" w:hanging="180"/>
      </w:pPr>
    </w:lvl>
    <w:lvl w:ilvl="3" w:tplc="080C000F" w:tentative="1">
      <w:start w:val="1"/>
      <w:numFmt w:val="decimal"/>
      <w:lvlText w:val="%4."/>
      <w:lvlJc w:val="left"/>
      <w:pPr>
        <w:ind w:left="2550" w:hanging="360"/>
      </w:pPr>
    </w:lvl>
    <w:lvl w:ilvl="4" w:tplc="080C0019" w:tentative="1">
      <w:start w:val="1"/>
      <w:numFmt w:val="lowerLetter"/>
      <w:lvlText w:val="%5."/>
      <w:lvlJc w:val="left"/>
      <w:pPr>
        <w:ind w:left="3270" w:hanging="360"/>
      </w:pPr>
    </w:lvl>
    <w:lvl w:ilvl="5" w:tplc="080C001B" w:tentative="1">
      <w:start w:val="1"/>
      <w:numFmt w:val="lowerRoman"/>
      <w:lvlText w:val="%6."/>
      <w:lvlJc w:val="right"/>
      <w:pPr>
        <w:ind w:left="3990" w:hanging="180"/>
      </w:pPr>
    </w:lvl>
    <w:lvl w:ilvl="6" w:tplc="080C000F" w:tentative="1">
      <w:start w:val="1"/>
      <w:numFmt w:val="decimal"/>
      <w:lvlText w:val="%7."/>
      <w:lvlJc w:val="left"/>
      <w:pPr>
        <w:ind w:left="4710" w:hanging="360"/>
      </w:pPr>
    </w:lvl>
    <w:lvl w:ilvl="7" w:tplc="080C0019" w:tentative="1">
      <w:start w:val="1"/>
      <w:numFmt w:val="lowerLetter"/>
      <w:lvlText w:val="%8."/>
      <w:lvlJc w:val="left"/>
      <w:pPr>
        <w:ind w:left="5430" w:hanging="360"/>
      </w:pPr>
    </w:lvl>
    <w:lvl w:ilvl="8" w:tplc="080C001B" w:tentative="1">
      <w:start w:val="1"/>
      <w:numFmt w:val="lowerRoman"/>
      <w:lvlText w:val="%9."/>
      <w:lvlJc w:val="right"/>
      <w:pPr>
        <w:ind w:left="6150" w:hanging="180"/>
      </w:pPr>
    </w:lvl>
  </w:abstractNum>
  <w:abstractNum w:abstractNumId="54" w15:restartNumberingAfterBreak="0">
    <w:nsid w:val="7DA62D1E"/>
    <w:multiLevelType w:val="singleLevel"/>
    <w:tmpl w:val="93607030"/>
    <w:lvl w:ilvl="0">
      <w:start w:val="1"/>
      <w:numFmt w:val="bullet"/>
      <w:lvlText w:val="-"/>
      <w:lvlJc w:val="left"/>
      <w:pPr>
        <w:tabs>
          <w:tab w:val="num" w:pos="360"/>
        </w:tabs>
        <w:ind w:left="360" w:hanging="360"/>
      </w:pPr>
      <w:rPr>
        <w:rFonts w:hint="default"/>
      </w:rPr>
    </w:lvl>
  </w:abstractNum>
  <w:abstractNum w:abstractNumId="55" w15:restartNumberingAfterBreak="0">
    <w:nsid w:val="7E61130D"/>
    <w:multiLevelType w:val="hybridMultilevel"/>
    <w:tmpl w:val="C6FEA5D4"/>
    <w:lvl w:ilvl="0" w:tplc="6880719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54112489">
    <w:abstractNumId w:val="0"/>
  </w:num>
  <w:num w:numId="2" w16cid:durableId="669021473">
    <w:abstractNumId w:val="54"/>
  </w:num>
  <w:num w:numId="3" w16cid:durableId="896087268">
    <w:abstractNumId w:val="48"/>
  </w:num>
  <w:num w:numId="4" w16cid:durableId="1034228620">
    <w:abstractNumId w:val="49"/>
  </w:num>
  <w:num w:numId="5" w16cid:durableId="419066482">
    <w:abstractNumId w:val="15"/>
  </w:num>
  <w:num w:numId="6" w16cid:durableId="1657681952">
    <w:abstractNumId w:val="51"/>
  </w:num>
  <w:num w:numId="7" w16cid:durableId="1952930325">
    <w:abstractNumId w:val="17"/>
  </w:num>
  <w:num w:numId="8" w16cid:durableId="378868717">
    <w:abstractNumId w:val="45"/>
  </w:num>
  <w:num w:numId="9" w16cid:durableId="422799132">
    <w:abstractNumId w:val="42"/>
  </w:num>
  <w:num w:numId="10" w16cid:durableId="1651056618">
    <w:abstractNumId w:val="47"/>
  </w:num>
  <w:num w:numId="11" w16cid:durableId="44986361">
    <w:abstractNumId w:val="22"/>
  </w:num>
  <w:num w:numId="12" w16cid:durableId="1751006190">
    <w:abstractNumId w:val="9"/>
  </w:num>
  <w:num w:numId="13" w16cid:durableId="1643340924">
    <w:abstractNumId w:val="4"/>
  </w:num>
  <w:num w:numId="14" w16cid:durableId="984822288">
    <w:abstractNumId w:val="1"/>
  </w:num>
  <w:num w:numId="15" w16cid:durableId="1540513463">
    <w:abstractNumId w:val="31"/>
  </w:num>
  <w:num w:numId="16" w16cid:durableId="1807776870">
    <w:abstractNumId w:val="34"/>
  </w:num>
  <w:num w:numId="17" w16cid:durableId="768161890">
    <w:abstractNumId w:val="10"/>
  </w:num>
  <w:num w:numId="18" w16cid:durableId="882787164">
    <w:abstractNumId w:val="40"/>
  </w:num>
  <w:num w:numId="19" w16cid:durableId="1547719931">
    <w:abstractNumId w:val="52"/>
  </w:num>
  <w:num w:numId="20" w16cid:durableId="1783451545">
    <w:abstractNumId w:val="32"/>
  </w:num>
  <w:num w:numId="21" w16cid:durableId="1482845949">
    <w:abstractNumId w:val="19"/>
  </w:num>
  <w:num w:numId="22" w16cid:durableId="988559453">
    <w:abstractNumId w:val="35"/>
  </w:num>
  <w:num w:numId="23" w16cid:durableId="309019482">
    <w:abstractNumId w:val="46"/>
  </w:num>
  <w:num w:numId="24" w16cid:durableId="305596347">
    <w:abstractNumId w:val="21"/>
  </w:num>
  <w:num w:numId="25" w16cid:durableId="930506318">
    <w:abstractNumId w:val="41"/>
  </w:num>
  <w:num w:numId="26" w16cid:durableId="163980069">
    <w:abstractNumId w:val="50"/>
  </w:num>
  <w:num w:numId="27" w16cid:durableId="1917087816">
    <w:abstractNumId w:val="7"/>
  </w:num>
  <w:num w:numId="28" w16cid:durableId="1489394480">
    <w:abstractNumId w:val="53"/>
  </w:num>
  <w:num w:numId="29" w16cid:durableId="1800225205">
    <w:abstractNumId w:val="14"/>
  </w:num>
  <w:num w:numId="30" w16cid:durableId="144469085">
    <w:abstractNumId w:val="28"/>
  </w:num>
  <w:num w:numId="31" w16cid:durableId="1921065395">
    <w:abstractNumId w:val="30"/>
  </w:num>
  <w:num w:numId="32" w16cid:durableId="119958126">
    <w:abstractNumId w:val="27"/>
  </w:num>
  <w:num w:numId="33" w16cid:durableId="1079131212">
    <w:abstractNumId w:val="38"/>
  </w:num>
  <w:num w:numId="34" w16cid:durableId="1810242906">
    <w:abstractNumId w:val="29"/>
  </w:num>
  <w:num w:numId="35" w16cid:durableId="1128860007">
    <w:abstractNumId w:val="44"/>
  </w:num>
  <w:num w:numId="36" w16cid:durableId="1407342236">
    <w:abstractNumId w:val="2"/>
  </w:num>
  <w:num w:numId="37" w16cid:durableId="1636375817">
    <w:abstractNumId w:val="23"/>
  </w:num>
  <w:num w:numId="38" w16cid:durableId="286157766">
    <w:abstractNumId w:val="18"/>
  </w:num>
  <w:num w:numId="39" w16cid:durableId="1381053176">
    <w:abstractNumId w:val="39"/>
  </w:num>
  <w:num w:numId="40" w16cid:durableId="460222296">
    <w:abstractNumId w:val="33"/>
  </w:num>
  <w:num w:numId="41" w16cid:durableId="1281719103">
    <w:abstractNumId w:val="11"/>
  </w:num>
  <w:num w:numId="42" w16cid:durableId="1930892943">
    <w:abstractNumId w:val="26"/>
  </w:num>
  <w:num w:numId="43" w16cid:durableId="490370807">
    <w:abstractNumId w:val="37"/>
  </w:num>
  <w:num w:numId="44" w16cid:durableId="1025057437">
    <w:abstractNumId w:val="13"/>
  </w:num>
  <w:num w:numId="45" w16cid:durableId="1430924635">
    <w:abstractNumId w:val="24"/>
  </w:num>
  <w:num w:numId="46" w16cid:durableId="735399330">
    <w:abstractNumId w:val="12"/>
  </w:num>
  <w:num w:numId="47" w16cid:durableId="36514921">
    <w:abstractNumId w:val="16"/>
  </w:num>
  <w:num w:numId="48" w16cid:durableId="996613145">
    <w:abstractNumId w:val="3"/>
  </w:num>
  <w:num w:numId="49" w16cid:durableId="627976656">
    <w:abstractNumId w:val="8"/>
  </w:num>
  <w:num w:numId="50" w16cid:durableId="1483112443">
    <w:abstractNumId w:val="20"/>
  </w:num>
  <w:num w:numId="51" w16cid:durableId="646054747">
    <w:abstractNumId w:val="25"/>
  </w:num>
  <w:num w:numId="52" w16cid:durableId="1772240229">
    <w:abstractNumId w:val="43"/>
  </w:num>
  <w:num w:numId="53" w16cid:durableId="320695569">
    <w:abstractNumId w:val="55"/>
  </w:num>
  <w:num w:numId="54" w16cid:durableId="1930507976">
    <w:abstractNumId w:val="36"/>
  </w:num>
  <w:num w:numId="55" w16cid:durableId="1731271184">
    <w:abstractNumId w:val="6"/>
  </w:num>
  <w:num w:numId="56" w16cid:durableId="1909411774">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2BB"/>
    <w:rsid w:val="005C563F"/>
    <w:rsid w:val="00703680"/>
    <w:rsid w:val="00A703BD"/>
    <w:rsid w:val="00D42F06"/>
    <w:rsid w:val="00EB32B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D3A0AE"/>
  <w15:chartTrackingRefBased/>
  <w15:docId w15:val="{4DC82998-65C2-48E7-BF6B-53CA31960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2BB"/>
    <w:pPr>
      <w:spacing w:after="0" w:line="240" w:lineRule="auto"/>
    </w:pPr>
    <w:rPr>
      <w:rFonts w:ascii="Tahoma" w:eastAsia="Times New Roman" w:hAnsi="Tahoma" w:cs="Times New Roman"/>
      <w:kern w:val="0"/>
      <w:szCs w:val="20"/>
      <w:lang w:val="fr-FR" w:eastAsia="fr-BE"/>
      <w14:ligatures w14:val="none"/>
    </w:rPr>
  </w:style>
  <w:style w:type="paragraph" w:styleId="Titre1">
    <w:name w:val="heading 1"/>
    <w:basedOn w:val="Normal"/>
    <w:next w:val="Normal"/>
    <w:link w:val="Titre1Car"/>
    <w:autoRedefine/>
    <w:qFormat/>
    <w:rsid w:val="00EB32BB"/>
    <w:pPr>
      <w:keepNext/>
      <w:tabs>
        <w:tab w:val="left" w:pos="0"/>
      </w:tabs>
      <w:spacing w:after="60"/>
      <w:jc w:val="center"/>
      <w:outlineLvl w:val="0"/>
    </w:pPr>
    <w:rPr>
      <w:rFonts w:cs="Tahoma"/>
      <w:b/>
      <w:snapToGrid w:val="0"/>
      <w:sz w:val="28"/>
      <w:szCs w:val="28"/>
    </w:rPr>
  </w:style>
  <w:style w:type="paragraph" w:styleId="Titre2">
    <w:name w:val="heading 2"/>
    <w:basedOn w:val="Normal"/>
    <w:next w:val="Normal"/>
    <w:link w:val="Titre2Car"/>
    <w:qFormat/>
    <w:rsid w:val="00EB32BB"/>
    <w:pPr>
      <w:keepNext/>
      <w:tabs>
        <w:tab w:val="left" w:pos="1418"/>
      </w:tabs>
      <w:spacing w:after="60"/>
      <w:jc w:val="both"/>
      <w:outlineLvl w:val="1"/>
    </w:pPr>
    <w:rPr>
      <w:b/>
      <w:snapToGrid w:val="0"/>
      <w:sz w:val="24"/>
      <w:u w:val="single"/>
    </w:rPr>
  </w:style>
  <w:style w:type="paragraph" w:styleId="Titre3">
    <w:name w:val="heading 3"/>
    <w:basedOn w:val="Normal"/>
    <w:next w:val="Normal"/>
    <w:link w:val="Titre3Car"/>
    <w:autoRedefine/>
    <w:qFormat/>
    <w:rsid w:val="00EB32BB"/>
    <w:pPr>
      <w:keepNext/>
      <w:keepLines/>
      <w:spacing w:line="276" w:lineRule="auto"/>
      <w:jc w:val="both"/>
      <w:outlineLvl w:val="2"/>
    </w:pPr>
    <w:rPr>
      <w:rFonts w:cs="Tahoma"/>
      <w:b/>
      <w:u w:val="single"/>
      <w:lang w:val="fr-BE"/>
    </w:rPr>
  </w:style>
  <w:style w:type="paragraph" w:styleId="Titre4">
    <w:name w:val="heading 4"/>
    <w:basedOn w:val="Normal"/>
    <w:next w:val="Normal"/>
    <w:link w:val="Titre4Car"/>
    <w:autoRedefine/>
    <w:qFormat/>
    <w:rsid w:val="00EB32BB"/>
    <w:pPr>
      <w:keepNext/>
      <w:tabs>
        <w:tab w:val="left" w:pos="851"/>
      </w:tabs>
      <w:spacing w:line="276" w:lineRule="auto"/>
      <w:jc w:val="both"/>
      <w:outlineLvl w:val="3"/>
    </w:pPr>
    <w:rPr>
      <w:rFonts w:cs="Tahoma"/>
      <w:i/>
      <w:snapToGrid w:val="0"/>
      <w:u w:val="single"/>
    </w:rPr>
  </w:style>
  <w:style w:type="paragraph" w:styleId="Titre5">
    <w:name w:val="heading 5"/>
    <w:basedOn w:val="Normal"/>
    <w:next w:val="Normal"/>
    <w:link w:val="Titre5Car"/>
    <w:autoRedefine/>
    <w:qFormat/>
    <w:rsid w:val="00EB32BB"/>
    <w:pPr>
      <w:keepNext/>
      <w:tabs>
        <w:tab w:val="left" w:pos="1418"/>
      </w:tabs>
      <w:spacing w:after="60"/>
      <w:outlineLvl w:val="4"/>
    </w:pPr>
    <w:rPr>
      <w:b/>
      <w:i/>
      <w:snapToGrid w:val="0"/>
    </w:rPr>
  </w:style>
  <w:style w:type="paragraph" w:styleId="Titre6">
    <w:name w:val="heading 6"/>
    <w:basedOn w:val="Normal"/>
    <w:next w:val="Normal"/>
    <w:link w:val="Titre6Car"/>
    <w:qFormat/>
    <w:rsid w:val="00EB32BB"/>
    <w:pPr>
      <w:keepNext/>
      <w:tabs>
        <w:tab w:val="left" w:pos="1418"/>
      </w:tabs>
      <w:spacing w:after="60" w:line="360" w:lineRule="auto"/>
      <w:jc w:val="both"/>
      <w:outlineLvl w:val="5"/>
    </w:pPr>
    <w:rPr>
      <w:rFonts w:ascii="Verdana" w:hAnsi="Verdana"/>
      <w:b/>
      <w:snapToGrid w:val="0"/>
      <w:u w:val="single"/>
    </w:rPr>
  </w:style>
  <w:style w:type="paragraph" w:styleId="Titre7">
    <w:name w:val="heading 7"/>
    <w:basedOn w:val="Normal"/>
    <w:next w:val="Normal"/>
    <w:link w:val="Titre7Car"/>
    <w:qFormat/>
    <w:rsid w:val="00EB32BB"/>
    <w:pPr>
      <w:keepNext/>
      <w:tabs>
        <w:tab w:val="left" w:pos="1418"/>
      </w:tabs>
      <w:spacing w:after="60"/>
      <w:outlineLvl w:val="6"/>
    </w:pPr>
    <w:rPr>
      <w:rFonts w:ascii="Verdana" w:hAnsi="Verdana"/>
      <w:snapToGrid w:val="0"/>
    </w:rPr>
  </w:style>
  <w:style w:type="paragraph" w:styleId="Titre8">
    <w:name w:val="heading 8"/>
    <w:basedOn w:val="Normal"/>
    <w:next w:val="Normal"/>
    <w:link w:val="Titre8Car"/>
    <w:qFormat/>
    <w:rsid w:val="00EB32BB"/>
    <w:pPr>
      <w:keepNext/>
      <w:tabs>
        <w:tab w:val="left" w:pos="1418"/>
      </w:tabs>
      <w:spacing w:after="60"/>
      <w:outlineLvl w:val="7"/>
    </w:pPr>
    <w:rPr>
      <w:rFonts w:ascii="Verdana" w:hAnsi="Verdana"/>
      <w:b/>
      <w:snapToGrid w:val="0"/>
    </w:rPr>
  </w:style>
  <w:style w:type="paragraph" w:styleId="Titre9">
    <w:name w:val="heading 9"/>
    <w:basedOn w:val="Normal"/>
    <w:next w:val="Normal"/>
    <w:link w:val="Titre9Car"/>
    <w:qFormat/>
    <w:rsid w:val="00EB32BB"/>
    <w:pPr>
      <w:keepNext/>
      <w:tabs>
        <w:tab w:val="left" w:pos="1418"/>
      </w:tabs>
      <w:spacing w:after="60"/>
      <w:jc w:val="center"/>
      <w:outlineLvl w:val="8"/>
    </w:pPr>
    <w:rPr>
      <w:rFonts w:ascii="Verdana" w:hAnsi="Verdana"/>
      <w:b/>
      <w:snapToGrid w:val="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B32BB"/>
    <w:rPr>
      <w:rFonts w:ascii="Tahoma" w:eastAsia="Times New Roman" w:hAnsi="Tahoma" w:cs="Tahoma"/>
      <w:b/>
      <w:snapToGrid w:val="0"/>
      <w:kern w:val="0"/>
      <w:sz w:val="28"/>
      <w:szCs w:val="28"/>
      <w:lang w:val="fr-FR" w:eastAsia="fr-BE"/>
      <w14:ligatures w14:val="none"/>
    </w:rPr>
  </w:style>
  <w:style w:type="character" w:customStyle="1" w:styleId="Titre2Car">
    <w:name w:val="Titre 2 Car"/>
    <w:basedOn w:val="Policepardfaut"/>
    <w:link w:val="Titre2"/>
    <w:rsid w:val="00EB32BB"/>
    <w:rPr>
      <w:rFonts w:ascii="Tahoma" w:eastAsia="Times New Roman" w:hAnsi="Tahoma" w:cs="Times New Roman"/>
      <w:b/>
      <w:snapToGrid w:val="0"/>
      <w:kern w:val="0"/>
      <w:sz w:val="24"/>
      <w:szCs w:val="20"/>
      <w:u w:val="single"/>
      <w:lang w:val="fr-FR" w:eastAsia="fr-BE"/>
      <w14:ligatures w14:val="none"/>
    </w:rPr>
  </w:style>
  <w:style w:type="character" w:customStyle="1" w:styleId="Titre3Car">
    <w:name w:val="Titre 3 Car"/>
    <w:basedOn w:val="Policepardfaut"/>
    <w:link w:val="Titre3"/>
    <w:rsid w:val="00EB32BB"/>
    <w:rPr>
      <w:rFonts w:ascii="Tahoma" w:eastAsia="Times New Roman" w:hAnsi="Tahoma" w:cs="Tahoma"/>
      <w:b/>
      <w:kern w:val="0"/>
      <w:szCs w:val="20"/>
      <w:u w:val="single"/>
      <w:lang w:eastAsia="fr-BE"/>
      <w14:ligatures w14:val="none"/>
    </w:rPr>
  </w:style>
  <w:style w:type="character" w:customStyle="1" w:styleId="Titre4Car">
    <w:name w:val="Titre 4 Car"/>
    <w:basedOn w:val="Policepardfaut"/>
    <w:link w:val="Titre4"/>
    <w:rsid w:val="00EB32BB"/>
    <w:rPr>
      <w:rFonts w:ascii="Tahoma" w:eastAsia="Times New Roman" w:hAnsi="Tahoma" w:cs="Tahoma"/>
      <w:i/>
      <w:snapToGrid w:val="0"/>
      <w:kern w:val="0"/>
      <w:szCs w:val="20"/>
      <w:u w:val="single"/>
      <w:lang w:val="fr-FR" w:eastAsia="fr-BE"/>
      <w14:ligatures w14:val="none"/>
    </w:rPr>
  </w:style>
  <w:style w:type="character" w:customStyle="1" w:styleId="Titre5Car">
    <w:name w:val="Titre 5 Car"/>
    <w:basedOn w:val="Policepardfaut"/>
    <w:link w:val="Titre5"/>
    <w:rsid w:val="00EB32BB"/>
    <w:rPr>
      <w:rFonts w:ascii="Tahoma" w:eastAsia="Times New Roman" w:hAnsi="Tahoma" w:cs="Times New Roman"/>
      <w:b/>
      <w:i/>
      <w:snapToGrid w:val="0"/>
      <w:kern w:val="0"/>
      <w:szCs w:val="20"/>
      <w:lang w:val="fr-FR" w:eastAsia="fr-BE"/>
      <w14:ligatures w14:val="none"/>
    </w:rPr>
  </w:style>
  <w:style w:type="character" w:customStyle="1" w:styleId="Titre6Car">
    <w:name w:val="Titre 6 Car"/>
    <w:basedOn w:val="Policepardfaut"/>
    <w:link w:val="Titre6"/>
    <w:rsid w:val="00EB32BB"/>
    <w:rPr>
      <w:rFonts w:ascii="Verdana" w:eastAsia="Times New Roman" w:hAnsi="Verdana" w:cs="Times New Roman"/>
      <w:b/>
      <w:snapToGrid w:val="0"/>
      <w:kern w:val="0"/>
      <w:szCs w:val="20"/>
      <w:u w:val="single"/>
      <w:lang w:val="fr-FR" w:eastAsia="fr-BE"/>
      <w14:ligatures w14:val="none"/>
    </w:rPr>
  </w:style>
  <w:style w:type="character" w:customStyle="1" w:styleId="Titre7Car">
    <w:name w:val="Titre 7 Car"/>
    <w:basedOn w:val="Policepardfaut"/>
    <w:link w:val="Titre7"/>
    <w:rsid w:val="00EB32BB"/>
    <w:rPr>
      <w:rFonts w:ascii="Verdana" w:eastAsia="Times New Roman" w:hAnsi="Verdana" w:cs="Times New Roman"/>
      <w:snapToGrid w:val="0"/>
      <w:kern w:val="0"/>
      <w:szCs w:val="20"/>
      <w:lang w:val="fr-FR" w:eastAsia="fr-BE"/>
      <w14:ligatures w14:val="none"/>
    </w:rPr>
  </w:style>
  <w:style w:type="character" w:customStyle="1" w:styleId="Titre8Car">
    <w:name w:val="Titre 8 Car"/>
    <w:basedOn w:val="Policepardfaut"/>
    <w:link w:val="Titre8"/>
    <w:rsid w:val="00EB32BB"/>
    <w:rPr>
      <w:rFonts w:ascii="Verdana" w:eastAsia="Times New Roman" w:hAnsi="Verdana" w:cs="Times New Roman"/>
      <w:b/>
      <w:snapToGrid w:val="0"/>
      <w:kern w:val="0"/>
      <w:szCs w:val="20"/>
      <w:lang w:val="fr-FR" w:eastAsia="fr-BE"/>
      <w14:ligatures w14:val="none"/>
    </w:rPr>
  </w:style>
  <w:style w:type="character" w:customStyle="1" w:styleId="Titre9Car">
    <w:name w:val="Titre 9 Car"/>
    <w:basedOn w:val="Policepardfaut"/>
    <w:link w:val="Titre9"/>
    <w:rsid w:val="00EB32BB"/>
    <w:rPr>
      <w:rFonts w:ascii="Verdana" w:eastAsia="Times New Roman" w:hAnsi="Verdana" w:cs="Times New Roman"/>
      <w:b/>
      <w:snapToGrid w:val="0"/>
      <w:kern w:val="0"/>
      <w:szCs w:val="20"/>
      <w:u w:val="single"/>
      <w:lang w:val="fr-FR" w:eastAsia="fr-BE"/>
      <w14:ligatures w14:val="none"/>
    </w:rPr>
  </w:style>
  <w:style w:type="paragraph" w:styleId="Corpsdetexte">
    <w:name w:val="Body Text"/>
    <w:basedOn w:val="Normal"/>
    <w:link w:val="CorpsdetexteCar"/>
    <w:semiHidden/>
    <w:rsid w:val="00EB32BB"/>
    <w:pPr>
      <w:tabs>
        <w:tab w:val="left" w:pos="1418"/>
      </w:tabs>
      <w:spacing w:after="60"/>
    </w:pPr>
    <w:rPr>
      <w:rFonts w:ascii="Verdana" w:hAnsi="Verdana"/>
      <w:b/>
      <w:snapToGrid w:val="0"/>
    </w:rPr>
  </w:style>
  <w:style w:type="character" w:customStyle="1" w:styleId="CorpsdetexteCar">
    <w:name w:val="Corps de texte Car"/>
    <w:basedOn w:val="Policepardfaut"/>
    <w:link w:val="Corpsdetexte"/>
    <w:semiHidden/>
    <w:rsid w:val="00EB32BB"/>
    <w:rPr>
      <w:rFonts w:ascii="Verdana" w:eastAsia="Times New Roman" w:hAnsi="Verdana" w:cs="Times New Roman"/>
      <w:b/>
      <w:snapToGrid w:val="0"/>
      <w:kern w:val="0"/>
      <w:szCs w:val="20"/>
      <w:lang w:val="fr-FR" w:eastAsia="fr-BE"/>
      <w14:ligatures w14:val="none"/>
    </w:rPr>
  </w:style>
  <w:style w:type="character" w:customStyle="1" w:styleId="Prambule">
    <w:name w:val="Préambule"/>
    <w:rsid w:val="00EB32BB"/>
    <w:rPr>
      <w:rFonts w:ascii="Verdana" w:hAnsi="Verdana"/>
      <w:b/>
      <w:sz w:val="28"/>
      <w:u w:val="single"/>
    </w:rPr>
  </w:style>
  <w:style w:type="paragraph" w:styleId="Corpsdetexte2">
    <w:name w:val="Body Text 2"/>
    <w:basedOn w:val="Normal"/>
    <w:link w:val="Corpsdetexte2Car"/>
    <w:rsid w:val="00EB32BB"/>
    <w:pPr>
      <w:tabs>
        <w:tab w:val="left" w:pos="1418"/>
      </w:tabs>
      <w:spacing w:after="60"/>
      <w:jc w:val="both"/>
    </w:pPr>
    <w:rPr>
      <w:rFonts w:ascii="Verdana" w:hAnsi="Verdana"/>
      <w:snapToGrid w:val="0"/>
    </w:rPr>
  </w:style>
  <w:style w:type="character" w:customStyle="1" w:styleId="Corpsdetexte2Car">
    <w:name w:val="Corps de texte 2 Car"/>
    <w:basedOn w:val="Policepardfaut"/>
    <w:link w:val="Corpsdetexte2"/>
    <w:rsid w:val="00EB32BB"/>
    <w:rPr>
      <w:rFonts w:ascii="Verdana" w:eastAsia="Times New Roman" w:hAnsi="Verdana" w:cs="Times New Roman"/>
      <w:snapToGrid w:val="0"/>
      <w:kern w:val="0"/>
      <w:szCs w:val="20"/>
      <w:lang w:val="fr-FR" w:eastAsia="fr-BE"/>
      <w14:ligatures w14:val="none"/>
    </w:rPr>
  </w:style>
  <w:style w:type="paragraph" w:styleId="TM1">
    <w:name w:val="toc 1"/>
    <w:basedOn w:val="Normal"/>
    <w:next w:val="Normal"/>
    <w:autoRedefine/>
    <w:uiPriority w:val="39"/>
    <w:rsid w:val="00EB32BB"/>
    <w:pPr>
      <w:tabs>
        <w:tab w:val="right" w:leader="dot" w:pos="9061"/>
      </w:tabs>
      <w:spacing w:before="360" w:after="360"/>
    </w:pPr>
    <w:rPr>
      <w:b/>
      <w:i/>
      <w:noProof/>
      <w:snapToGrid w:val="0"/>
    </w:rPr>
  </w:style>
  <w:style w:type="paragraph" w:styleId="TM2">
    <w:name w:val="toc 2"/>
    <w:basedOn w:val="Normal"/>
    <w:next w:val="Normal"/>
    <w:autoRedefine/>
    <w:uiPriority w:val="39"/>
    <w:rsid w:val="00EB32BB"/>
    <w:pPr>
      <w:tabs>
        <w:tab w:val="right" w:leader="dot" w:pos="9063"/>
      </w:tabs>
      <w:spacing w:before="120"/>
      <w:ind w:left="200"/>
    </w:pPr>
    <w:rPr>
      <w:b/>
      <w:snapToGrid w:val="0"/>
    </w:rPr>
  </w:style>
  <w:style w:type="paragraph" w:styleId="TM3">
    <w:name w:val="toc 3"/>
    <w:basedOn w:val="Normal"/>
    <w:next w:val="Normal"/>
    <w:autoRedefine/>
    <w:uiPriority w:val="39"/>
    <w:rsid w:val="00EB32BB"/>
    <w:pPr>
      <w:tabs>
        <w:tab w:val="right" w:leader="dot" w:pos="9061"/>
      </w:tabs>
      <w:ind w:left="400"/>
    </w:pPr>
    <w:rPr>
      <w:noProof/>
      <w:snapToGrid w:val="0"/>
    </w:rPr>
  </w:style>
  <w:style w:type="paragraph" w:styleId="TM4">
    <w:name w:val="toc 4"/>
    <w:basedOn w:val="Normal"/>
    <w:next w:val="Normal"/>
    <w:autoRedefine/>
    <w:uiPriority w:val="39"/>
    <w:rsid w:val="00EB32BB"/>
    <w:pPr>
      <w:ind w:left="600"/>
    </w:pPr>
    <w:rPr>
      <w:snapToGrid w:val="0"/>
    </w:rPr>
  </w:style>
  <w:style w:type="character" w:styleId="Lienhypertexte">
    <w:name w:val="Hyperlink"/>
    <w:basedOn w:val="Policepardfaut"/>
    <w:uiPriority w:val="99"/>
    <w:rsid w:val="00EB32BB"/>
    <w:rPr>
      <w:color w:val="0000FF"/>
      <w:u w:val="single"/>
    </w:rPr>
  </w:style>
  <w:style w:type="paragraph" w:customStyle="1" w:styleId="corosdetextecentr">
    <w:name w:val="coros de texte centré"/>
    <w:basedOn w:val="Corpsdetexte"/>
    <w:rsid w:val="00EB32BB"/>
    <w:pPr>
      <w:jc w:val="center"/>
    </w:pPr>
    <w:rPr>
      <w:b w:val="0"/>
    </w:rPr>
  </w:style>
  <w:style w:type="paragraph" w:styleId="En-tte">
    <w:name w:val="header"/>
    <w:basedOn w:val="Normal"/>
    <w:link w:val="En-tteCar"/>
    <w:uiPriority w:val="99"/>
    <w:rsid w:val="00EB32BB"/>
    <w:pPr>
      <w:tabs>
        <w:tab w:val="left" w:pos="1418"/>
        <w:tab w:val="center" w:pos="4536"/>
        <w:tab w:val="right" w:pos="9072"/>
      </w:tabs>
      <w:spacing w:after="60"/>
      <w:jc w:val="both"/>
    </w:pPr>
    <w:rPr>
      <w:rFonts w:ascii="Verdana" w:hAnsi="Verdana"/>
      <w:snapToGrid w:val="0"/>
    </w:rPr>
  </w:style>
  <w:style w:type="character" w:customStyle="1" w:styleId="En-tteCar">
    <w:name w:val="En-tête Car"/>
    <w:basedOn w:val="Policepardfaut"/>
    <w:link w:val="En-tte"/>
    <w:uiPriority w:val="99"/>
    <w:rsid w:val="00EB32BB"/>
    <w:rPr>
      <w:rFonts w:ascii="Verdana" w:eastAsia="Times New Roman" w:hAnsi="Verdana" w:cs="Times New Roman"/>
      <w:snapToGrid w:val="0"/>
      <w:kern w:val="0"/>
      <w:szCs w:val="20"/>
      <w:lang w:val="fr-FR" w:eastAsia="fr-BE"/>
      <w14:ligatures w14:val="none"/>
    </w:rPr>
  </w:style>
  <w:style w:type="character" w:styleId="Appelnotedebasdep">
    <w:name w:val="footnote reference"/>
    <w:aliases w:val="ESPON Footnote No,Footnote"/>
    <w:basedOn w:val="Policepardfaut"/>
    <w:uiPriority w:val="99"/>
    <w:rsid w:val="00EB32BB"/>
    <w:rPr>
      <w:vertAlign w:val="superscript"/>
    </w:rPr>
  </w:style>
  <w:style w:type="paragraph" w:styleId="Retraitcorpsdetexte">
    <w:name w:val="Body Text Indent"/>
    <w:basedOn w:val="Normal"/>
    <w:link w:val="RetraitcorpsdetexteCar"/>
    <w:rsid w:val="00EB32BB"/>
    <w:pPr>
      <w:tabs>
        <w:tab w:val="left" w:pos="1418"/>
      </w:tabs>
      <w:spacing w:after="60"/>
      <w:ind w:left="284" w:hanging="284"/>
    </w:pPr>
    <w:rPr>
      <w:rFonts w:ascii="Verdana" w:hAnsi="Verdana"/>
      <w:snapToGrid w:val="0"/>
      <w:lang w:val="fr-BE"/>
    </w:rPr>
  </w:style>
  <w:style w:type="character" w:customStyle="1" w:styleId="RetraitcorpsdetexteCar">
    <w:name w:val="Retrait corps de texte Car"/>
    <w:basedOn w:val="Policepardfaut"/>
    <w:link w:val="Retraitcorpsdetexte"/>
    <w:rsid w:val="00EB32BB"/>
    <w:rPr>
      <w:rFonts w:ascii="Verdana" w:eastAsia="Times New Roman" w:hAnsi="Verdana" w:cs="Times New Roman"/>
      <w:snapToGrid w:val="0"/>
      <w:kern w:val="0"/>
      <w:szCs w:val="20"/>
      <w:lang w:eastAsia="fr-BE"/>
      <w14:ligatures w14:val="none"/>
    </w:rPr>
  </w:style>
  <w:style w:type="paragraph" w:styleId="Textebrut">
    <w:name w:val="Plain Text"/>
    <w:basedOn w:val="Normal"/>
    <w:link w:val="TextebrutCar"/>
    <w:semiHidden/>
    <w:rsid w:val="00EB32BB"/>
    <w:rPr>
      <w:rFonts w:ascii="Courier New" w:hAnsi="Courier New"/>
    </w:rPr>
  </w:style>
  <w:style w:type="character" w:customStyle="1" w:styleId="TextebrutCar">
    <w:name w:val="Texte brut Car"/>
    <w:basedOn w:val="Policepardfaut"/>
    <w:link w:val="Textebrut"/>
    <w:semiHidden/>
    <w:rsid w:val="00EB32BB"/>
    <w:rPr>
      <w:rFonts w:ascii="Courier New" w:eastAsia="Times New Roman" w:hAnsi="Courier New" w:cs="Times New Roman"/>
      <w:kern w:val="0"/>
      <w:szCs w:val="20"/>
      <w:lang w:val="fr-FR" w:eastAsia="fr-BE"/>
      <w14:ligatures w14:val="none"/>
    </w:rPr>
  </w:style>
  <w:style w:type="paragraph" w:styleId="Corpsdetexte3">
    <w:name w:val="Body Text 3"/>
    <w:basedOn w:val="Normal"/>
    <w:link w:val="Corpsdetexte3Car"/>
    <w:semiHidden/>
    <w:rsid w:val="00EB32BB"/>
    <w:pPr>
      <w:tabs>
        <w:tab w:val="left" w:pos="1418"/>
      </w:tabs>
      <w:spacing w:after="60"/>
      <w:jc w:val="center"/>
    </w:pPr>
    <w:rPr>
      <w:rFonts w:ascii="Verdana" w:hAnsi="Verdana"/>
      <w:b/>
      <w:snapToGrid w:val="0"/>
    </w:rPr>
  </w:style>
  <w:style w:type="character" w:customStyle="1" w:styleId="Corpsdetexte3Car">
    <w:name w:val="Corps de texte 3 Car"/>
    <w:basedOn w:val="Policepardfaut"/>
    <w:link w:val="Corpsdetexte3"/>
    <w:semiHidden/>
    <w:rsid w:val="00EB32BB"/>
    <w:rPr>
      <w:rFonts w:ascii="Verdana" w:eastAsia="Times New Roman" w:hAnsi="Verdana" w:cs="Times New Roman"/>
      <w:b/>
      <w:snapToGrid w:val="0"/>
      <w:kern w:val="0"/>
      <w:szCs w:val="20"/>
      <w:lang w:val="fr-FR" w:eastAsia="fr-BE"/>
      <w14:ligatures w14:val="none"/>
    </w:rPr>
  </w:style>
  <w:style w:type="character" w:styleId="Accentuation">
    <w:name w:val="Emphasis"/>
    <w:basedOn w:val="Policepardfaut"/>
    <w:uiPriority w:val="20"/>
    <w:qFormat/>
    <w:rsid w:val="00EB32BB"/>
    <w:rPr>
      <w:i/>
    </w:rPr>
  </w:style>
  <w:style w:type="character" w:customStyle="1" w:styleId="Fort">
    <w:name w:val="Fort"/>
    <w:rsid w:val="00EB32BB"/>
    <w:rPr>
      <w:b/>
    </w:rPr>
  </w:style>
  <w:style w:type="paragraph" w:styleId="Pieddepage">
    <w:name w:val="footer"/>
    <w:basedOn w:val="Normal"/>
    <w:link w:val="PieddepageCar"/>
    <w:uiPriority w:val="99"/>
    <w:rsid w:val="00EB32BB"/>
    <w:pPr>
      <w:tabs>
        <w:tab w:val="left" w:pos="1418"/>
        <w:tab w:val="center" w:pos="4536"/>
        <w:tab w:val="right" w:pos="9072"/>
      </w:tabs>
      <w:spacing w:after="60"/>
      <w:jc w:val="both"/>
    </w:pPr>
    <w:rPr>
      <w:rFonts w:ascii="Verdana" w:hAnsi="Verdana"/>
      <w:snapToGrid w:val="0"/>
    </w:rPr>
  </w:style>
  <w:style w:type="character" w:customStyle="1" w:styleId="PieddepageCar">
    <w:name w:val="Pied de page Car"/>
    <w:basedOn w:val="Policepardfaut"/>
    <w:link w:val="Pieddepage"/>
    <w:uiPriority w:val="99"/>
    <w:rsid w:val="00EB32BB"/>
    <w:rPr>
      <w:rFonts w:ascii="Verdana" w:eastAsia="Times New Roman" w:hAnsi="Verdana" w:cs="Times New Roman"/>
      <w:snapToGrid w:val="0"/>
      <w:kern w:val="0"/>
      <w:szCs w:val="20"/>
      <w:lang w:val="fr-FR" w:eastAsia="fr-BE"/>
      <w14:ligatures w14:val="none"/>
    </w:rPr>
  </w:style>
  <w:style w:type="paragraph" w:styleId="Paragraphedeliste">
    <w:name w:val="List Paragraph"/>
    <w:aliases w:val="Paragraphe + puce,Lettre d'introduction,Bullet List,Bullet1,Paragraphe de liste1,Titre  3,Paragraphe de liste3,Bulleted Lijst,Bullet List Paragraph,List Paragraph1,Numbered paragraph 1,Paragrafo elenco,Paragraphe,liste à numéros,puce"/>
    <w:basedOn w:val="Normal"/>
    <w:link w:val="ParagraphedelisteCar"/>
    <w:uiPriority w:val="34"/>
    <w:qFormat/>
    <w:rsid w:val="00EB32BB"/>
    <w:pPr>
      <w:ind w:left="708"/>
    </w:pPr>
  </w:style>
  <w:style w:type="paragraph" w:styleId="Notedebasdepage">
    <w:name w:val="footnote text"/>
    <w:basedOn w:val="Normal"/>
    <w:link w:val="NotedebasdepageCar"/>
    <w:uiPriority w:val="99"/>
    <w:rsid w:val="00EB32BB"/>
    <w:pPr>
      <w:tabs>
        <w:tab w:val="left" w:pos="1418"/>
      </w:tabs>
      <w:suppressAutoHyphens/>
      <w:spacing w:after="60"/>
      <w:jc w:val="both"/>
    </w:pPr>
    <w:rPr>
      <w:rFonts w:ascii="Verdana" w:hAnsi="Verdana"/>
      <w:snapToGrid w:val="0"/>
      <w:sz w:val="16"/>
    </w:rPr>
  </w:style>
  <w:style w:type="character" w:customStyle="1" w:styleId="NotedebasdepageCar">
    <w:name w:val="Note de bas de page Car"/>
    <w:basedOn w:val="Policepardfaut"/>
    <w:link w:val="Notedebasdepage"/>
    <w:uiPriority w:val="99"/>
    <w:rsid w:val="00EB32BB"/>
    <w:rPr>
      <w:rFonts w:ascii="Verdana" w:eastAsia="Times New Roman" w:hAnsi="Verdana" w:cs="Times New Roman"/>
      <w:snapToGrid w:val="0"/>
      <w:kern w:val="0"/>
      <w:sz w:val="16"/>
      <w:szCs w:val="20"/>
      <w:lang w:val="fr-FR" w:eastAsia="fr-BE"/>
      <w14:ligatures w14:val="none"/>
    </w:rPr>
  </w:style>
  <w:style w:type="paragraph" w:styleId="Titre">
    <w:name w:val="Title"/>
    <w:basedOn w:val="Normal"/>
    <w:link w:val="TitreCar"/>
    <w:qFormat/>
    <w:rsid w:val="00EB32BB"/>
    <w:pPr>
      <w:framePr w:wrap="notBeside" w:vAnchor="text" w:hAnchor="text" w:y="1"/>
      <w:tabs>
        <w:tab w:val="left" w:pos="1418"/>
      </w:tabs>
      <w:spacing w:after="60"/>
      <w:jc w:val="both"/>
    </w:pPr>
    <w:rPr>
      <w:rFonts w:ascii="Verdana" w:hAnsi="Verdana"/>
      <w:b/>
      <w:snapToGrid w:val="0"/>
      <w:sz w:val="28"/>
    </w:rPr>
  </w:style>
  <w:style w:type="character" w:customStyle="1" w:styleId="TitreCar">
    <w:name w:val="Titre Car"/>
    <w:basedOn w:val="Policepardfaut"/>
    <w:link w:val="Titre"/>
    <w:rsid w:val="00EB32BB"/>
    <w:rPr>
      <w:rFonts w:ascii="Verdana" w:eastAsia="Times New Roman" w:hAnsi="Verdana" w:cs="Times New Roman"/>
      <w:b/>
      <w:snapToGrid w:val="0"/>
      <w:kern w:val="0"/>
      <w:sz w:val="28"/>
      <w:szCs w:val="20"/>
      <w:lang w:val="fr-FR" w:eastAsia="fr-BE"/>
      <w14:ligatures w14:val="none"/>
    </w:rPr>
  </w:style>
  <w:style w:type="paragraph" w:styleId="Textedebulles">
    <w:name w:val="Balloon Text"/>
    <w:basedOn w:val="Normal"/>
    <w:link w:val="TextedebullesCar"/>
    <w:semiHidden/>
    <w:rsid w:val="00EB32BB"/>
    <w:pPr>
      <w:tabs>
        <w:tab w:val="left" w:pos="1418"/>
      </w:tabs>
      <w:spacing w:after="60"/>
    </w:pPr>
    <w:rPr>
      <w:snapToGrid w:val="0"/>
      <w:sz w:val="16"/>
    </w:rPr>
  </w:style>
  <w:style w:type="character" w:customStyle="1" w:styleId="TextedebullesCar">
    <w:name w:val="Texte de bulles Car"/>
    <w:basedOn w:val="Policepardfaut"/>
    <w:link w:val="Textedebulles"/>
    <w:semiHidden/>
    <w:rsid w:val="00EB32BB"/>
    <w:rPr>
      <w:rFonts w:ascii="Tahoma" w:eastAsia="Times New Roman" w:hAnsi="Tahoma" w:cs="Times New Roman"/>
      <w:snapToGrid w:val="0"/>
      <w:kern w:val="0"/>
      <w:sz w:val="16"/>
      <w:szCs w:val="20"/>
      <w:lang w:val="fr-FR" w:eastAsia="fr-BE"/>
      <w14:ligatures w14:val="none"/>
    </w:rPr>
  </w:style>
  <w:style w:type="character" w:styleId="Numrodepage">
    <w:name w:val="page number"/>
    <w:basedOn w:val="Policepardfaut"/>
    <w:semiHidden/>
    <w:rsid w:val="00EB32BB"/>
  </w:style>
  <w:style w:type="character" w:styleId="Marquedecommentaire">
    <w:name w:val="annotation reference"/>
    <w:basedOn w:val="Policepardfaut"/>
    <w:semiHidden/>
    <w:rsid w:val="00EB32BB"/>
    <w:rPr>
      <w:sz w:val="16"/>
    </w:rPr>
  </w:style>
  <w:style w:type="paragraph" w:styleId="Commentaire">
    <w:name w:val="annotation text"/>
    <w:basedOn w:val="Normal"/>
    <w:link w:val="CommentaireCar"/>
    <w:rsid w:val="00EB32BB"/>
  </w:style>
  <w:style w:type="character" w:customStyle="1" w:styleId="CommentaireCar">
    <w:name w:val="Commentaire Car"/>
    <w:basedOn w:val="Policepardfaut"/>
    <w:link w:val="Commentaire"/>
    <w:rsid w:val="00EB32BB"/>
    <w:rPr>
      <w:rFonts w:ascii="Tahoma" w:eastAsia="Times New Roman" w:hAnsi="Tahoma" w:cs="Times New Roman"/>
      <w:kern w:val="0"/>
      <w:szCs w:val="20"/>
      <w:lang w:val="fr-FR" w:eastAsia="fr-BE"/>
      <w14:ligatures w14:val="none"/>
    </w:rPr>
  </w:style>
  <w:style w:type="paragraph" w:styleId="Retraitcorpsdetexte2">
    <w:name w:val="Body Text Indent 2"/>
    <w:basedOn w:val="Normal"/>
    <w:link w:val="Retraitcorpsdetexte2Car"/>
    <w:semiHidden/>
    <w:rsid w:val="00EB32BB"/>
    <w:pPr>
      <w:ind w:left="426"/>
    </w:pPr>
    <w:rPr>
      <w:rFonts w:ascii="Verdana" w:hAnsi="Verdana"/>
    </w:rPr>
  </w:style>
  <w:style w:type="character" w:customStyle="1" w:styleId="Retraitcorpsdetexte2Car">
    <w:name w:val="Retrait corps de texte 2 Car"/>
    <w:basedOn w:val="Policepardfaut"/>
    <w:link w:val="Retraitcorpsdetexte2"/>
    <w:semiHidden/>
    <w:rsid w:val="00EB32BB"/>
    <w:rPr>
      <w:rFonts w:ascii="Verdana" w:eastAsia="Times New Roman" w:hAnsi="Verdana" w:cs="Times New Roman"/>
      <w:kern w:val="0"/>
      <w:szCs w:val="20"/>
      <w:lang w:val="fr-FR" w:eastAsia="fr-BE"/>
      <w14:ligatures w14:val="none"/>
    </w:rPr>
  </w:style>
  <w:style w:type="character" w:styleId="Lienhypertextesuivivisit">
    <w:name w:val="FollowedHyperlink"/>
    <w:basedOn w:val="Policepardfaut"/>
    <w:semiHidden/>
    <w:rsid w:val="00EB32BB"/>
    <w:rPr>
      <w:color w:val="800080"/>
      <w:u w:val="single"/>
    </w:rPr>
  </w:style>
  <w:style w:type="paragraph" w:styleId="Retraitcorpsdetexte3">
    <w:name w:val="Body Text Indent 3"/>
    <w:basedOn w:val="Normal"/>
    <w:link w:val="Retraitcorpsdetexte3Car"/>
    <w:semiHidden/>
    <w:rsid w:val="00EB32BB"/>
    <w:pPr>
      <w:ind w:left="1134"/>
      <w:jc w:val="both"/>
    </w:pPr>
    <w:rPr>
      <w:rFonts w:ascii="Verdana" w:hAnsi="Verdana"/>
    </w:rPr>
  </w:style>
  <w:style w:type="character" w:customStyle="1" w:styleId="Retraitcorpsdetexte3Car">
    <w:name w:val="Retrait corps de texte 3 Car"/>
    <w:basedOn w:val="Policepardfaut"/>
    <w:link w:val="Retraitcorpsdetexte3"/>
    <w:semiHidden/>
    <w:rsid w:val="00EB32BB"/>
    <w:rPr>
      <w:rFonts w:ascii="Verdana" w:eastAsia="Times New Roman" w:hAnsi="Verdana" w:cs="Times New Roman"/>
      <w:kern w:val="0"/>
      <w:szCs w:val="20"/>
      <w:lang w:val="fr-FR" w:eastAsia="fr-BE"/>
      <w14:ligatures w14:val="none"/>
    </w:rPr>
  </w:style>
  <w:style w:type="paragraph" w:styleId="Objetducommentaire">
    <w:name w:val="annotation subject"/>
    <w:basedOn w:val="Commentaire"/>
    <w:next w:val="Commentaire"/>
    <w:link w:val="ObjetducommentaireCar"/>
    <w:uiPriority w:val="99"/>
    <w:semiHidden/>
    <w:unhideWhenUsed/>
    <w:rsid w:val="00EB32BB"/>
    <w:rPr>
      <w:b/>
      <w:bCs/>
    </w:rPr>
  </w:style>
  <w:style w:type="character" w:customStyle="1" w:styleId="ObjetducommentaireCar">
    <w:name w:val="Objet du commentaire Car"/>
    <w:basedOn w:val="CommentaireCar"/>
    <w:link w:val="Objetducommentaire"/>
    <w:uiPriority w:val="99"/>
    <w:semiHidden/>
    <w:rsid w:val="00EB32BB"/>
    <w:rPr>
      <w:rFonts w:ascii="Tahoma" w:eastAsia="Times New Roman" w:hAnsi="Tahoma" w:cs="Times New Roman"/>
      <w:b/>
      <w:bCs/>
      <w:kern w:val="0"/>
      <w:szCs w:val="20"/>
      <w:lang w:val="fr-FR" w:eastAsia="fr-BE"/>
      <w14:ligatures w14:val="none"/>
    </w:rPr>
  </w:style>
  <w:style w:type="paragraph" w:styleId="NormalWeb">
    <w:name w:val="Normal (Web)"/>
    <w:basedOn w:val="Normal"/>
    <w:uiPriority w:val="99"/>
    <w:rsid w:val="00EB32BB"/>
    <w:pPr>
      <w:spacing w:before="100" w:beforeAutospacing="1" w:after="100" w:afterAutospacing="1"/>
    </w:pPr>
    <w:rPr>
      <w:sz w:val="24"/>
      <w:szCs w:val="24"/>
      <w:lang w:eastAsia="fr-FR"/>
    </w:rPr>
  </w:style>
  <w:style w:type="paragraph" w:styleId="Notedefin">
    <w:name w:val="endnote text"/>
    <w:basedOn w:val="Normal"/>
    <w:link w:val="NotedefinCar"/>
    <w:uiPriority w:val="99"/>
    <w:semiHidden/>
    <w:unhideWhenUsed/>
    <w:rsid w:val="00EB32BB"/>
  </w:style>
  <w:style w:type="character" w:customStyle="1" w:styleId="NotedefinCar">
    <w:name w:val="Note de fin Car"/>
    <w:basedOn w:val="Policepardfaut"/>
    <w:link w:val="Notedefin"/>
    <w:uiPriority w:val="99"/>
    <w:semiHidden/>
    <w:rsid w:val="00EB32BB"/>
    <w:rPr>
      <w:rFonts w:ascii="Tahoma" w:eastAsia="Times New Roman" w:hAnsi="Tahoma" w:cs="Times New Roman"/>
      <w:kern w:val="0"/>
      <w:szCs w:val="20"/>
      <w:lang w:val="fr-FR" w:eastAsia="fr-BE"/>
      <w14:ligatures w14:val="none"/>
    </w:rPr>
  </w:style>
  <w:style w:type="character" w:styleId="Appeldenotedefin">
    <w:name w:val="endnote reference"/>
    <w:basedOn w:val="Policepardfaut"/>
    <w:uiPriority w:val="99"/>
    <w:semiHidden/>
    <w:unhideWhenUsed/>
    <w:rsid w:val="00EB32BB"/>
    <w:rPr>
      <w:vertAlign w:val="superscript"/>
    </w:rPr>
  </w:style>
  <w:style w:type="paragraph" w:styleId="Rvision">
    <w:name w:val="Revision"/>
    <w:hidden/>
    <w:uiPriority w:val="99"/>
    <w:semiHidden/>
    <w:rsid w:val="00EB32BB"/>
    <w:pPr>
      <w:spacing w:after="0" w:line="240" w:lineRule="auto"/>
    </w:pPr>
    <w:rPr>
      <w:rFonts w:ascii="Times New Roman" w:eastAsia="Times New Roman" w:hAnsi="Times New Roman" w:cs="Times New Roman"/>
      <w:kern w:val="0"/>
      <w:sz w:val="20"/>
      <w:szCs w:val="20"/>
      <w:lang w:val="fr-FR" w:eastAsia="fr-BE"/>
      <w14:ligatures w14:val="none"/>
    </w:rPr>
  </w:style>
  <w:style w:type="paragraph" w:customStyle="1" w:styleId="Default">
    <w:name w:val="Default"/>
    <w:rsid w:val="00EB32BB"/>
    <w:pPr>
      <w:autoSpaceDE w:val="0"/>
      <w:autoSpaceDN w:val="0"/>
      <w:adjustRightInd w:val="0"/>
      <w:spacing w:after="0" w:line="240" w:lineRule="auto"/>
    </w:pPr>
    <w:rPr>
      <w:rFonts w:ascii="Trebuchet MS" w:eastAsia="Times New Roman" w:hAnsi="Trebuchet MS" w:cs="Trebuchet MS"/>
      <w:color w:val="000000"/>
      <w:kern w:val="0"/>
      <w:sz w:val="24"/>
      <w:szCs w:val="24"/>
      <w:lang w:eastAsia="fr-BE"/>
      <w14:ligatures w14:val="none"/>
    </w:rPr>
  </w:style>
  <w:style w:type="table" w:styleId="Grilledutableau">
    <w:name w:val="Table Grid"/>
    <w:basedOn w:val="TableauNormal"/>
    <w:uiPriority w:val="59"/>
    <w:rsid w:val="00EB32BB"/>
    <w:pPr>
      <w:spacing w:after="0" w:line="240" w:lineRule="auto"/>
    </w:pPr>
    <w:rPr>
      <w:rFonts w:ascii="Times New Roman" w:eastAsia="Times New Roman" w:hAnsi="Times New Roman"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EB32BB"/>
    <w:rPr>
      <w:b/>
      <w:bCs/>
    </w:rPr>
  </w:style>
  <w:style w:type="table" w:styleId="Grillemoyenne3-Accent5">
    <w:name w:val="Medium Grid 3 Accent 5"/>
    <w:basedOn w:val="TableauNormal"/>
    <w:uiPriority w:val="69"/>
    <w:rsid w:val="00EB32BB"/>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illemoyenne3-Accent6">
    <w:name w:val="Medium Grid 3 Accent 6"/>
    <w:basedOn w:val="TableauNormal"/>
    <w:uiPriority w:val="69"/>
    <w:rsid w:val="00EB32BB"/>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Grilleclaire-Accent6">
    <w:name w:val="Light Grid Accent 6"/>
    <w:basedOn w:val="TableauNormal"/>
    <w:uiPriority w:val="62"/>
    <w:rsid w:val="00EB32BB"/>
    <w:pPr>
      <w:spacing w:after="0" w:line="240" w:lineRule="auto"/>
    </w:pPr>
    <w:rPr>
      <w:rFonts w:ascii="Calibri" w:eastAsia="Calibri" w:hAnsi="Calibri" w:cs="Times New Roman"/>
      <w:kern w:val="0"/>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UAlbertina-Regu" w:eastAsia="Times New Roman" w:hAnsi="EUAlbertina-Regu"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UAlbertina-Regu" w:eastAsia="Times New Roman" w:hAnsi="EUAlbertina-Regu"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UAlbertina-Regu" w:eastAsia="Times New Roman" w:hAnsi="EUAlbertina-Regu" w:cs="Times New Roman"/>
        <w:b/>
        <w:bCs/>
      </w:rPr>
    </w:tblStylePr>
    <w:tblStylePr w:type="lastCol">
      <w:rPr>
        <w:rFonts w:ascii="EUAlbertina-Regu" w:eastAsia="Times New Roman" w:hAnsi="EUAlbertina-Regu"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moyenne3-Accent1">
    <w:name w:val="Medium Grid 3 Accent 1"/>
    <w:basedOn w:val="TableauNormal"/>
    <w:uiPriority w:val="69"/>
    <w:rsid w:val="00EB32BB"/>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rmal1">
    <w:name w:val="Normal1"/>
    <w:basedOn w:val="Normal"/>
    <w:rsid w:val="00EB32BB"/>
    <w:pPr>
      <w:spacing w:before="100" w:beforeAutospacing="1" w:after="100" w:afterAutospacing="1"/>
    </w:pPr>
    <w:rPr>
      <w:rFonts w:ascii="Times New Roman" w:hAnsi="Times New Roman"/>
      <w:sz w:val="24"/>
      <w:szCs w:val="24"/>
      <w:lang w:val="fr-BE"/>
    </w:rPr>
  </w:style>
  <w:style w:type="paragraph" w:styleId="Date">
    <w:name w:val="Date"/>
    <w:basedOn w:val="Normal"/>
    <w:next w:val="Normal"/>
    <w:link w:val="DateCar"/>
    <w:semiHidden/>
    <w:rsid w:val="00EB32BB"/>
    <w:pPr>
      <w:spacing w:after="120"/>
      <w:jc w:val="both"/>
    </w:pPr>
    <w:rPr>
      <w:rFonts w:ascii="Times New Roman" w:hAnsi="Times New Roman"/>
      <w:sz w:val="24"/>
      <w:lang w:eastAsia="fr-FR"/>
    </w:rPr>
  </w:style>
  <w:style w:type="character" w:customStyle="1" w:styleId="DateCar">
    <w:name w:val="Date Car"/>
    <w:basedOn w:val="Policepardfaut"/>
    <w:link w:val="Date"/>
    <w:semiHidden/>
    <w:rsid w:val="00EB32BB"/>
    <w:rPr>
      <w:rFonts w:ascii="Times New Roman" w:eastAsia="Times New Roman" w:hAnsi="Times New Roman" w:cs="Times New Roman"/>
      <w:kern w:val="0"/>
      <w:sz w:val="24"/>
      <w:szCs w:val="20"/>
      <w:lang w:val="fr-FR" w:eastAsia="fr-FR"/>
      <w14:ligatures w14:val="none"/>
    </w:rPr>
  </w:style>
  <w:style w:type="paragraph" w:styleId="Normalcentr">
    <w:name w:val="Block Text"/>
    <w:basedOn w:val="Normal"/>
    <w:semiHidden/>
    <w:rsid w:val="00EB32BB"/>
    <w:pPr>
      <w:tabs>
        <w:tab w:val="left" w:pos="-720"/>
      </w:tabs>
      <w:ind w:left="425" w:right="85" w:hanging="425"/>
      <w:jc w:val="both"/>
    </w:pPr>
    <w:rPr>
      <w:rFonts w:ascii="Verdana" w:hAnsi="Verdana"/>
      <w:b/>
      <w:lang w:val="fr-BE" w:eastAsia="fr-FR"/>
    </w:rPr>
  </w:style>
  <w:style w:type="character" w:customStyle="1" w:styleId="st">
    <w:name w:val="st"/>
    <w:basedOn w:val="Policepardfaut"/>
    <w:rsid w:val="00EB32BB"/>
  </w:style>
  <w:style w:type="paragraph" w:styleId="En-ttedetabledesmatires">
    <w:name w:val="TOC Heading"/>
    <w:basedOn w:val="Titre1"/>
    <w:next w:val="Normal"/>
    <w:uiPriority w:val="39"/>
    <w:unhideWhenUsed/>
    <w:qFormat/>
    <w:rsid w:val="00EB32BB"/>
    <w:pPr>
      <w:keepLines/>
      <w:spacing w:before="480" w:after="0" w:line="276" w:lineRule="auto"/>
      <w:outlineLvl w:val="9"/>
    </w:pPr>
    <w:rPr>
      <w:rFonts w:asciiTheme="majorHAnsi" w:eastAsiaTheme="majorEastAsia" w:hAnsiTheme="majorHAnsi" w:cstheme="majorBidi"/>
      <w:bCs/>
      <w:snapToGrid/>
      <w:color w:val="2F5496" w:themeColor="accent1" w:themeShade="BF"/>
      <w:lang w:eastAsia="en-US"/>
    </w:rPr>
  </w:style>
  <w:style w:type="table" w:customStyle="1" w:styleId="Grillemoyenne21">
    <w:name w:val="Grille moyenne 21"/>
    <w:basedOn w:val="TableauNormal"/>
    <w:uiPriority w:val="68"/>
    <w:rsid w:val="00EB32BB"/>
    <w:pPr>
      <w:spacing w:after="0" w:line="240" w:lineRule="auto"/>
      <w:jc w:val="both"/>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preparation">
    <w:name w:val="preparation"/>
    <w:basedOn w:val="Normal"/>
    <w:rsid w:val="00EB32BB"/>
    <w:rPr>
      <w:rFonts w:ascii="Times New Roman" w:eastAsia="Calibri" w:hAnsi="Times New Roman"/>
      <w:sz w:val="20"/>
      <w:lang w:val="fr-BE"/>
    </w:rPr>
  </w:style>
  <w:style w:type="paragraph" w:customStyle="1" w:styleId="DecimalAligned">
    <w:name w:val="Decimal Aligned"/>
    <w:basedOn w:val="Normal"/>
    <w:uiPriority w:val="40"/>
    <w:qFormat/>
    <w:rsid w:val="00EB32BB"/>
    <w:pPr>
      <w:tabs>
        <w:tab w:val="decimal" w:pos="360"/>
      </w:tabs>
      <w:spacing w:after="200" w:line="276" w:lineRule="auto"/>
    </w:pPr>
    <w:rPr>
      <w:rFonts w:asciiTheme="minorHAnsi" w:eastAsiaTheme="minorEastAsia" w:hAnsiTheme="minorHAnsi" w:cstheme="minorBidi"/>
      <w:szCs w:val="22"/>
      <w:lang w:eastAsia="en-US"/>
    </w:rPr>
  </w:style>
  <w:style w:type="table" w:customStyle="1" w:styleId="Ombrageclair1">
    <w:name w:val="Ombrage clair1"/>
    <w:basedOn w:val="TableauNormal"/>
    <w:uiPriority w:val="60"/>
    <w:rsid w:val="00EB32BB"/>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11">
    <w:name w:val="Ombrage clair11"/>
    <w:basedOn w:val="TableauNormal"/>
    <w:uiPriority w:val="60"/>
    <w:rsid w:val="00EB32BB"/>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M5">
    <w:name w:val="toc 5"/>
    <w:basedOn w:val="Normal"/>
    <w:next w:val="Normal"/>
    <w:autoRedefine/>
    <w:uiPriority w:val="39"/>
    <w:unhideWhenUsed/>
    <w:rsid w:val="00EB32BB"/>
    <w:pPr>
      <w:spacing w:after="100" w:line="276" w:lineRule="auto"/>
      <w:ind w:left="880"/>
    </w:pPr>
    <w:rPr>
      <w:rFonts w:asciiTheme="minorHAnsi" w:eastAsiaTheme="minorEastAsia" w:hAnsiTheme="minorHAnsi" w:cstheme="minorBidi"/>
      <w:szCs w:val="22"/>
      <w:lang w:val="fr-BE"/>
    </w:rPr>
  </w:style>
  <w:style w:type="paragraph" w:styleId="TM6">
    <w:name w:val="toc 6"/>
    <w:basedOn w:val="Normal"/>
    <w:next w:val="Normal"/>
    <w:autoRedefine/>
    <w:uiPriority w:val="39"/>
    <w:unhideWhenUsed/>
    <w:rsid w:val="00EB32BB"/>
    <w:pPr>
      <w:spacing w:after="100" w:line="276" w:lineRule="auto"/>
      <w:ind w:left="1100"/>
    </w:pPr>
    <w:rPr>
      <w:rFonts w:asciiTheme="minorHAnsi" w:eastAsiaTheme="minorEastAsia" w:hAnsiTheme="minorHAnsi" w:cstheme="minorBidi"/>
      <w:szCs w:val="22"/>
      <w:lang w:val="fr-BE"/>
    </w:rPr>
  </w:style>
  <w:style w:type="paragraph" w:styleId="TM7">
    <w:name w:val="toc 7"/>
    <w:basedOn w:val="Normal"/>
    <w:next w:val="Normal"/>
    <w:autoRedefine/>
    <w:uiPriority w:val="39"/>
    <w:unhideWhenUsed/>
    <w:rsid w:val="00EB32BB"/>
    <w:pPr>
      <w:spacing w:after="100" w:line="276" w:lineRule="auto"/>
      <w:ind w:left="1320"/>
    </w:pPr>
    <w:rPr>
      <w:rFonts w:asciiTheme="minorHAnsi" w:eastAsiaTheme="minorEastAsia" w:hAnsiTheme="minorHAnsi" w:cstheme="minorBidi"/>
      <w:szCs w:val="22"/>
      <w:lang w:val="fr-BE"/>
    </w:rPr>
  </w:style>
  <w:style w:type="paragraph" w:styleId="TM8">
    <w:name w:val="toc 8"/>
    <w:basedOn w:val="Normal"/>
    <w:next w:val="Normal"/>
    <w:autoRedefine/>
    <w:uiPriority w:val="39"/>
    <w:unhideWhenUsed/>
    <w:rsid w:val="00EB32BB"/>
    <w:pPr>
      <w:spacing w:after="100" w:line="276" w:lineRule="auto"/>
      <w:ind w:left="1540"/>
    </w:pPr>
    <w:rPr>
      <w:rFonts w:asciiTheme="minorHAnsi" w:eastAsiaTheme="minorEastAsia" w:hAnsiTheme="minorHAnsi" w:cstheme="minorBidi"/>
      <w:szCs w:val="22"/>
      <w:lang w:val="fr-BE"/>
    </w:rPr>
  </w:style>
  <w:style w:type="paragraph" w:styleId="TM9">
    <w:name w:val="toc 9"/>
    <w:basedOn w:val="Normal"/>
    <w:next w:val="Normal"/>
    <w:autoRedefine/>
    <w:uiPriority w:val="39"/>
    <w:unhideWhenUsed/>
    <w:rsid w:val="00EB32BB"/>
    <w:pPr>
      <w:spacing w:after="100" w:line="276" w:lineRule="auto"/>
      <w:ind w:left="1760"/>
    </w:pPr>
    <w:rPr>
      <w:rFonts w:asciiTheme="minorHAnsi" w:eastAsiaTheme="minorEastAsia" w:hAnsiTheme="minorHAnsi" w:cstheme="minorBidi"/>
      <w:szCs w:val="22"/>
      <w:lang w:val="fr-BE"/>
    </w:rPr>
  </w:style>
  <w:style w:type="character" w:customStyle="1" w:styleId="ParagraphedelisteCar">
    <w:name w:val="Paragraphe de liste Car"/>
    <w:aliases w:val="Paragraphe + puce Car,Lettre d'introduction Car,Bullet List Car,Bullet1 Car,Paragraphe de liste1 Car,Titre  3 Car,Paragraphe de liste3 Car,Bulleted Lijst Car,Bullet List Paragraph Car,List Paragraph1 Car,Numbered paragraph 1 Car"/>
    <w:link w:val="Paragraphedeliste"/>
    <w:uiPriority w:val="34"/>
    <w:rsid w:val="00EB32BB"/>
    <w:rPr>
      <w:rFonts w:ascii="Tahoma" w:eastAsia="Times New Roman" w:hAnsi="Tahoma" w:cs="Times New Roman"/>
      <w:kern w:val="0"/>
      <w:szCs w:val="20"/>
      <w:lang w:val="fr-FR" w:eastAsia="fr-BE"/>
      <w14:ligatures w14:val="none"/>
    </w:rPr>
  </w:style>
  <w:style w:type="character" w:styleId="Mentionnonrsolue">
    <w:name w:val="Unresolved Mention"/>
    <w:basedOn w:val="Policepardfaut"/>
    <w:uiPriority w:val="99"/>
    <w:semiHidden/>
    <w:unhideWhenUsed/>
    <w:rsid w:val="00EB32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0.jpeg"/><Relationship Id="rId47" Type="http://schemas.openxmlformats.org/officeDocument/2006/relationships/hyperlink" Target="http://kbopub.economie.fgov.be/kbopub/zoeknaamfonetischform.html" TargetMode="External"/><Relationship Id="rId63" Type="http://schemas.openxmlformats.org/officeDocument/2006/relationships/hyperlink" Target="https://ec.europa.eu/anti-fraud/home_fr" TargetMode="External"/><Relationship Id="rId68" Type="http://schemas.openxmlformats.org/officeDocument/2006/relationships/image" Target="media/image32.png"/><Relationship Id="rId84" Type="http://schemas.openxmlformats.org/officeDocument/2006/relationships/image" Target="media/image39.png"/><Relationship Id="rId89" Type="http://schemas.openxmlformats.org/officeDocument/2006/relationships/image" Target="media/image41.png"/><Relationship Id="rId16" Type="http://schemas.openxmlformats.org/officeDocument/2006/relationships/image" Target="media/image2.emf"/><Relationship Id="rId11" Type="http://schemas.openxmlformats.org/officeDocument/2006/relationships/hyperlink" Target="https://europe.wallonie.be/sites/default/files/12_2017%20Modalit%E2%94%9C%C2%AEs%20march%E2%94%9C%C2%AEs%20publics%20-%20Extract.pdf" TargetMode="External"/><Relationship Id="rId32" Type="http://schemas.openxmlformats.org/officeDocument/2006/relationships/image" Target="media/image16.emf"/><Relationship Id="rId37" Type="http://schemas.openxmlformats.org/officeDocument/2006/relationships/image" Target="media/image18.png"/><Relationship Id="rId53" Type="http://schemas.openxmlformats.org/officeDocument/2006/relationships/hyperlink" Target="https://www.enmieux.be/" TargetMode="External"/><Relationship Id="rId58" Type="http://schemas.openxmlformats.org/officeDocument/2006/relationships/image" Target="media/image27.jpeg"/><Relationship Id="rId74" Type="http://schemas.openxmlformats.org/officeDocument/2006/relationships/image" Target="media/image35.png"/><Relationship Id="rId79" Type="http://schemas.openxmlformats.org/officeDocument/2006/relationships/oleObject" Target="embeddings/oleObject1.bin"/><Relationship Id="rId102" Type="http://schemas.openxmlformats.org/officeDocument/2006/relationships/image" Target="media/image52.emf"/><Relationship Id="rId5" Type="http://schemas.openxmlformats.org/officeDocument/2006/relationships/footnotes" Target="footnotes.xml"/><Relationship Id="rId90" Type="http://schemas.openxmlformats.org/officeDocument/2006/relationships/hyperlink" Target="http://www.atingo.be/" TargetMode="External"/><Relationship Id="rId95" Type="http://schemas.openxmlformats.org/officeDocument/2006/relationships/image" Target="media/image45.emf"/><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hyperlink" Target="http://eur-lex.europa.eu/legal-content/FR/TXT/HTML/?uri=CELEX:32014R0717&amp;from=FR" TargetMode="External"/><Relationship Id="rId48" Type="http://schemas.openxmlformats.org/officeDocument/2006/relationships/hyperlink" Target="https://europe.wallonie.be/" TargetMode="External"/><Relationship Id="rId64" Type="http://schemas.openxmlformats.org/officeDocument/2006/relationships/image" Target="media/image30.png"/><Relationship Id="rId69" Type="http://schemas.openxmlformats.org/officeDocument/2006/relationships/hyperlink" Target="https://finances.belgium.be/fr/E-services/fisconetplus" TargetMode="External"/><Relationship Id="rId80" Type="http://schemas.openxmlformats.org/officeDocument/2006/relationships/hyperlink" Target="http://europa.eu/pol/env/index_fr.htm" TargetMode="External"/><Relationship Id="rId85" Type="http://schemas.openxmlformats.org/officeDocument/2006/relationships/hyperlink" Target="http://energie.wallonie.be/" TargetMode="External"/><Relationship Id="rId12" Type="http://schemas.openxmlformats.org/officeDocument/2006/relationships/hyperlink" Target="https://europe.wallonie.be/sites/default/files/12_2017%20Obligations%20publicit%E2%94%9C%C2%AE%20-%20Extract.pdf" TargetMode="External"/><Relationship Id="rId17" Type="http://schemas.openxmlformats.org/officeDocument/2006/relationships/image" Target="media/image3.emf"/><Relationship Id="rId33" Type="http://schemas.openxmlformats.org/officeDocument/2006/relationships/footer" Target="footer1.xml"/><Relationship Id="rId38" Type="http://schemas.openxmlformats.org/officeDocument/2006/relationships/footer" Target="footer2.xml"/><Relationship Id="rId59" Type="http://schemas.openxmlformats.org/officeDocument/2006/relationships/hyperlink" Target="http://www.fse.be/" TargetMode="External"/><Relationship Id="rId103"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19.jpeg"/><Relationship Id="rId54" Type="http://schemas.openxmlformats.org/officeDocument/2006/relationships/image" Target="media/image25.pn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europa.eu/pol/comp/index_fr.htm" TargetMode="External"/><Relationship Id="rId83" Type="http://schemas.openxmlformats.org/officeDocument/2006/relationships/hyperlink" Target="http://environnement.wallonie.be/" TargetMode="External"/><Relationship Id="rId88" Type="http://schemas.openxmlformats.org/officeDocument/2006/relationships/hyperlink" Target="http://europa.eu/pol/socio/index_fr.htm" TargetMode="External"/><Relationship Id="rId91" Type="http://schemas.openxmlformats.org/officeDocument/2006/relationships/image" Target="media/image42.emf"/><Relationship Id="rId96" Type="http://schemas.openxmlformats.org/officeDocument/2006/relationships/image" Target="media/image4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7.png"/><Relationship Id="rId49" Type="http://schemas.openxmlformats.org/officeDocument/2006/relationships/image" Target="media/image22.png"/><Relationship Id="rId57" Type="http://schemas.openxmlformats.org/officeDocument/2006/relationships/hyperlink" Target="http://ec.europa.eu/dgs/regional_policy/index_fr.htm" TargetMode="External"/><Relationship Id="rId106" Type="http://schemas.openxmlformats.org/officeDocument/2006/relationships/theme" Target="theme/theme1.xml"/><Relationship Id="rId10" Type="http://schemas.openxmlformats.org/officeDocument/2006/relationships/hyperlink" Target="https://europe.wallonie.be/sites/default/files/R%E2%94%9C%C2%BFgles%20d'%E2%94%9C%C2%AEligibilit%E2%94%9C%C2%AE_version%2024092020.pdf" TargetMode="External"/><Relationship Id="rId31" Type="http://schemas.openxmlformats.org/officeDocument/2006/relationships/hyperlink" Target="https://europe.wallonie.be/" TargetMode="External"/><Relationship Id="rId44" Type="http://schemas.openxmlformats.org/officeDocument/2006/relationships/image" Target="media/image21.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yperlink" Target="https://www.iec-iab.be/fr/institut/pages/default.aspx" TargetMode="External"/><Relationship Id="rId73" Type="http://schemas.openxmlformats.org/officeDocument/2006/relationships/hyperlink" Target="http://simap.ted.europa.eu/web/simap/home" TargetMode="External"/><Relationship Id="rId78" Type="http://schemas.openxmlformats.org/officeDocument/2006/relationships/image" Target="media/image37.png"/><Relationship Id="rId81" Type="http://schemas.openxmlformats.org/officeDocument/2006/relationships/hyperlink" Target="http://environnement.wallonie.be/" TargetMode="External"/><Relationship Id="rId86" Type="http://schemas.openxmlformats.org/officeDocument/2006/relationships/hyperlink" Target="http://europa.eu/pol/socio/index_fr.htm" TargetMode="External"/><Relationship Id="rId94" Type="http://schemas.openxmlformats.org/officeDocument/2006/relationships/image" Target="media/image44.emf"/><Relationship Id="rId99" Type="http://schemas.openxmlformats.org/officeDocument/2006/relationships/image" Target="media/image49.emf"/><Relationship Id="rId101" Type="http://schemas.openxmlformats.org/officeDocument/2006/relationships/image" Target="media/image51.emf"/><Relationship Id="rId4" Type="http://schemas.openxmlformats.org/officeDocument/2006/relationships/webSettings" Target="webSettings.xml"/><Relationship Id="rId9" Type="http://schemas.openxmlformats.org/officeDocument/2006/relationships/hyperlink" Target="http://europe.wallonie.be/node/331" TargetMode="External"/><Relationship Id="rId13" Type="http://schemas.openxmlformats.org/officeDocument/2006/relationships/hyperlink" Target="https://europe.wallonie.be/sites/default/files/12_2017%20Modalit%E2%94%9C%C2%AEs%20portefeuille%20-%20Extract.pdf" TargetMode="External"/><Relationship Id="rId18" Type="http://schemas.openxmlformats.org/officeDocument/2006/relationships/image" Target="media/image4.emf"/><Relationship Id="rId39" Type="http://schemas.openxmlformats.org/officeDocument/2006/relationships/hyperlink" Target="http://europe.wallonie.be/" TargetMode="External"/><Relationship Id="rId34" Type="http://schemas.openxmlformats.org/officeDocument/2006/relationships/hyperlink" Target="https://europe.wallonie.be/" TargetMode="External"/><Relationship Id="rId50" Type="http://schemas.openxmlformats.org/officeDocument/2006/relationships/image" Target="media/image23.png"/><Relationship Id="rId55" Type="http://schemas.openxmlformats.org/officeDocument/2006/relationships/hyperlink" Target="http://www.europeinbelgium.be" TargetMode="External"/><Relationship Id="rId76" Type="http://schemas.openxmlformats.org/officeDocument/2006/relationships/image" Target="media/image36.jpeg"/><Relationship Id="rId97" Type="http://schemas.openxmlformats.org/officeDocument/2006/relationships/image" Target="media/image47.emf"/><Relationship Id="rId104" Type="http://schemas.openxmlformats.org/officeDocument/2006/relationships/image" Target="media/image54.emf"/><Relationship Id="rId7" Type="http://schemas.openxmlformats.org/officeDocument/2006/relationships/hyperlink" Target="http://europe.wallonie.be/espace-beneficiaire" TargetMode="External"/><Relationship Id="rId71" Type="http://schemas.openxmlformats.org/officeDocument/2006/relationships/hyperlink" Target="http://just.fgov.be" TargetMode="External"/><Relationship Id="rId92" Type="http://schemas.openxmlformats.org/officeDocument/2006/relationships/package" Target="embeddings/Microsoft_Word_Document.docx"/><Relationship Id="rId2" Type="http://schemas.openxmlformats.org/officeDocument/2006/relationships/styles" Target="styles.xml"/><Relationship Id="rId29" Type="http://schemas.openxmlformats.org/officeDocument/2006/relationships/hyperlink" Target="https://europe.wallonie.be/" TargetMode="External"/><Relationship Id="rId24" Type="http://schemas.openxmlformats.org/officeDocument/2006/relationships/image" Target="media/image10.emf"/><Relationship Id="rId40" Type="http://schemas.openxmlformats.org/officeDocument/2006/relationships/hyperlink" Target="http://europe.wallonie.be/" TargetMode="External"/><Relationship Id="rId45" Type="http://schemas.openxmlformats.org/officeDocument/2006/relationships/hyperlink" Target="http://europe.wallonie.be/" TargetMode="External"/><Relationship Id="rId66" Type="http://schemas.openxmlformats.org/officeDocument/2006/relationships/image" Target="media/image31.png"/><Relationship Id="rId87" Type="http://schemas.openxmlformats.org/officeDocument/2006/relationships/image" Target="media/image40.jpeg"/><Relationship Id="rId61" Type="http://schemas.openxmlformats.org/officeDocument/2006/relationships/hyperlink" Target="http://eca.europa.eu" TargetMode="External"/><Relationship Id="rId82" Type="http://schemas.openxmlformats.org/officeDocument/2006/relationships/image" Target="media/image38.jpeg"/><Relationship Id="rId19" Type="http://schemas.openxmlformats.org/officeDocument/2006/relationships/image" Target="media/image5.emf"/><Relationship Id="rId14" Type="http://schemas.openxmlformats.org/officeDocument/2006/relationships/hyperlink" Target="https://europe.wallonie.be" TargetMode="External"/><Relationship Id="rId30" Type="http://schemas.openxmlformats.org/officeDocument/2006/relationships/image" Target="media/image15.png"/><Relationship Id="rId35" Type="http://schemas.openxmlformats.org/officeDocument/2006/relationships/hyperlink" Target="https://europe.wallonie.be/" TargetMode="External"/><Relationship Id="rId56" Type="http://schemas.openxmlformats.org/officeDocument/2006/relationships/image" Target="media/image26.png"/><Relationship Id="rId77" Type="http://schemas.openxmlformats.org/officeDocument/2006/relationships/hyperlink" Target="http://europa.eu/pol/comp/index_fr.htm" TargetMode="External"/><Relationship Id="rId100" Type="http://schemas.openxmlformats.org/officeDocument/2006/relationships/image" Target="media/image50.emf"/><Relationship Id="rId105" Type="http://schemas.openxmlformats.org/officeDocument/2006/relationships/fontTable" Target="fontTable.xml"/><Relationship Id="rId8" Type="http://schemas.openxmlformats.org/officeDocument/2006/relationships/hyperlink" Target="https://europe.wallonie.be/" TargetMode="External"/><Relationship Id="rId51" Type="http://schemas.openxmlformats.org/officeDocument/2006/relationships/hyperlink" Target="https://europe.wallonie.be/" TargetMode="External"/><Relationship Id="rId72" Type="http://schemas.openxmlformats.org/officeDocument/2006/relationships/image" Target="media/image34.png"/><Relationship Id="rId93" Type="http://schemas.openxmlformats.org/officeDocument/2006/relationships/image" Target="media/image43.emf"/><Relationship Id="rId98" Type="http://schemas.openxmlformats.org/officeDocument/2006/relationships/image" Target="media/image48.emf"/><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hyperlink" Target="http://europe.wallonie.be/" TargetMode="External"/><Relationship Id="rId67" Type="http://schemas.openxmlformats.org/officeDocument/2006/relationships/hyperlink" Target="https://www.ibr-ire.b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91</Pages>
  <Words>17740</Words>
  <Characters>97574</Characters>
  <Application>Microsoft Office Word</Application>
  <DocSecurity>0</DocSecurity>
  <Lines>813</Lines>
  <Paragraphs>230</Paragraphs>
  <ScaleCrop>false</ScaleCrop>
  <Company/>
  <LinksUpToDate>false</LinksUpToDate>
  <CharactersWithSpaces>115084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COLLIGNON Isabelle</dc:creator>
  <cp:keywords/>
  <dc:description/>
  <cp:lastModifiedBy>COLLIGNON Isabelle</cp:lastModifiedBy>
  <cp:revision>4</cp:revision>
  <dcterms:created xsi:type="dcterms:W3CDTF">2024-01-26T11:27:00Z</dcterms:created>
  <dcterms:modified xsi:type="dcterms:W3CDTF">2024-01-26T11:41:00Z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2024-01-26T11:28:00Z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2c75350d-8b80-4082-b005-51df97ef5258</vt:lpwstr>
  </property>
  <property fmtid="{D5CDD505-2E9C-101B-9397-08002B2CF9AE}" pid="8" name="MSIP_Label_97a477d1-147d-4e34-b5e3-7b26d2f44870_ContentBits">
    <vt:lpwstr>0</vt:lpwstr>
  </property>
</Properties>
</file>