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9F6" w:rsidRDefault="00EF19F6" w:rsidP="00EF19F6">
      <w:pPr>
        <w:pStyle w:val="Titre1"/>
      </w:pPr>
      <w:bookmarkStart w:id="0" w:name="_Toc505936864"/>
      <w:bookmarkStart w:id="1" w:name="_Toc505940238"/>
      <w:r w:rsidRPr="00700AA4">
        <w:rPr>
          <w:u w:val="single"/>
        </w:rPr>
        <w:t>ANNEXE 19</w:t>
      </w:r>
      <w:r>
        <w:t xml:space="preserve"> : ATTESTATION D’AIDES DE MINIMIS OCTROYEES</w:t>
      </w:r>
      <w:bookmarkEnd w:id="0"/>
      <w:bookmarkEnd w:id="1"/>
    </w:p>
    <w:p w:rsidR="00EF19F6" w:rsidRPr="00556FAE" w:rsidRDefault="00EF19F6" w:rsidP="00EF19F6">
      <w:pPr>
        <w:spacing w:line="276" w:lineRule="auto"/>
        <w:jc w:val="both"/>
        <w:rPr>
          <w:rFonts w:cs="Tahoma"/>
          <w:szCs w:val="22"/>
        </w:rPr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  <w:r>
        <w:rPr>
          <w:noProof/>
          <w:lang w:val="fr-BE"/>
        </w:rPr>
        <w:pict>
          <v:rect id="_x0000_s1027" style="position:absolute;left:0;text-align:left;margin-left:-12.5pt;margin-top:3.1pt;width:478.5pt;height:235.8pt;z-index:251665408;mso-position-horizontal-relative:margin" fillcolor="white [3201]" strokecolor="#c0504d [3205]" strokeweight="1pt">
            <v:stroke dashstyle="dash"/>
            <v:shadow color="#868686"/>
            <v:textbox style="mso-next-textbox:#_x0000_s1027">
              <w:txbxContent>
                <w:p w:rsidR="00EF19F6" w:rsidRDefault="00EF19F6" w:rsidP="00EF19F6">
                  <w:pPr>
                    <w:spacing w:line="276" w:lineRule="auto"/>
                    <w:jc w:val="both"/>
                  </w:pPr>
                  <w:r>
                    <w:t xml:space="preserve">REMARQUE PREALABLE : </w:t>
                  </w:r>
                </w:p>
                <w:p w:rsidR="00EF19F6" w:rsidRDefault="00EF19F6" w:rsidP="00EF19F6">
                  <w:pPr>
                    <w:spacing w:line="276" w:lineRule="auto"/>
                    <w:jc w:val="both"/>
                  </w:pPr>
                </w:p>
                <w:p w:rsidR="00EF19F6" w:rsidRDefault="00EF19F6" w:rsidP="00EF19F6">
                  <w:pPr>
                    <w:spacing w:line="276" w:lineRule="auto"/>
                    <w:jc w:val="both"/>
                  </w:pPr>
                  <w:r>
                    <w:t>C</w:t>
                  </w:r>
                  <w:r w:rsidRPr="00556FAE">
                    <w:t xml:space="preserve">e document </w:t>
                  </w:r>
                  <w:r>
                    <w:t>vise à uniformiser la transmission, par les a</w:t>
                  </w:r>
                  <w:r w:rsidRPr="00556FAE">
                    <w:t>dministration</w:t>
                  </w:r>
                  <w:r>
                    <w:t>s fonctionnelles,</w:t>
                  </w:r>
                  <w:r w:rsidRPr="00556FAE">
                    <w:t xml:space="preserve"> des informations aux bénéficiaires d’aides. </w:t>
                  </w:r>
                </w:p>
                <w:p w:rsidR="00EF19F6" w:rsidRDefault="00EF19F6" w:rsidP="00EF19F6">
                  <w:pPr>
                    <w:spacing w:line="276" w:lineRule="auto"/>
                    <w:jc w:val="both"/>
                  </w:pPr>
                </w:p>
                <w:p w:rsidR="00EF19F6" w:rsidRDefault="00EF19F6" w:rsidP="00EF19F6">
                  <w:pPr>
                    <w:spacing w:line="276" w:lineRule="auto"/>
                    <w:jc w:val="both"/>
                  </w:pPr>
                  <w:r>
                    <w:t xml:space="preserve">Il s’agit d’une obligation dans le chef des administrations. </w:t>
                  </w:r>
                </w:p>
                <w:p w:rsidR="00EF19F6" w:rsidRDefault="00EF19F6" w:rsidP="00EF19F6">
                  <w:pPr>
                    <w:spacing w:line="276" w:lineRule="auto"/>
                    <w:jc w:val="both"/>
                  </w:pPr>
                </w:p>
                <w:p w:rsidR="00EF19F6" w:rsidRDefault="00EF19F6" w:rsidP="00EF19F6">
                  <w:pPr>
                    <w:spacing w:line="276" w:lineRule="auto"/>
                    <w:jc w:val="both"/>
                  </w:pPr>
                  <w:r w:rsidRPr="00556FAE">
                    <w:t xml:space="preserve">Ce formulaire poursuit plusieurs objectifs. D’une part, il </w:t>
                  </w:r>
                  <w:r>
                    <w:t>rappelle</w:t>
                  </w:r>
                  <w:r w:rsidRPr="00556FAE">
                    <w:t xml:space="preserve"> aux autorités l’obligation de signaler aux bénéficiaires le montant exact et le caractère « </w:t>
                  </w:r>
                  <w:r w:rsidRPr="00556FAE">
                    <w:rPr>
                      <w:i/>
                      <w:iCs/>
                    </w:rPr>
                    <w:t>de minimis</w:t>
                  </w:r>
                  <w:r w:rsidRPr="00556FAE">
                    <w:t xml:space="preserve"> » des aides qu’elles accordent, de même que faire référence explicite au règlement européen ad hoc (un des 4 règlements </w:t>
                  </w:r>
                  <w:r w:rsidRPr="00556FAE">
                    <w:rPr>
                      <w:i/>
                      <w:iCs/>
                    </w:rPr>
                    <w:t>de minimis</w:t>
                  </w:r>
                  <w:r w:rsidRPr="00556FAE">
                    <w:t xml:space="preserve">). D’autre part, il </w:t>
                  </w:r>
                  <w:r>
                    <w:t>aide</w:t>
                  </w:r>
                  <w:r w:rsidRPr="00556FAE">
                    <w:t xml:space="preserve"> les entreprises à reconnaitre et répertorier plus facilement les aides </w:t>
                  </w:r>
                  <w:r w:rsidRPr="00556FAE">
                    <w:rPr>
                      <w:i/>
                      <w:iCs/>
                    </w:rPr>
                    <w:t>de minimis</w:t>
                  </w:r>
                  <w:r w:rsidRPr="00556FAE">
                    <w:t xml:space="preserve"> qu’elles reçoivent. </w:t>
                  </w:r>
                </w:p>
                <w:p w:rsidR="00EF19F6" w:rsidRDefault="00EF19F6" w:rsidP="00EF19F6">
                  <w:pPr>
                    <w:spacing w:line="276" w:lineRule="auto"/>
                    <w:jc w:val="both"/>
                  </w:pPr>
                </w:p>
                <w:p w:rsidR="00EF19F6" w:rsidRDefault="00EF19F6" w:rsidP="00EF19F6">
                  <w:pPr>
                    <w:jc w:val="both"/>
                  </w:pPr>
                  <w:r>
                    <w:rPr>
                      <w:rFonts w:cs="Tahoma"/>
                      <w:szCs w:val="22"/>
                    </w:rPr>
                    <w:t>Cette annexe est</w:t>
                  </w:r>
                  <w:r>
                    <w:t xml:space="preserve"> disponible, en version WORD, sur le site </w:t>
                  </w:r>
                  <w:r w:rsidRPr="006A3601">
                    <w:rPr>
                      <w:rStyle w:val="Lienhypertexte"/>
                    </w:rPr>
                    <w:t>www.</w:t>
                  </w:r>
                  <w:hyperlink r:id="rId4" w:history="1">
                    <w:r w:rsidRPr="008D5145">
                      <w:rPr>
                        <w:rStyle w:val="Lienhypertexte"/>
                      </w:rPr>
                      <w:t>europe.wallonie.be</w:t>
                    </w:r>
                  </w:hyperlink>
                  <w:r>
                    <w:rPr>
                      <w:rStyle w:val="Lienhypertexte"/>
                    </w:rPr>
                    <w:t>.</w:t>
                  </w:r>
                  <w:r>
                    <w:t xml:space="preserve"> </w:t>
                  </w:r>
                </w:p>
                <w:p w:rsidR="00EF19F6" w:rsidRPr="003335BE" w:rsidRDefault="00EF19F6" w:rsidP="00EF19F6">
                  <w:pPr>
                    <w:rPr>
                      <w:sz w:val="20"/>
                      <w:szCs w:val="21"/>
                      <w:lang w:val="fr-BE"/>
                    </w:rPr>
                  </w:pPr>
                </w:p>
              </w:txbxContent>
            </v:textbox>
            <w10:wrap anchorx="margin"/>
          </v:rect>
        </w:pict>
      </w: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r>
        <w:br w:type="page"/>
      </w: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line="276" w:lineRule="auto"/>
        <w:jc w:val="both"/>
      </w:pPr>
    </w:p>
    <w:p w:rsidR="00EF19F6" w:rsidRDefault="00EF19F6" w:rsidP="00EF19F6">
      <w:pPr>
        <w:spacing w:after="200" w:line="276" w:lineRule="auto"/>
        <w:jc w:val="center"/>
        <w:rPr>
          <w:rFonts w:ascii="Arial" w:eastAsiaTheme="minorHAnsi" w:hAnsi="Arial" w:cstheme="minorBidi"/>
          <w:b/>
          <w:sz w:val="28"/>
          <w:szCs w:val="22"/>
          <w:lang w:val="fr-BE" w:eastAsia="en-US"/>
        </w:rPr>
      </w:pPr>
      <w:r>
        <w:rPr>
          <w:rFonts w:ascii="Arial" w:eastAsiaTheme="minorHAnsi" w:hAnsi="Arial" w:cstheme="minorBidi"/>
          <w:b/>
          <w:noProof/>
          <w:sz w:val="28"/>
          <w:szCs w:val="22"/>
          <w:lang w:val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-603885</wp:posOffset>
            </wp:positionV>
            <wp:extent cx="1075690" cy="819150"/>
            <wp:effectExtent l="19050" t="0" r="0" b="0"/>
            <wp:wrapThrough wrapText="bothSides">
              <wp:wrapPolygon edited="0">
                <wp:start x="-383" y="0"/>
                <wp:lineTo x="-383" y="21098"/>
                <wp:lineTo x="21421" y="21098"/>
                <wp:lineTo x="21421" y="0"/>
                <wp:lineTo x="-383" y="0"/>
              </wp:wrapPolygon>
            </wp:wrapThrough>
            <wp:docPr id="37" name="Image 0" descr="minimi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mis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HAnsi" w:hAnsi="Arial" w:cstheme="minorBidi"/>
          <w:b/>
          <w:noProof/>
          <w:sz w:val="28"/>
          <w:szCs w:val="22"/>
          <w:lang w:val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-532765</wp:posOffset>
            </wp:positionV>
            <wp:extent cx="1616075" cy="878205"/>
            <wp:effectExtent l="19050" t="0" r="3175" b="0"/>
            <wp:wrapThrough wrapText="bothSides">
              <wp:wrapPolygon edited="0">
                <wp:start x="-255" y="0"/>
                <wp:lineTo x="-255" y="21085"/>
                <wp:lineTo x="21642" y="21085"/>
                <wp:lineTo x="21642" y="0"/>
                <wp:lineTo x="-255" y="0"/>
              </wp:wrapPolygon>
            </wp:wrapThrough>
            <wp:docPr id="36" name="Image 1" descr="spw_eco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_eco_f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9F6" w:rsidRDefault="00EF19F6" w:rsidP="00EF19F6">
      <w:pPr>
        <w:spacing w:after="200" w:line="276" w:lineRule="auto"/>
        <w:jc w:val="center"/>
        <w:rPr>
          <w:rFonts w:ascii="Arial" w:eastAsiaTheme="minorHAnsi" w:hAnsi="Arial" w:cstheme="minorBidi"/>
          <w:b/>
          <w:sz w:val="28"/>
          <w:szCs w:val="22"/>
          <w:lang w:val="fr-BE" w:eastAsia="en-US"/>
        </w:rPr>
      </w:pPr>
    </w:p>
    <w:p w:rsidR="00EF19F6" w:rsidRPr="00556FAE" w:rsidRDefault="00EF19F6" w:rsidP="00EF19F6">
      <w:pPr>
        <w:spacing w:after="200" w:line="276" w:lineRule="auto"/>
        <w:jc w:val="center"/>
        <w:rPr>
          <w:rFonts w:ascii="Arial" w:eastAsiaTheme="minorHAnsi" w:hAnsi="Arial" w:cstheme="minorBidi"/>
          <w:b/>
          <w:sz w:val="28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b/>
          <w:sz w:val="28"/>
          <w:szCs w:val="22"/>
          <w:lang w:val="fr-BE" w:eastAsia="en-US"/>
        </w:rPr>
        <w:t xml:space="preserve">ATTESTATION </w:t>
      </w:r>
      <w:r w:rsidRPr="00556FAE">
        <w:rPr>
          <w:rFonts w:ascii="Arial" w:eastAsiaTheme="minorHAnsi" w:hAnsi="Arial" w:cstheme="minorBidi"/>
          <w:b/>
          <w:i/>
          <w:sz w:val="28"/>
          <w:szCs w:val="22"/>
          <w:lang w:val="fr-BE" w:eastAsia="en-US"/>
        </w:rPr>
        <w:t>DE MINIMIS</w:t>
      </w:r>
      <w:r w:rsidRPr="00556FAE">
        <w:rPr>
          <w:rFonts w:ascii="Arial" w:eastAsiaTheme="minorHAnsi" w:hAnsi="Arial" w:cstheme="minorBidi"/>
          <w:b/>
          <w:i/>
          <w:sz w:val="28"/>
          <w:szCs w:val="22"/>
          <w:lang w:val="fr-BE" w:eastAsia="en-US"/>
        </w:rPr>
        <w:br/>
      </w:r>
      <w:r w:rsidRPr="00556FAE">
        <w:rPr>
          <w:rFonts w:ascii="Arial" w:eastAsiaTheme="minorHAnsi" w:hAnsi="Arial" w:cs="Arial"/>
          <w:sz w:val="28"/>
          <w:szCs w:val="22"/>
          <w:lang w:val="fr-BE" w:eastAsia="en-US"/>
        </w:rPr>
        <w:t>------------------------------------------------------------------------------------------</w:t>
      </w: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Par la présente, nous confirmons que l’aide octroyée à l’entreprise (n° entreprise et dénomination) : </w:t>
      </w: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>…………………………………………………………………………………………………..</w:t>
      </w: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="Arial"/>
          <w:sz w:val="32"/>
          <w:szCs w:val="22"/>
          <w:lang w:val="fr-BE" w:eastAsia="en-US"/>
        </w:rPr>
        <w:sym w:font="Wingdings 2" w:char="F02A"/>
      </w:r>
      <w:r w:rsidRPr="00556FAE">
        <w:rPr>
          <w:rFonts w:ascii="Arial" w:eastAsiaTheme="minorHAnsi" w:hAnsi="Arial" w:cs="Arial"/>
          <w:sz w:val="24"/>
          <w:szCs w:val="22"/>
          <w:lang w:val="fr-BE" w:eastAsia="en-US"/>
        </w:rPr>
        <w:t xml:space="preserve"> 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Est une </w:t>
      </w:r>
      <w:r w:rsidRPr="00556FAE">
        <w:rPr>
          <w:rFonts w:ascii="Arial" w:eastAsiaTheme="minorHAnsi" w:hAnsi="Arial" w:cstheme="minorBidi"/>
          <w:b/>
          <w:sz w:val="24"/>
          <w:szCs w:val="22"/>
          <w:u w:val="single"/>
          <w:lang w:val="fr-BE" w:eastAsia="en-US"/>
        </w:rPr>
        <w:t xml:space="preserve">aide 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u w:val="single"/>
          <w:lang w:val="fr-BE" w:eastAsia="en-US"/>
        </w:rPr>
        <w:t>de minimis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 en vertu du 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Règlement (UE) n°1407/2013 de la Commission du 18 décembre 2013 relatif à l’application des articles 107 et 108 du traité sur le fonctionnement de l’Union européenne aux aides </w:t>
      </w:r>
      <w:r w:rsidRPr="00556FAE">
        <w:rPr>
          <w:rFonts w:ascii="Arial" w:eastAsiaTheme="minorHAnsi" w:hAnsi="Arial" w:cstheme="minorBidi"/>
          <w:i/>
          <w:sz w:val="24"/>
          <w:szCs w:val="22"/>
          <w:lang w:eastAsia="en-US"/>
        </w:rPr>
        <w:t xml:space="preserve">de 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minimis </w:t>
      </w:r>
      <w:r w:rsidRPr="00802A45">
        <w:rPr>
          <w:rFonts w:ascii="Arial" w:eastAsiaTheme="minorHAnsi" w:hAnsi="Arial" w:cstheme="minorBidi"/>
          <w:sz w:val="24"/>
          <w:szCs w:val="22"/>
          <w:u w:val="single"/>
          <w:lang w:eastAsia="en-US"/>
        </w:rPr>
        <w:t>(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u w:val="single"/>
          <w:lang w:eastAsia="en-US"/>
        </w:rPr>
        <w:t>général</w:t>
      </w:r>
      <w:r w:rsidRPr="00556FAE">
        <w:rPr>
          <w:rFonts w:ascii="Arial" w:eastAsiaTheme="minorHAnsi" w:hAnsi="Arial" w:cstheme="minorBidi"/>
          <w:i/>
          <w:sz w:val="24"/>
          <w:szCs w:val="22"/>
          <w:lang w:eastAsia="en-US"/>
        </w:rPr>
        <w:t>)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>, JOUE, L. 352, 24 décembre 2013, p. 1-8</w:t>
      </w: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="Arial"/>
          <w:sz w:val="32"/>
          <w:szCs w:val="22"/>
          <w:lang w:val="fr-BE" w:eastAsia="en-US"/>
        </w:rPr>
        <w:sym w:font="Wingdings 2" w:char="F02A"/>
      </w:r>
      <w:r w:rsidRPr="00556FAE">
        <w:rPr>
          <w:rFonts w:ascii="Arial" w:eastAsiaTheme="minorHAnsi" w:hAnsi="Arial" w:cs="Arial"/>
          <w:sz w:val="32"/>
          <w:szCs w:val="22"/>
          <w:lang w:val="fr-BE" w:eastAsia="en-US"/>
        </w:rPr>
        <w:t xml:space="preserve"> 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Est une </w:t>
      </w:r>
      <w:r w:rsidRPr="00556FAE">
        <w:rPr>
          <w:rFonts w:ascii="Arial" w:eastAsiaTheme="minorHAnsi" w:hAnsi="Arial" w:cstheme="minorBidi"/>
          <w:b/>
          <w:sz w:val="24"/>
          <w:szCs w:val="22"/>
          <w:u w:val="single"/>
          <w:lang w:val="fr-BE" w:eastAsia="en-US"/>
        </w:rPr>
        <w:t xml:space="preserve">aide 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u w:val="single"/>
          <w:lang w:val="fr-BE" w:eastAsia="en-US"/>
        </w:rPr>
        <w:t>de minimis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 en vertu du 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Règlement (UE) n°1408/2013 de la Commission du 18 décembre 2013 relatif à l’application des articles 107 et 108 du traité sur le fonctionnement de l’Union européenne aux aides </w:t>
      </w:r>
      <w:r w:rsidRPr="00556FAE">
        <w:rPr>
          <w:rFonts w:ascii="Arial" w:eastAsiaTheme="minorHAnsi" w:hAnsi="Arial" w:cstheme="minorBidi"/>
          <w:i/>
          <w:sz w:val="24"/>
          <w:szCs w:val="22"/>
          <w:lang w:eastAsia="en-US"/>
        </w:rPr>
        <w:t xml:space="preserve">de minimis dans le 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u w:val="single"/>
          <w:lang w:eastAsia="en-US"/>
        </w:rPr>
        <w:t>secteur de l’agriculture</w:t>
      </w:r>
      <w:r w:rsidRPr="00556FAE">
        <w:rPr>
          <w:rFonts w:ascii="Arial" w:eastAsiaTheme="minorHAnsi" w:hAnsi="Arial" w:cstheme="minorBidi"/>
          <w:b/>
          <w:sz w:val="24"/>
          <w:szCs w:val="22"/>
          <w:u w:val="single"/>
          <w:lang w:eastAsia="en-US"/>
        </w:rPr>
        <w:t>,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 JOUE, L. 352, 24 décembre 2013, p. 9-17. 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  </w:t>
      </w: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="Arial"/>
          <w:sz w:val="32"/>
          <w:szCs w:val="22"/>
          <w:lang w:val="fr-BE" w:eastAsia="en-US"/>
        </w:rPr>
        <w:sym w:font="Wingdings 2" w:char="F02A"/>
      </w:r>
      <w:r w:rsidRPr="00556FAE">
        <w:rPr>
          <w:rFonts w:ascii="Arial" w:eastAsiaTheme="minorHAnsi" w:hAnsi="Arial" w:cs="Arial"/>
          <w:sz w:val="32"/>
          <w:szCs w:val="22"/>
          <w:lang w:val="fr-BE" w:eastAsia="en-US"/>
        </w:rPr>
        <w:t xml:space="preserve"> 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Est une </w:t>
      </w:r>
      <w:r w:rsidRPr="00556FAE">
        <w:rPr>
          <w:rFonts w:ascii="Arial" w:eastAsiaTheme="minorHAnsi" w:hAnsi="Arial" w:cstheme="minorBidi"/>
          <w:b/>
          <w:sz w:val="24"/>
          <w:szCs w:val="22"/>
          <w:u w:val="single"/>
          <w:lang w:val="fr-BE" w:eastAsia="en-US"/>
        </w:rPr>
        <w:t xml:space="preserve">aide 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u w:val="single"/>
          <w:lang w:val="fr-BE" w:eastAsia="en-US"/>
        </w:rPr>
        <w:t>de minimis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 en vertu du 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Règlement (UE) n° 717/2014 de la Commission du 27 juin 2014 concernant l’application des articles 107 et 108 du traité sur le fonctionnement de l’Union européenne aux aides de minimis dans le 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u w:val="single"/>
          <w:lang w:eastAsia="en-US"/>
        </w:rPr>
        <w:t>secteur de la pêche et de l’aquaculture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, JOUE, </w:t>
      </w:r>
      <w:hyperlink r:id="rId7" w:tgtFrame="_blank" w:history="1">
        <w:r w:rsidRPr="00556FAE">
          <w:rPr>
            <w:rFonts w:ascii="Arial" w:eastAsiaTheme="minorHAnsi" w:hAnsi="Arial" w:cstheme="minorBidi"/>
            <w:color w:val="0000FF" w:themeColor="hyperlink"/>
            <w:sz w:val="24"/>
            <w:szCs w:val="22"/>
            <w:u w:val="single"/>
            <w:lang w:eastAsia="en-US"/>
          </w:rPr>
          <w:t>L. 190</w:t>
        </w:r>
      </w:hyperlink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, 28 juin 2014, p. 45-54. </w:t>
      </w: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="Arial"/>
          <w:sz w:val="32"/>
          <w:szCs w:val="22"/>
          <w:lang w:val="fr-BE" w:eastAsia="en-US"/>
        </w:rPr>
        <w:sym w:font="Wingdings 2" w:char="F02A"/>
      </w:r>
      <w:r w:rsidRPr="00556FAE">
        <w:rPr>
          <w:rFonts w:ascii="Arial" w:eastAsiaTheme="minorHAnsi" w:hAnsi="Arial" w:cs="Arial"/>
          <w:sz w:val="32"/>
          <w:szCs w:val="22"/>
          <w:lang w:val="fr-BE" w:eastAsia="en-US"/>
        </w:rPr>
        <w:t xml:space="preserve"> 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Est une </w:t>
      </w:r>
      <w:r w:rsidRPr="00556FAE">
        <w:rPr>
          <w:rFonts w:ascii="Arial" w:eastAsiaTheme="minorHAnsi" w:hAnsi="Arial" w:cstheme="minorBidi"/>
          <w:b/>
          <w:sz w:val="24"/>
          <w:szCs w:val="22"/>
          <w:u w:val="single"/>
          <w:lang w:val="fr-BE" w:eastAsia="en-US"/>
        </w:rPr>
        <w:t xml:space="preserve">aide 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u w:val="single"/>
          <w:lang w:val="fr-BE" w:eastAsia="en-US"/>
        </w:rPr>
        <w:t>de minimis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 en vertu du 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Règlement (UE) n°360/2012 de la Commission du 25 avril 2012 relatif à l’application des articles 107 et 108 du traité sur le fonctionnement de l’Union européenne aux aides </w:t>
      </w:r>
      <w:r w:rsidRPr="00556FAE">
        <w:rPr>
          <w:rFonts w:ascii="Arial" w:eastAsiaTheme="minorHAnsi" w:hAnsi="Arial" w:cstheme="minorBidi"/>
          <w:i/>
          <w:sz w:val="24"/>
          <w:szCs w:val="22"/>
          <w:lang w:eastAsia="en-US"/>
        </w:rPr>
        <w:t xml:space="preserve">de minimis 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>accordées aux entreprises fournissant des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u w:val="single"/>
          <w:lang w:eastAsia="en-US"/>
        </w:rPr>
        <w:t xml:space="preserve"> SIEG</w:t>
      </w:r>
      <w:r w:rsidRPr="00556FAE">
        <w:rPr>
          <w:rFonts w:ascii="Arial" w:eastAsiaTheme="minorHAnsi" w:hAnsi="Arial" w:cstheme="minorBidi"/>
          <w:sz w:val="24"/>
          <w:szCs w:val="22"/>
          <w:lang w:eastAsia="en-US"/>
        </w:rPr>
        <w:t xml:space="preserve">, JOUE, L. 114, 26 avril 2012, p. 8-13. </w:t>
      </w:r>
    </w:p>
    <w:p w:rsidR="00EF19F6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>Le montant de cette aide est de : ………………………………..(</w:t>
      </w:r>
      <w:r w:rsidRPr="00556FAE">
        <w:rPr>
          <w:rFonts w:ascii="Arial" w:eastAsiaTheme="minorHAnsi" w:hAnsi="Arial" w:cstheme="minorBidi"/>
          <w:sz w:val="24"/>
          <w:szCs w:val="22"/>
          <w:highlight w:val="green"/>
          <w:lang w:val="fr-BE" w:eastAsia="en-US"/>
        </w:rPr>
        <w:t>ou équivalent subvention brut)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 euros </w:t>
      </w:r>
    </w:p>
    <w:p w:rsidR="00EF19F6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>Cette aide est octroyée en date du : …………………………. (</w:t>
      </w:r>
      <w:r w:rsidRPr="00556FAE">
        <w:rPr>
          <w:rFonts w:ascii="Arial" w:eastAsiaTheme="minorHAnsi" w:hAnsi="Arial" w:cstheme="minorBidi"/>
          <w:sz w:val="24"/>
          <w:szCs w:val="22"/>
          <w:highlight w:val="green"/>
          <w:lang w:val="fr-BE" w:eastAsia="en-US"/>
        </w:rPr>
        <w:t>date de l’engagement budgétaire):</w:t>
      </w:r>
    </w:p>
    <w:p w:rsidR="00EF19F6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</w:p>
    <w:p w:rsidR="00EF19F6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</w:p>
    <w:p w:rsidR="00EF19F6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CF7775">
        <w:rPr>
          <w:rFonts w:ascii="Arial" w:eastAsiaTheme="minorHAnsi" w:hAnsi="Arial" w:cstheme="minorBidi"/>
          <w:noProof/>
          <w:sz w:val="24"/>
          <w:szCs w:val="22"/>
          <w:lang w:val="fr-B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-62230</wp:posOffset>
            </wp:positionV>
            <wp:extent cx="1076325" cy="819150"/>
            <wp:effectExtent l="19050" t="0" r="0" b="0"/>
            <wp:wrapThrough wrapText="bothSides">
              <wp:wrapPolygon edited="0">
                <wp:start x="-383" y="0"/>
                <wp:lineTo x="-383" y="21098"/>
                <wp:lineTo x="21421" y="21098"/>
                <wp:lineTo x="21421" y="0"/>
                <wp:lineTo x="-383" y="0"/>
              </wp:wrapPolygon>
            </wp:wrapThrough>
            <wp:docPr id="47" name="Image 0" descr="minimi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mis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CF7775">
        <w:rPr>
          <w:rFonts w:ascii="Arial" w:eastAsiaTheme="minorHAnsi" w:hAnsi="Arial" w:cstheme="minorBidi"/>
          <w:noProof/>
          <w:sz w:val="24"/>
          <w:szCs w:val="22"/>
          <w:lang w:val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-323850</wp:posOffset>
            </wp:positionV>
            <wp:extent cx="1616075" cy="876300"/>
            <wp:effectExtent l="19050" t="0" r="3175" b="0"/>
            <wp:wrapThrough wrapText="bothSides">
              <wp:wrapPolygon edited="0">
                <wp:start x="-255" y="0"/>
                <wp:lineTo x="-255" y="21085"/>
                <wp:lineTo x="21642" y="21085"/>
                <wp:lineTo x="21642" y="0"/>
                <wp:lineTo x="-255" y="0"/>
              </wp:wrapPolygon>
            </wp:wrapThrough>
            <wp:docPr id="45" name="Image 1" descr="spw_eco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_eco_f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9F6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b/>
          <w:sz w:val="24"/>
          <w:szCs w:val="22"/>
          <w:lang w:val="fr-BE" w:eastAsia="en-US"/>
        </w:rPr>
      </w:pPr>
    </w:p>
    <w:p w:rsidR="00EF19F6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b/>
          <w:sz w:val="24"/>
          <w:szCs w:val="22"/>
          <w:lang w:val="fr-BE" w:eastAsia="en-US"/>
        </w:rPr>
      </w:pP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b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b/>
          <w:sz w:val="24"/>
          <w:szCs w:val="22"/>
          <w:lang w:val="fr-BE" w:eastAsia="en-US"/>
        </w:rPr>
        <w:t xml:space="preserve">Ce montant sera à indiquer, le cas échéant, dans toute attestation sur l’honneur 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lang w:val="fr-BE" w:eastAsia="en-US"/>
        </w:rPr>
        <w:t xml:space="preserve">de minimis </w:t>
      </w:r>
      <w:r w:rsidRPr="00556FAE">
        <w:rPr>
          <w:rFonts w:ascii="Arial" w:eastAsiaTheme="minorHAnsi" w:hAnsi="Arial" w:cstheme="minorBidi"/>
          <w:b/>
          <w:sz w:val="24"/>
          <w:szCs w:val="22"/>
          <w:lang w:val="fr-BE" w:eastAsia="en-US"/>
        </w:rPr>
        <w:t xml:space="preserve">complétée en prévision de l’attribution d’une autre aide </w:t>
      </w:r>
      <w:r w:rsidRPr="00556FAE">
        <w:rPr>
          <w:rFonts w:ascii="Arial" w:eastAsiaTheme="minorHAnsi" w:hAnsi="Arial" w:cstheme="minorBidi"/>
          <w:b/>
          <w:i/>
          <w:sz w:val="24"/>
          <w:szCs w:val="22"/>
          <w:lang w:val="fr-BE" w:eastAsia="en-US"/>
        </w:rPr>
        <w:t>de minimis</w:t>
      </w:r>
      <w:r w:rsidRPr="00556FAE">
        <w:rPr>
          <w:rFonts w:ascii="Arial" w:eastAsiaTheme="minorHAnsi" w:hAnsi="Arial" w:cstheme="minorBidi"/>
          <w:b/>
          <w:sz w:val="24"/>
          <w:szCs w:val="22"/>
          <w:lang w:val="fr-BE" w:eastAsia="en-US"/>
        </w:rPr>
        <w:t>.</w:t>
      </w: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>
        <w:rPr>
          <w:rFonts w:ascii="Arial" w:eastAsiaTheme="minorHAnsi" w:hAnsi="Arial" w:cstheme="minorBidi"/>
          <w:noProof/>
          <w:sz w:val="24"/>
          <w:szCs w:val="22"/>
          <w:lang w:val="fr-B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4" style="position:absolute;left:0;text-align:left;margin-left:15.4pt;margin-top:6.45pt;width:48pt;height:40.5pt;z-index:251662336" o:connectortype="elbow" adj=",-135600,-38813">
            <v:stroke endarrow="block"/>
          </v:shape>
        </w:pict>
      </w:r>
    </w:p>
    <w:p w:rsidR="00EF19F6" w:rsidRPr="00556FAE" w:rsidRDefault="00EF19F6" w:rsidP="00EF19F6">
      <w:pPr>
        <w:spacing w:after="200" w:line="276" w:lineRule="auto"/>
        <w:ind w:left="1410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>
        <w:rPr>
          <w:rFonts w:ascii="Arial" w:eastAsiaTheme="minorHAnsi" w:hAnsi="Arial" w:cstheme="minorBidi"/>
          <w:noProof/>
          <w:sz w:val="24"/>
          <w:szCs w:val="22"/>
          <w:lang w:val="fr-BE"/>
        </w:rPr>
        <w:drawing>
          <wp:inline distT="0" distB="0" distL="0" distR="0">
            <wp:extent cx="628650" cy="702588"/>
            <wp:effectExtent l="19050" t="0" r="0" b="0"/>
            <wp:docPr id="43" name="Image 0" descr="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59" cy="7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b/>
          <w:i/>
          <w:sz w:val="24"/>
          <w:szCs w:val="22"/>
          <w:lang w:val="fr-BE" w:eastAsia="en-US"/>
        </w:rPr>
        <w:t>Ce document (ou l’information qu’il contient) est à conserver pendant 3 exercices fiscaux</w:t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> </w:t>
      </w:r>
      <w:r w:rsidRPr="00556FAE">
        <w:rPr>
          <w:rFonts w:ascii="Arial" w:eastAsiaTheme="minorHAnsi" w:hAnsi="Arial" w:cstheme="minorBidi"/>
          <w:i/>
          <w:sz w:val="24"/>
          <w:szCs w:val="22"/>
          <w:lang w:val="fr-BE" w:eastAsia="en-US"/>
        </w:rPr>
        <w:t>!</w:t>
      </w:r>
    </w:p>
    <w:p w:rsidR="00EF19F6" w:rsidRPr="00556FAE" w:rsidRDefault="00EF19F6" w:rsidP="00EF19F6">
      <w:pPr>
        <w:spacing w:after="200" w:line="276" w:lineRule="auto"/>
        <w:ind w:left="3540" w:firstLine="708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</w:p>
    <w:p w:rsidR="00EF19F6" w:rsidRPr="00556FAE" w:rsidRDefault="00EF19F6" w:rsidP="00EF19F6">
      <w:pPr>
        <w:spacing w:after="200" w:line="276" w:lineRule="auto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</w:p>
    <w:p w:rsidR="00EF19F6" w:rsidRPr="00556FAE" w:rsidRDefault="00EF19F6" w:rsidP="00EF19F6">
      <w:pPr>
        <w:spacing w:after="200" w:line="276" w:lineRule="auto"/>
        <w:ind w:left="1416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Autorité subsidiante : </w:t>
      </w:r>
    </w:p>
    <w:p w:rsidR="00EF19F6" w:rsidRPr="00556FAE" w:rsidRDefault="00EF19F6" w:rsidP="00EF19F6">
      <w:pPr>
        <w:spacing w:after="200" w:line="276" w:lineRule="auto"/>
        <w:ind w:left="3540"/>
        <w:jc w:val="both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>Pour le SPW/OIP</w:t>
      </w:r>
    </w:p>
    <w:p w:rsidR="00EF19F6" w:rsidRPr="00556FAE" w:rsidRDefault="00EF19F6" w:rsidP="00EF19F6">
      <w:pPr>
        <w:spacing w:after="200" w:line="276" w:lineRule="auto"/>
        <w:ind w:left="3540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>DG : …………………………………………………</w:t>
      </w:r>
    </w:p>
    <w:p w:rsidR="00EF19F6" w:rsidRPr="00556FAE" w:rsidRDefault="00EF19F6" w:rsidP="00EF19F6">
      <w:pPr>
        <w:spacing w:after="200" w:line="276" w:lineRule="auto"/>
        <w:ind w:left="3540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>Direction : ……………………………………………</w:t>
      </w:r>
    </w:p>
    <w:p w:rsidR="00EF19F6" w:rsidRPr="00556FAE" w:rsidRDefault="00EF19F6" w:rsidP="00EF19F6">
      <w:pPr>
        <w:spacing w:after="200" w:line="276" w:lineRule="auto"/>
        <w:ind w:left="3540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>Nom de la personne signant le document (agent en charge du dossier) :</w:t>
      </w:r>
    </w:p>
    <w:p w:rsidR="00EF19F6" w:rsidRPr="00556FAE" w:rsidRDefault="00EF19F6" w:rsidP="00EF19F6">
      <w:pPr>
        <w:spacing w:after="200" w:line="276" w:lineRule="auto"/>
        <w:ind w:left="3540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 xml:space="preserve"> …………………………………</w:t>
      </w:r>
    </w:p>
    <w:p w:rsidR="00EF19F6" w:rsidRPr="00556FAE" w:rsidRDefault="00EF19F6" w:rsidP="00EF19F6">
      <w:pPr>
        <w:spacing w:after="200" w:line="276" w:lineRule="auto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</w:p>
    <w:p w:rsidR="00EF19F6" w:rsidRPr="00556FAE" w:rsidRDefault="00EF19F6" w:rsidP="00EF19F6">
      <w:pPr>
        <w:spacing w:after="200" w:line="276" w:lineRule="auto"/>
        <w:rPr>
          <w:rFonts w:ascii="Arial" w:eastAsiaTheme="minorHAnsi" w:hAnsi="Arial" w:cstheme="minorBidi"/>
          <w:sz w:val="24"/>
          <w:szCs w:val="22"/>
          <w:lang w:val="fr-BE" w:eastAsia="en-US"/>
        </w:rPr>
      </w:pPr>
    </w:p>
    <w:p w:rsidR="00EF19F6" w:rsidRPr="00556FAE" w:rsidRDefault="00EF19F6" w:rsidP="00EF19F6">
      <w:pPr>
        <w:spacing w:after="200" w:line="276" w:lineRule="auto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  <w:t>Fait le : ………………………</w:t>
      </w:r>
    </w:p>
    <w:p w:rsidR="00EF19F6" w:rsidRPr="00556FAE" w:rsidRDefault="00EF19F6" w:rsidP="00EF19F6">
      <w:pPr>
        <w:spacing w:after="200" w:line="276" w:lineRule="auto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  <w:t>Signature :</w:t>
      </w:r>
    </w:p>
    <w:p w:rsidR="00EF19F6" w:rsidRPr="00556FAE" w:rsidRDefault="00EF19F6" w:rsidP="00EF19F6">
      <w:pPr>
        <w:spacing w:after="200" w:line="276" w:lineRule="auto"/>
        <w:rPr>
          <w:rFonts w:ascii="Arial" w:eastAsiaTheme="minorHAnsi" w:hAnsi="Arial" w:cstheme="minorBidi"/>
          <w:sz w:val="24"/>
          <w:szCs w:val="22"/>
          <w:lang w:val="fr-BE" w:eastAsia="en-US"/>
        </w:rPr>
      </w:pP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</w:r>
      <w:r w:rsidRPr="00556FAE">
        <w:rPr>
          <w:rFonts w:ascii="Arial" w:eastAsiaTheme="minorHAnsi" w:hAnsi="Arial" w:cstheme="minorBidi"/>
          <w:sz w:val="24"/>
          <w:szCs w:val="22"/>
          <w:lang w:val="fr-BE" w:eastAsia="en-US"/>
        </w:rPr>
        <w:tab/>
        <w:t>…………………………………</w:t>
      </w:r>
    </w:p>
    <w:p w:rsidR="00A56EEE" w:rsidRDefault="00A56EEE"/>
    <w:sectPr w:rsidR="00A56EEE" w:rsidSect="00A56E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EF19F6"/>
    <w:rsid w:val="007E5296"/>
    <w:rsid w:val="0097753F"/>
    <w:rsid w:val="00A15CF2"/>
    <w:rsid w:val="00A56EEE"/>
    <w:rsid w:val="00A73150"/>
    <w:rsid w:val="00C946AE"/>
    <w:rsid w:val="00EF1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before="2" w:line="276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9F6"/>
    <w:pPr>
      <w:spacing w:before="0" w:line="240" w:lineRule="auto"/>
      <w:ind w:left="0"/>
    </w:pPr>
    <w:rPr>
      <w:rFonts w:ascii="Tahoma" w:eastAsia="Times New Roman" w:hAnsi="Tahoma" w:cs="Times New Roman"/>
      <w:szCs w:val="20"/>
      <w:lang w:val="fr-FR" w:eastAsia="fr-BE"/>
    </w:rPr>
  </w:style>
  <w:style w:type="paragraph" w:styleId="Titre1">
    <w:name w:val="heading 1"/>
    <w:basedOn w:val="Normal"/>
    <w:next w:val="Normal"/>
    <w:link w:val="Titre1Car"/>
    <w:autoRedefine/>
    <w:qFormat/>
    <w:rsid w:val="00EF19F6"/>
    <w:pPr>
      <w:keepNext/>
      <w:tabs>
        <w:tab w:val="left" w:pos="0"/>
      </w:tabs>
      <w:spacing w:after="60"/>
      <w:jc w:val="center"/>
      <w:outlineLvl w:val="0"/>
    </w:pPr>
    <w:rPr>
      <w:rFonts w:cs="Tahoma"/>
      <w:b/>
      <w:snapToGrid w:val="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F19F6"/>
    <w:rPr>
      <w:rFonts w:ascii="Tahoma" w:eastAsia="Times New Roman" w:hAnsi="Tahoma" w:cs="Tahoma"/>
      <w:b/>
      <w:snapToGrid w:val="0"/>
      <w:sz w:val="28"/>
      <w:szCs w:val="28"/>
      <w:lang w:val="fr-FR" w:eastAsia="fr-BE"/>
    </w:rPr>
  </w:style>
  <w:style w:type="character" w:styleId="Lienhypertexte">
    <w:name w:val="Hyperlink"/>
    <w:basedOn w:val="Policepardfaut"/>
    <w:uiPriority w:val="99"/>
    <w:rsid w:val="00EF19F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19F6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9F6"/>
    <w:rPr>
      <w:rFonts w:ascii="Tahoma" w:eastAsia="Times New Roman" w:hAnsi="Tahoma" w:cs="Tahoma"/>
      <w:sz w:val="16"/>
      <w:szCs w:val="16"/>
      <w:lang w:val="fr-FR" w:eastAsia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eur-lex.europa.eu/legal-content/FR/TXT/HTML/?uri=CELEX:32014R0717&amp;from=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europe.wallonie.be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ICN</dc:creator>
  <cp:lastModifiedBy>ICN</cp:lastModifiedBy>
  <cp:revision>1</cp:revision>
  <dcterms:created xsi:type="dcterms:W3CDTF">2018-02-23T13:33:00Z</dcterms:created>
  <dcterms:modified xsi:type="dcterms:W3CDTF">2018-02-23T13:33:00Z</dcterms:modified>
</cp:coreProperties>
</file>